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2023全国航空模型公开赛（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宁波·咸祥</w:t>
      </w:r>
      <w:r>
        <w:rPr>
          <w:rFonts w:hint="eastAsia" w:ascii="方正小标宋简体" w:hAnsi="宋体" w:eastAsia="方正小标宋简体" w:cs="宋体"/>
          <w:sz w:val="36"/>
          <w:szCs w:val="36"/>
        </w:rPr>
        <w:t>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）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补充规则</w:t>
      </w: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一、纸飞机绕标竞速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（一）技术要求: 纸飞机外形三角翼飞行器，可操控两个舵面，模型动力电池标称电压不大于 11.1v，遥控无线电频率 2.4G。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（二）比赛场地: 两标杆距离 20 米，标杆高度 7 米左右，操纵线离标杆7米。（详见场地图）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59810"/>
            <wp:effectExtent l="0" t="0" r="6350" b="6350"/>
            <wp:docPr id="3" name="图片 3" descr="1e0793ad04156ba8293b0268cbdb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0793ad04156ba8293b0268cbdbd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（三）比赛方法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1.模型起飞后选手需站到操纵线外操纵模型，以逆时针方向绕标杆飞行。</w:t>
      </w:r>
    </w:p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2.漏标可以原路返回补绕，未补绕者此圈不计为有效圈。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3.记录每名选手操纵模型围绕标杆完成有效飞行 10圈的时间，中途飞机着地视作比赛结束，之前成绩有效。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（四）成绩评定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1.每轮比赛以飞行有效圈数的时间作为该轮成绩，时间少者名次列前。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2.允许一位助手进场协助起飞，起飞后助手即离开场地，并不得协助运动员进行飞行操作。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3.比赛进行二轮，取最好一轮成绩决定名次，如成绩相同，则以另一轮成绩高者列前，如另一轮仍相同，则进行附加赛。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（五）判罚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1.模型按顺时针方向飞行 1 圈以上终止比赛。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2.每轮比赛飞行有效时间 4 分钟，超时终止比赛。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3.模型飞过起飞线开始计时，有效时间内最后一圈过终点线（起飞线）停止计时。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4.助手过起飞线后投放模型飞机本圈无效。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5.模型飞越安全线本轮成绩取消。 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二、初级橡筋动力飞机（P1B-0 A/B)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（一）A组规则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1.技术要求：机身木制，长度400毫米；机翼木制，翼展400毫米，上反角支架用塑料件；螺旋桨直径200毫米；模型几何尺寸允许5%以内误差。最小飞行重量16克，动力橡筋重量不大于2克，国产、进口不限。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2.比赛进行二轮，每轮使用1架。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3.模型出手即为正式飞行。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4.每轮最大测定时间为60秒，第一轮满分第二轮为无限计时。取二轮成绩之和决定名次。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（二）B组规则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1.技术要求：机身木制，长度280毫米；机翼泡沫材料，翼展310毫米；螺旋桨直径120毫米；模型几何尺寸允许5%以内误差。动力橡筋重量不大于2克，国产、进口不限。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2.比赛进行二轮，每轮使用1架。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3.模型出手即为正式飞行。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4.每轮最大测定时间为60秒，第一轮满分第二轮为无限计时。取二轮成绩之和决定名次，如成绩相同，则以其中一轮成绩高者列前，如仍相同，则进行附加赛。</w:t>
      </w:r>
    </w:p>
    <w:p>
      <w:pPr>
        <w:pStyle w:val="6"/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5.允许1名运动员助手入场协助运动员，但不得绕橡筋。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WZlZjIzOTJlNWIzMWEwYzUzZGMwY2JlMmQ5YjYifQ=="/>
  </w:docVars>
  <w:rsids>
    <w:rsidRoot w:val="00000000"/>
    <w:rsid w:val="16D77402"/>
    <w:rsid w:val="28AF61EF"/>
    <w:rsid w:val="5F1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rhg8030</dc:creator>
  <cp:lastModifiedBy>航模徐意</cp:lastModifiedBy>
  <dcterms:modified xsi:type="dcterms:W3CDTF">2023-11-15T07:41:00Z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71FB3357B01B4C899786A8516A45BD56_13</vt:lpwstr>
  </property>
</Properties>
</file>