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A9" w:rsidRDefault="007813A9" w:rsidP="007813A9">
      <w:pPr>
        <w:widowControl/>
        <w:adjustRightInd w:val="0"/>
        <w:snapToGrid w:val="0"/>
        <w:spacing w:before="150" w:line="360" w:lineRule="auto"/>
        <w:jc w:val="left"/>
        <w:rPr>
          <w:rFonts w:ascii="黑体" w:eastAsia="黑体" w:hAnsi="黑体" w:cs="仿宋"/>
          <w:color w:val="333333"/>
          <w:kern w:val="0"/>
          <w:sz w:val="32"/>
          <w:szCs w:val="32"/>
          <w:shd w:val="clear" w:color="auto" w:fill="FFFFFF"/>
        </w:rPr>
      </w:pPr>
      <w:r w:rsidRPr="001E56D6">
        <w:rPr>
          <w:rFonts w:ascii="黑体" w:eastAsia="黑体" w:hAnsi="黑体" w:cs="仿宋" w:hint="eastAsia"/>
          <w:color w:val="333333"/>
          <w:kern w:val="0"/>
          <w:sz w:val="32"/>
          <w:szCs w:val="32"/>
          <w:shd w:val="clear" w:color="auto" w:fill="FFFFFF"/>
        </w:rPr>
        <w:t>附件：</w:t>
      </w:r>
    </w:p>
    <w:p w:rsidR="007813A9" w:rsidRPr="001E56D6" w:rsidRDefault="007813A9" w:rsidP="007813A9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1E56D6">
        <w:rPr>
          <w:rFonts w:ascii="宋体" w:eastAsia="宋体" w:hAnsi="宋体" w:cs="Times New Roman" w:hint="eastAsia"/>
          <w:sz w:val="32"/>
          <w:szCs w:val="32"/>
        </w:rPr>
        <w:t>授予中国民用航空飞行学院等31家单位</w:t>
      </w:r>
    </w:p>
    <w:p w:rsidR="007813A9" w:rsidRPr="007813A9" w:rsidRDefault="007813A9" w:rsidP="007813A9">
      <w:pPr>
        <w:spacing w:line="600" w:lineRule="exact"/>
        <w:jc w:val="center"/>
        <w:rPr>
          <w:rFonts w:ascii="宋体" w:eastAsia="宋体" w:hAnsi="宋体" w:cs="Times New Roman"/>
          <w:sz w:val="32"/>
          <w:szCs w:val="32"/>
        </w:rPr>
      </w:pPr>
      <w:r w:rsidRPr="001E56D6">
        <w:rPr>
          <w:rFonts w:ascii="宋体" w:eastAsia="宋体" w:hAnsi="宋体" w:cs="Times New Roman" w:hint="eastAsia"/>
          <w:sz w:val="32"/>
          <w:szCs w:val="32"/>
        </w:rPr>
        <w:t>中国航协模拟飞行训练中心称号</w:t>
      </w:r>
      <w:bookmarkStart w:id="0" w:name="_GoBack"/>
      <w:bookmarkEnd w:id="0"/>
    </w:p>
    <w:tbl>
      <w:tblPr>
        <w:tblW w:w="7762" w:type="dxa"/>
        <w:tblInd w:w="100" w:type="dxa"/>
        <w:tblLook w:val="04A0" w:firstRow="1" w:lastRow="0" w:firstColumn="1" w:lastColumn="0" w:noHBand="0" w:noVBand="1"/>
      </w:tblPr>
      <w:tblGrid>
        <w:gridCol w:w="1076"/>
        <w:gridCol w:w="5610"/>
        <w:gridCol w:w="1076"/>
      </w:tblGrid>
      <w:tr w:rsidR="007813A9" w:rsidRPr="00B02714" w:rsidTr="00613F43">
        <w:trPr>
          <w:trHeight w:val="33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02714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02714">
              <w:rPr>
                <w:rFonts w:ascii="宋体" w:eastAsia="宋体" w:hAnsi="宋体" w:cs="宋体"/>
                <w:color w:val="000000"/>
                <w:sz w:val="24"/>
                <w:szCs w:val="24"/>
                <w:lang w:bidi="ar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027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级别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陕西木天教育科技有限公司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中星飞虎（北京）体育科技有限公司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上海笑脸航空科技有限公司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武汉市航空运动协会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广州科焯教育科技有限公司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青岛山景虚拟现实研究院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索飞航空俱乐部（上海）股份有限公司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诗书开</w:t>
            </w: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世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（北京）教育科技有限公司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起飞航空模拟飞行（淮安）</w:t>
            </w: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鑫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圣培训中心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环亚</w:t>
            </w: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奥联体育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产业（湖北）有限公司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武汉经开腾飞航空运动发展有限公司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星锐飞行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教育科技（扬州）有限公司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深圳富翔航空科技有限公司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北京云天通航航空有限公司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常熟起飞航空航天科技有限公司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上海索飞研学教育科技有限公司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上海索飞飞鹰教育科技有限公司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江苏蓝容融航空航天科技有限公司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新疆星斗云航空体育运动有限公司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安阳飞</w:t>
            </w: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翱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实业有限责任公司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等线"/>
                <w:color w:val="000000"/>
                <w:sz w:val="22"/>
              </w:rPr>
            </w:pPr>
            <w:r w:rsidRPr="00B02714">
              <w:rPr>
                <w:rFonts w:ascii="仿宋" w:eastAsia="仿宋" w:hAnsi="仿宋" w:cs="等线"/>
                <w:color w:val="000000"/>
                <w:sz w:val="22"/>
                <w:lang w:bidi="ar"/>
              </w:rPr>
              <w:t>山东泉之航航空科技有限公司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tabs>
                <w:tab w:val="left" w:pos="1453"/>
              </w:tabs>
              <w:jc w:val="left"/>
              <w:textAlignment w:val="bottom"/>
              <w:rPr>
                <w:rFonts w:ascii="仿宋" w:eastAsia="仿宋" w:hAnsi="仿宋" w:cs="等线"/>
                <w:color w:val="000000"/>
                <w:sz w:val="22"/>
                <w:lang w:bidi="ar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志阳（天津）航空科技有限公司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初级</w:t>
            </w:r>
          </w:p>
        </w:tc>
      </w:tr>
      <w:tr w:rsidR="007813A9" w:rsidRPr="00B02714" w:rsidTr="00613F43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四川雏鹰未来航空科技有限公司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成都</w:t>
            </w:r>
            <w:proofErr w:type="gramStart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立巢文化</w:t>
            </w:r>
            <w:proofErr w:type="gramEnd"/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传播有限公司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北京滑翔之翼航空有限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  <w:lang w:bidi="ar"/>
              </w:rPr>
              <w:t xml:space="preserve">公司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江苏起飞航空航天科技有限公司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中级</w:t>
            </w:r>
          </w:p>
        </w:tc>
      </w:tr>
      <w:tr w:rsidR="007813A9" w:rsidRPr="00B02714" w:rsidTr="00613F43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陕西雏鹰展翅文化发展有限公司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中级</w:t>
            </w:r>
          </w:p>
        </w:tc>
      </w:tr>
      <w:tr w:rsidR="007813A9" w:rsidRPr="00B02714" w:rsidTr="00613F43">
        <w:trPr>
          <w:trHeight w:val="33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昆明得一航空科技有限公司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高级</w:t>
            </w:r>
          </w:p>
        </w:tc>
      </w:tr>
      <w:tr w:rsidR="007813A9" w:rsidRPr="00B02714" w:rsidTr="00613F43">
        <w:trPr>
          <w:trHeight w:val="33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新疆龙腾西域航空体育运动有限公司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高级</w:t>
            </w:r>
          </w:p>
        </w:tc>
      </w:tr>
      <w:tr w:rsidR="007813A9" w:rsidRPr="00B02714" w:rsidTr="00613F43">
        <w:trPr>
          <w:trHeight w:val="33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新疆龙腾西域航空飞行运动有限公司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高级</w:t>
            </w:r>
          </w:p>
        </w:tc>
      </w:tr>
      <w:tr w:rsidR="007813A9" w:rsidRPr="00B02714" w:rsidTr="00613F43">
        <w:trPr>
          <w:trHeight w:val="330"/>
        </w:trPr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left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中国民用航空飞行学院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813A9" w:rsidRPr="00B02714" w:rsidRDefault="007813A9" w:rsidP="00613F43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02714">
              <w:rPr>
                <w:rFonts w:ascii="仿宋" w:eastAsia="仿宋" w:hAnsi="仿宋" w:cs="宋体"/>
                <w:color w:val="000000"/>
                <w:sz w:val="24"/>
                <w:szCs w:val="24"/>
                <w:lang w:bidi="ar"/>
              </w:rPr>
              <w:t>高级</w:t>
            </w:r>
          </w:p>
        </w:tc>
      </w:tr>
    </w:tbl>
    <w:p w:rsidR="00652585" w:rsidRDefault="00652585"/>
    <w:sectPr w:rsidR="0065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9"/>
    <w:rsid w:val="00652585"/>
    <w:rsid w:val="007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您的公司名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2023-10-26T02:33:00Z</dcterms:created>
  <dcterms:modified xsi:type="dcterms:W3CDTF">2023-10-26T02:34:00Z</dcterms:modified>
</cp:coreProperties>
</file>