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C" w:rsidRPr="002D34E8" w:rsidRDefault="00A35656" w:rsidP="00F8225A">
      <w:pPr>
        <w:pStyle w:val="a4"/>
        <w:spacing w:beforeLines="50" w:line="540" w:lineRule="exact"/>
        <w:ind w:left="0"/>
        <w:jc w:val="both"/>
        <w:rPr>
          <w:rFonts w:ascii="仿宋" w:eastAsia="仿宋" w:hAnsi="仿宋"/>
          <w:bCs/>
          <w:sz w:val="32"/>
          <w:szCs w:val="32"/>
        </w:rPr>
      </w:pPr>
      <w:r w:rsidRPr="002D34E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03B00" w:rsidRDefault="00A35656" w:rsidP="00965FC8">
      <w:pPr>
        <w:pStyle w:val="a4"/>
        <w:spacing w:beforeLines="50" w:line="54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2022年第二十三届</w:t>
      </w:r>
    </w:p>
    <w:p w:rsidR="00903B00" w:rsidRDefault="00A35656" w:rsidP="00965FC8">
      <w:pPr>
        <w:pStyle w:val="a4"/>
        <w:spacing w:beforeLines="50" w:line="54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“飞向北京</w:t>
      </w:r>
      <w:r w:rsidRPr="00903B00">
        <w:rPr>
          <w:rFonts w:ascii="宋体" w:eastAsia="宋体" w:hAnsi="宋体" w:cs="宋体" w:hint="eastAsia"/>
          <w:bCs/>
          <w:sz w:val="36"/>
          <w:szCs w:val="36"/>
        </w:rPr>
        <w:t>•</w:t>
      </w: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飞向太空”全国青少年</w:t>
      </w:r>
      <w:r w:rsidR="00E2356A"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航空航天模型</w:t>
      </w:r>
    </w:p>
    <w:p w:rsidR="00903B00" w:rsidRDefault="00E2356A" w:rsidP="00965FC8">
      <w:pPr>
        <w:pStyle w:val="a4"/>
        <w:spacing w:beforeLines="50" w:line="54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教育竞赛活动</w:t>
      </w:r>
      <w:r w:rsidR="00A35656"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(无人机项目)</w:t>
      </w: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暨全国青少年</w:t>
      </w:r>
    </w:p>
    <w:p w:rsidR="00C74A48" w:rsidRPr="00903B00" w:rsidRDefault="00E2356A" w:rsidP="00965FC8">
      <w:pPr>
        <w:pStyle w:val="a4"/>
        <w:spacing w:beforeLines="50" w:line="54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无人机创新教育竞赛活动</w:t>
      </w:r>
      <w:r w:rsidR="00A35656" w:rsidRPr="00903B00">
        <w:rPr>
          <w:rFonts w:ascii="方正小标宋简体" w:eastAsia="方正小标宋简体" w:hAnsiTheme="minorEastAsia" w:hint="eastAsia"/>
          <w:bCs/>
          <w:sz w:val="36"/>
          <w:szCs w:val="36"/>
        </w:rPr>
        <w:t>规程</w:t>
      </w:r>
    </w:p>
    <w:p w:rsidR="00C74A48" w:rsidRDefault="00C74A48" w:rsidP="00965FC8">
      <w:pPr>
        <w:pStyle w:val="a4"/>
        <w:spacing w:beforeLines="50" w:line="540" w:lineRule="exact"/>
        <w:ind w:left="0" w:right="0" w:firstLineChars="200" w:firstLine="643"/>
        <w:jc w:val="both"/>
        <w:rPr>
          <w:rFonts w:ascii="仿宋_GB2312" w:eastAsia="仿宋_GB2312" w:hAnsi="仿宋"/>
          <w:b/>
          <w:bCs/>
          <w:sz w:val="32"/>
          <w:szCs w:val="32"/>
        </w:rPr>
      </w:pP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iCs/>
          <w:spacing w:val="-2"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一、</w:t>
      </w:r>
      <w:r w:rsidRPr="002D34E8">
        <w:rPr>
          <w:rFonts w:ascii="黑体" w:eastAsia="黑体" w:hAnsi="黑体" w:hint="eastAsia"/>
          <w:bCs/>
          <w:iCs/>
          <w:spacing w:val="-2"/>
          <w:sz w:val="32"/>
          <w:szCs w:val="32"/>
        </w:rPr>
        <w:t>主办单位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36"/>
        <w:jc w:val="both"/>
        <w:rPr>
          <w:rFonts w:ascii="仿宋" w:eastAsia="仿宋" w:hAnsi="仿宋"/>
          <w:iCs/>
          <w:spacing w:val="-2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2"/>
          <w:sz w:val="32"/>
          <w:szCs w:val="32"/>
        </w:rPr>
        <w:t>国家体育总局航空无线电模型运动管理中心、中国航空运动协会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二、承办单位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D34E8">
        <w:rPr>
          <w:rFonts w:ascii="仿宋" w:eastAsia="仿宋" w:hAnsi="仿宋" w:hint="eastAsia"/>
          <w:sz w:val="32"/>
          <w:szCs w:val="32"/>
        </w:rPr>
        <w:t>待定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三、时间和地点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sz w:val="32"/>
          <w:szCs w:val="32"/>
        </w:rPr>
        <w:t>活动时间：2022年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3月-12月。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D34E8">
        <w:rPr>
          <w:rFonts w:ascii="仿宋" w:eastAsia="仿宋" w:hAnsi="仿宋" w:hint="eastAsia"/>
          <w:sz w:val="32"/>
          <w:szCs w:val="32"/>
        </w:rPr>
        <w:t>全国总决赛时间、地点待定。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四、竞赛项目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68" w:firstLine="540"/>
        <w:jc w:val="both"/>
        <w:rPr>
          <w:rFonts w:ascii="仿宋" w:eastAsia="仿宋" w:hAnsi="仿宋"/>
          <w:b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（一</w:t>
      </w:r>
      <w:r w:rsidRPr="002D34E8">
        <w:rPr>
          <w:rFonts w:ascii="仿宋" w:eastAsia="仿宋" w:hAnsi="仿宋" w:hint="eastAsia"/>
          <w:b/>
          <w:bCs/>
          <w:iCs/>
          <w:spacing w:val="-32"/>
          <w:sz w:val="32"/>
          <w:szCs w:val="32"/>
        </w:rPr>
        <w:t>）无人机</w:t>
      </w: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航空科普知识竞赛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考验选手对无人机航空科普理论知识的理解与掌握，是整个活动的基础科目。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68" w:firstLine="540"/>
        <w:jc w:val="both"/>
        <w:rPr>
          <w:rFonts w:ascii="仿宋" w:eastAsia="仿宋" w:hAnsi="仿宋"/>
          <w:b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（二）无人机竞速赛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200" w:firstLine="640"/>
        <w:jc w:val="both"/>
        <w:rPr>
          <w:rFonts w:ascii="仿宋" w:eastAsia="仿宋" w:hAnsi="仿宋"/>
          <w:iCs/>
          <w:spacing w:val="-6"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考验参赛选手的无人机操控技能，以及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观察力、反应力、</w:t>
      </w:r>
      <w:r w:rsidRPr="002D34E8">
        <w:rPr>
          <w:rFonts w:ascii="仿宋" w:eastAsia="仿宋" w:hAnsi="仿宋" w:hint="eastAsia"/>
          <w:iCs/>
          <w:sz w:val="32"/>
          <w:szCs w:val="32"/>
        </w:rPr>
        <w:t>手脑协调和赛场决策力等综合能力。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200" w:firstLine="578"/>
        <w:jc w:val="both"/>
        <w:rPr>
          <w:rFonts w:ascii="仿宋" w:eastAsia="仿宋" w:hAnsi="仿宋"/>
          <w:b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pacing w:val="-32"/>
          <w:sz w:val="32"/>
          <w:szCs w:val="32"/>
        </w:rPr>
        <w:lastRenderedPageBreak/>
        <w:t>（三）无人机</w:t>
      </w: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足球赛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200" w:firstLine="64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参赛团队合理地利用规则进行战术策划、执行和无人机对抗，考验参赛选手对无人机的操控能力、团队协作能力和团队精神。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68" w:firstLine="540"/>
        <w:jc w:val="both"/>
        <w:rPr>
          <w:rFonts w:ascii="仿宋" w:eastAsia="仿宋" w:hAnsi="仿宋"/>
          <w:b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（四）无人机任务赛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84" w:firstLine="589"/>
        <w:jc w:val="both"/>
        <w:rPr>
          <w:rFonts w:ascii="仿宋" w:eastAsia="仿宋" w:hAnsi="仿宋"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Cs/>
          <w:iCs/>
          <w:sz w:val="32"/>
          <w:szCs w:val="32"/>
        </w:rPr>
        <w:t>是以完成任务为目标的创新竞赛项目，考验参赛选手无人机操控、任务理解、团队配合等能力。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68" w:firstLine="540"/>
        <w:jc w:val="both"/>
        <w:rPr>
          <w:rFonts w:ascii="仿宋" w:eastAsia="仿宋" w:hAnsi="仿宋"/>
          <w:b/>
          <w:bCs/>
          <w:iCs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（五）无人机自主飞行编程赛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200" w:firstLine="64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参赛选手通过编程，控制无人机自主飞行完成任务，考验青少年对程序基本结构和控制方法的掌握，锻炼青少年的专注力和编程思维。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168" w:firstLine="540"/>
        <w:jc w:val="both"/>
        <w:rPr>
          <w:rFonts w:ascii="仿宋" w:eastAsia="仿宋" w:hAnsi="仿宋"/>
          <w:b/>
          <w:bCs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bCs/>
          <w:iCs/>
          <w:sz w:val="32"/>
          <w:szCs w:val="32"/>
        </w:rPr>
        <w:t>（六）无人机创意设计赛</w:t>
      </w:r>
    </w:p>
    <w:p w:rsidR="00C74A48" w:rsidRPr="002D34E8" w:rsidRDefault="00A35656" w:rsidP="00965FC8">
      <w:pPr>
        <w:pStyle w:val="a4"/>
        <w:spacing w:beforeLines="50" w:line="540" w:lineRule="exact"/>
        <w:ind w:right="0" w:firstLineChars="200" w:firstLine="620"/>
        <w:jc w:val="both"/>
        <w:rPr>
          <w:rFonts w:ascii="仿宋" w:eastAsia="仿宋" w:hAnsi="仿宋"/>
          <w:b/>
          <w:bCs/>
          <w:iCs/>
          <w:sz w:val="32"/>
          <w:szCs w:val="32"/>
          <w:shd w:val="clear" w:color="auto" w:fill="FDEADA" w:themeFill="accent6" w:themeFillTint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在飞行器设计制图、动手制作、调试飞行的活动过程中，考验参赛选手基本的科学素养和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  <w:lang/>
        </w:rPr>
        <w:t>学以致用的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实践能力。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五、组织与竞赛办法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3"/>
        <w:jc w:val="both"/>
        <w:rPr>
          <w:rFonts w:ascii="仿宋" w:eastAsia="仿宋" w:hAnsi="仿宋"/>
          <w:b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（一）竞赛分组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4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/>
          <w:sz w:val="32"/>
          <w:szCs w:val="32"/>
        </w:rPr>
        <w:t>设小学组</w:t>
      </w:r>
      <w:r w:rsidRPr="002D34E8">
        <w:rPr>
          <w:rFonts w:ascii="仿宋" w:eastAsia="仿宋" w:hAnsi="仿宋" w:hint="eastAsia"/>
          <w:sz w:val="32"/>
          <w:szCs w:val="32"/>
        </w:rPr>
        <w:t>和</w:t>
      </w:r>
      <w:r w:rsidRPr="002D34E8">
        <w:rPr>
          <w:rFonts w:ascii="仿宋" w:eastAsia="仿宋" w:hAnsi="仿宋"/>
          <w:sz w:val="32"/>
          <w:szCs w:val="32"/>
        </w:rPr>
        <w:t>中学组。详细分组规定请见竞赛规则（另行发布）。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参赛选手须为在校学生（含当年毕业生），组别按学年度划分。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竞赛活动采用网络报名的方式，由基层组织单位负责本地报名工作，报名具体办法将在补充通知说明。</w:t>
      </w:r>
    </w:p>
    <w:p w:rsidR="00C74A48" w:rsidRPr="002D34E8" w:rsidRDefault="00A35656" w:rsidP="002D34E8">
      <w:pPr>
        <w:pStyle w:val="a4"/>
        <w:spacing w:before="0" w:line="540" w:lineRule="exact"/>
        <w:ind w:left="0" w:right="0" w:firstLineChars="200" w:firstLine="623"/>
        <w:jc w:val="both"/>
        <w:rPr>
          <w:rFonts w:ascii="仿宋" w:eastAsia="仿宋" w:hAnsi="仿宋"/>
          <w:b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（二）费用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 xml:space="preserve"> 本次活动不收取报名费用，器材等费用自理。</w:t>
      </w:r>
    </w:p>
    <w:p w:rsidR="00C74A48" w:rsidRPr="002D34E8" w:rsidRDefault="00A35656" w:rsidP="002D34E8">
      <w:pPr>
        <w:pStyle w:val="a4"/>
        <w:spacing w:before="0" w:line="540" w:lineRule="exact"/>
        <w:ind w:left="0" w:right="0" w:firstLineChars="200" w:firstLine="623"/>
        <w:jc w:val="both"/>
        <w:rPr>
          <w:rFonts w:ascii="仿宋" w:eastAsia="仿宋" w:hAnsi="仿宋"/>
          <w:b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（三）选拔赛和全国总决赛</w:t>
      </w:r>
    </w:p>
    <w:p w:rsidR="00C74A48" w:rsidRPr="002D34E8" w:rsidRDefault="00A35656">
      <w:pPr>
        <w:pStyle w:val="a4"/>
        <w:widowControl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lastRenderedPageBreak/>
        <w:t>1. 2022年3月至7</w:t>
      </w:r>
      <w:r w:rsidR="00272820" w:rsidRPr="002D34E8">
        <w:rPr>
          <w:rFonts w:ascii="仿宋" w:eastAsia="仿宋" w:hAnsi="仿宋" w:hint="eastAsia"/>
          <w:iCs/>
          <w:spacing w:val="-10"/>
          <w:sz w:val="32"/>
          <w:szCs w:val="32"/>
        </w:rPr>
        <w:t>月举办各地活动和选拔赛。选拔赛由当地的基层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组织单位组织实施。选拔赛规则可参照全国总决赛规则执行。</w:t>
      </w:r>
    </w:p>
    <w:p w:rsidR="00C74A48" w:rsidRPr="002D34E8" w:rsidRDefault="00A35656">
      <w:pPr>
        <w:pStyle w:val="a4"/>
        <w:widowControl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2. 当地选拔赛结束后10日内，将本地参与学校、青少年数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  <w:lang/>
        </w:rPr>
        <w:t>量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、组织活动次数等开展活动的相关资料汇总报组委会办公室。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3. 全国总决赛将于2022年8月至12月期间择期举办，组织形式、时间、地点等见补充通知。</w:t>
      </w:r>
    </w:p>
    <w:p w:rsidR="00C74A48" w:rsidRPr="002D34E8" w:rsidRDefault="00A35656" w:rsidP="002D34E8">
      <w:pPr>
        <w:pStyle w:val="a4"/>
        <w:spacing w:before="0" w:line="540" w:lineRule="exact"/>
        <w:ind w:left="0" w:right="0" w:firstLineChars="200" w:firstLine="623"/>
        <w:jc w:val="both"/>
        <w:rPr>
          <w:rFonts w:ascii="仿宋" w:eastAsia="仿宋" w:hAnsi="仿宋"/>
          <w:b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（四）全国总决赛报名</w:t>
      </w:r>
    </w:p>
    <w:p w:rsidR="00C74A48" w:rsidRPr="002D34E8" w:rsidRDefault="00A35656">
      <w:pPr>
        <w:pStyle w:val="a4"/>
        <w:spacing w:before="0" w:line="540" w:lineRule="exact"/>
        <w:ind w:leftChars="55" w:left="121" w:right="0" w:firstLineChars="150" w:firstLine="48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 xml:space="preserve">1. </w:t>
      </w:r>
      <w:r w:rsidR="00272820" w:rsidRPr="002D34E8">
        <w:rPr>
          <w:rFonts w:ascii="仿宋" w:eastAsia="仿宋" w:hAnsi="仿宋" w:hint="eastAsia"/>
          <w:iCs/>
          <w:sz w:val="32"/>
          <w:szCs w:val="32"/>
        </w:rPr>
        <w:t>由地区基层</w:t>
      </w:r>
      <w:r w:rsidRPr="002D34E8">
        <w:rPr>
          <w:rFonts w:ascii="仿宋" w:eastAsia="仿宋" w:hAnsi="仿宋" w:hint="eastAsia"/>
          <w:iCs/>
          <w:sz w:val="32"/>
          <w:szCs w:val="32"/>
        </w:rPr>
        <w:t>组织单位负责选派代表队参加全国</w:t>
      </w:r>
      <w:bookmarkStart w:id="0" w:name="_GoBack"/>
      <w:r w:rsidRPr="002D34E8">
        <w:rPr>
          <w:rFonts w:ascii="仿宋" w:eastAsia="仿宋" w:hAnsi="仿宋" w:hint="eastAsia"/>
          <w:iCs/>
          <w:sz w:val="32"/>
          <w:szCs w:val="32"/>
        </w:rPr>
        <w:t>总决赛</w:t>
      </w:r>
      <w:bookmarkEnd w:id="0"/>
      <w:r w:rsidRPr="002D34E8">
        <w:rPr>
          <w:rFonts w:ascii="仿宋" w:eastAsia="仿宋" w:hAnsi="仿宋" w:hint="eastAsia"/>
          <w:iCs/>
          <w:sz w:val="32"/>
          <w:szCs w:val="32"/>
        </w:rPr>
        <w:t>。</w:t>
      </w:r>
    </w:p>
    <w:p w:rsidR="00C74A48" w:rsidRPr="002D34E8" w:rsidRDefault="00A35656">
      <w:pPr>
        <w:pStyle w:val="a4"/>
        <w:spacing w:before="0" w:line="540" w:lineRule="exact"/>
        <w:ind w:leftChars="55" w:left="121" w:right="0" w:firstLineChars="150" w:firstLine="48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2. 全国总决赛参赛选手的名额分配根据组委会的以下工作业绩确定：培训无人机科技体育辅导员人数、开展活动学校数、参加活动单位决赛（选拔赛）人数、参与普及活动学生人数等。</w:t>
      </w:r>
    </w:p>
    <w:p w:rsidR="00C74A48" w:rsidRPr="002D34E8" w:rsidRDefault="00A35656">
      <w:pPr>
        <w:pStyle w:val="a4"/>
        <w:spacing w:before="0" w:line="540" w:lineRule="exact"/>
        <w:ind w:leftChars="55" w:left="121" w:right="0" w:firstLineChars="150" w:firstLine="48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3. 全国总决赛报名采用网络报名方式</w:t>
      </w:r>
      <w:r w:rsidRPr="002D34E8">
        <w:rPr>
          <w:rFonts w:ascii="仿宋" w:eastAsia="仿宋" w:hAnsi="仿宋"/>
          <w:iCs/>
          <w:sz w:val="32"/>
          <w:szCs w:val="32"/>
        </w:rPr>
        <w:t>。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每名选手除航空科普知识竞赛以外，限报2个竞赛项目</w:t>
      </w:r>
      <w:r w:rsidRPr="002D34E8">
        <w:rPr>
          <w:rFonts w:ascii="仿宋" w:eastAsia="仿宋" w:hAnsi="仿宋" w:hint="eastAsia"/>
          <w:iCs/>
          <w:sz w:val="32"/>
          <w:szCs w:val="32"/>
        </w:rPr>
        <w:t>（具体报名办法详见补充通知）。</w:t>
      </w:r>
    </w:p>
    <w:p w:rsidR="00C74A48" w:rsidRPr="002D34E8" w:rsidRDefault="00A35656" w:rsidP="002D34E8">
      <w:pPr>
        <w:pStyle w:val="a4"/>
        <w:spacing w:before="0" w:line="540" w:lineRule="exact"/>
        <w:ind w:left="0" w:right="0" w:firstLineChars="200" w:firstLine="623"/>
        <w:jc w:val="both"/>
        <w:rPr>
          <w:rFonts w:ascii="仿宋" w:eastAsia="仿宋" w:hAnsi="仿宋"/>
          <w:b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（五）竞赛器材</w:t>
      </w:r>
    </w:p>
    <w:p w:rsidR="00C74A48" w:rsidRPr="002D34E8" w:rsidRDefault="00A35656">
      <w:pPr>
        <w:widowControl/>
        <w:autoSpaceDE/>
        <w:autoSpaceDN/>
        <w:spacing w:line="540" w:lineRule="exact"/>
        <w:ind w:firstLineChars="200" w:firstLine="620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竞赛用无人机、电池等器材，必须符合比赛规则规定的各项</w:t>
      </w:r>
      <w:r w:rsidR="001E3817" w:rsidRPr="002D34E8">
        <w:rPr>
          <w:rFonts w:ascii="仿宋" w:eastAsia="仿宋" w:hAnsi="仿宋" w:hint="eastAsia"/>
          <w:iCs/>
          <w:spacing w:val="-10"/>
          <w:sz w:val="32"/>
          <w:szCs w:val="32"/>
        </w:rPr>
        <w:t>目技术要求。为保证飞行器的空中飞行安全，赛前组委会将组织专家组</w:t>
      </w: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对参赛器材进行审核，确保安全性和可靠性。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六、名次录取与奖励</w:t>
      </w:r>
    </w:p>
    <w:p w:rsidR="00C74A48" w:rsidRPr="002D34E8" w:rsidRDefault="00A35656">
      <w:pPr>
        <w:pStyle w:val="1"/>
        <w:spacing w:line="540" w:lineRule="exact"/>
        <w:ind w:firstLineChars="200" w:firstLine="620"/>
        <w:jc w:val="both"/>
        <w:rPr>
          <w:rFonts w:ascii="仿宋" w:eastAsia="仿宋" w:hAnsi="仿宋"/>
          <w:b w:val="0"/>
          <w:bCs w:val="0"/>
          <w:i w:val="0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b w:val="0"/>
          <w:bCs w:val="0"/>
          <w:i w:val="0"/>
          <w:iCs/>
          <w:spacing w:val="-10"/>
          <w:sz w:val="32"/>
          <w:szCs w:val="32"/>
        </w:rPr>
        <w:t>（一）竞赛组别的参赛队不足3个、团体项目参赛单位不足4个、个人项目不足6人时，按项目和组别合并参赛；合</w:t>
      </w:r>
      <w:r w:rsidRPr="002D34E8">
        <w:rPr>
          <w:rFonts w:ascii="仿宋" w:eastAsia="仿宋" w:hAnsi="仿宋" w:hint="eastAsia"/>
          <w:b w:val="0"/>
          <w:bCs w:val="0"/>
          <w:i w:val="0"/>
          <w:iCs/>
          <w:spacing w:val="-10"/>
          <w:sz w:val="32"/>
          <w:szCs w:val="32"/>
        </w:rPr>
        <w:lastRenderedPageBreak/>
        <w:t>并后仍不足则列为表演展示项目。竞赛项目分预赛和决赛的，参赛队（人）数少于9队（人）时，不进行预赛，直接进入决赛。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（二）根据竞赛成绩，按各项目中组别参赛人数（团体项目按参赛组数）的20%颁发一等奖证书、20%颁发二等奖证书、25%颁发三等奖证书；各项目各组别前三名颁发奖牌。</w:t>
      </w:r>
      <w:r w:rsidRPr="002D34E8">
        <w:rPr>
          <w:rFonts w:ascii="仿宋" w:eastAsia="仿宋" w:hAnsi="仿宋" w:hint="eastAsia"/>
          <w:iCs/>
          <w:sz w:val="32"/>
          <w:szCs w:val="32"/>
        </w:rPr>
        <w:t>各地选拔赛的奖励办法可根据本地的实际情况做适当调整。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（三）组委会办公室根据各地竞赛活动的组织情况，评选优秀组织单位和优秀辅导员。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（四）各地选拔赛的奖励办法可根据本地的实际情况做适当调整。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七、仲裁和裁判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20"/>
        <w:jc w:val="both"/>
        <w:rPr>
          <w:rFonts w:ascii="仿宋" w:eastAsia="仿宋" w:hAnsi="仿宋"/>
          <w:iCs/>
          <w:spacing w:val="-10"/>
          <w:sz w:val="32"/>
          <w:szCs w:val="32"/>
        </w:rPr>
      </w:pPr>
      <w:r w:rsidRPr="002D34E8">
        <w:rPr>
          <w:rFonts w:ascii="仿宋" w:eastAsia="仿宋" w:hAnsi="仿宋" w:hint="eastAsia"/>
          <w:iCs/>
          <w:spacing w:val="-10"/>
          <w:sz w:val="32"/>
          <w:szCs w:val="32"/>
        </w:rPr>
        <w:t>全国总决赛仲裁委员会、裁判委员会人员由主办单位按有关规定选派。</w:t>
      </w:r>
    </w:p>
    <w:p w:rsidR="00C74A48" w:rsidRPr="002D34E8" w:rsidRDefault="00A35656" w:rsidP="00965FC8">
      <w:pPr>
        <w:pStyle w:val="a4"/>
        <w:spacing w:beforeLines="50" w:line="540" w:lineRule="exact"/>
        <w:ind w:left="0" w:right="0"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2D34E8">
        <w:rPr>
          <w:rFonts w:ascii="黑体" w:eastAsia="黑体" w:hAnsi="黑体" w:hint="eastAsia"/>
          <w:bCs/>
          <w:sz w:val="32"/>
          <w:szCs w:val="32"/>
        </w:rPr>
        <w:t>八、其他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4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 w:hint="eastAsia"/>
          <w:iCs/>
          <w:sz w:val="32"/>
          <w:szCs w:val="32"/>
        </w:rPr>
        <w:t>（一）竞赛规程、规则的解释权归属国家体育总局航空无线电模型运动管</w:t>
      </w:r>
      <w:r w:rsidRPr="00FC371E">
        <w:rPr>
          <w:rFonts w:ascii="仿宋" w:eastAsia="仿宋" w:hAnsi="仿宋" w:hint="eastAsia"/>
          <w:iCs/>
          <w:sz w:val="32"/>
          <w:szCs w:val="32"/>
        </w:rPr>
        <w:t>理中心、中国</w:t>
      </w:r>
      <w:r w:rsidRPr="00FC371E">
        <w:rPr>
          <w:rFonts w:ascii="仿宋" w:eastAsia="仿宋" w:hAnsi="仿宋" w:hint="eastAsia"/>
          <w:iCs/>
          <w:spacing w:val="-10"/>
          <w:sz w:val="32"/>
          <w:szCs w:val="32"/>
        </w:rPr>
        <w:t>航空运动协会</w:t>
      </w:r>
      <w:r w:rsidRPr="002D34E8">
        <w:rPr>
          <w:rFonts w:ascii="仿宋" w:eastAsia="仿宋" w:hAnsi="仿宋" w:hint="eastAsia"/>
          <w:b/>
          <w:iCs/>
          <w:spacing w:val="-10"/>
          <w:sz w:val="32"/>
          <w:szCs w:val="32"/>
        </w:rPr>
        <w:t>。</w:t>
      </w:r>
    </w:p>
    <w:p w:rsidR="00C74A48" w:rsidRPr="002D34E8" w:rsidRDefault="00A35656">
      <w:pPr>
        <w:pStyle w:val="a4"/>
        <w:spacing w:before="0" w:line="540" w:lineRule="exact"/>
        <w:ind w:left="0" w:right="0" w:firstLineChars="200" w:firstLine="640"/>
        <w:jc w:val="both"/>
        <w:rPr>
          <w:rFonts w:ascii="仿宋" w:eastAsia="仿宋" w:hAnsi="仿宋"/>
          <w:iCs/>
          <w:sz w:val="32"/>
          <w:szCs w:val="32"/>
        </w:rPr>
      </w:pPr>
      <w:r w:rsidRPr="002D34E8">
        <w:rPr>
          <w:rFonts w:ascii="仿宋" w:eastAsia="仿宋" w:hAnsi="仿宋"/>
          <w:iCs/>
          <w:sz w:val="32"/>
          <w:szCs w:val="32"/>
        </w:rPr>
        <w:t>（</w:t>
      </w:r>
      <w:r w:rsidRPr="002D34E8">
        <w:rPr>
          <w:rFonts w:ascii="仿宋" w:eastAsia="仿宋" w:hAnsi="仿宋" w:hint="eastAsia"/>
          <w:iCs/>
          <w:sz w:val="32"/>
          <w:szCs w:val="32"/>
        </w:rPr>
        <w:t>二</w:t>
      </w:r>
      <w:r w:rsidRPr="002D34E8">
        <w:rPr>
          <w:rFonts w:ascii="仿宋" w:eastAsia="仿宋" w:hAnsi="仿宋"/>
          <w:iCs/>
          <w:sz w:val="32"/>
          <w:szCs w:val="32"/>
        </w:rPr>
        <w:t>）未尽事宜另行通知，相关信息请登录国家体育总局航空无线电模型运动管理中心</w:t>
      </w:r>
      <w:r w:rsidRPr="002D34E8">
        <w:rPr>
          <w:rFonts w:ascii="仿宋" w:eastAsia="仿宋" w:hAnsi="仿宋" w:hint="eastAsia"/>
          <w:iCs/>
          <w:sz w:val="32"/>
          <w:szCs w:val="32"/>
        </w:rPr>
        <w:t>、</w:t>
      </w:r>
      <w:r w:rsidRPr="002D34E8">
        <w:rPr>
          <w:rFonts w:ascii="仿宋" w:eastAsia="仿宋" w:hAnsi="仿宋"/>
          <w:iCs/>
          <w:sz w:val="32"/>
          <w:szCs w:val="32"/>
        </w:rPr>
        <w:t>中国航空运动协会</w:t>
      </w:r>
      <w:r w:rsidRPr="002D34E8">
        <w:rPr>
          <w:rFonts w:ascii="仿宋" w:eastAsia="仿宋" w:hAnsi="仿宋" w:hint="eastAsia"/>
          <w:iCs/>
          <w:sz w:val="32"/>
          <w:szCs w:val="32"/>
          <w:lang/>
        </w:rPr>
        <w:t>网站</w:t>
      </w:r>
      <w:r w:rsidRPr="002D34E8">
        <w:rPr>
          <w:rFonts w:ascii="仿宋" w:eastAsia="仿宋" w:hAnsi="仿宋" w:hint="eastAsia"/>
          <w:iCs/>
          <w:sz w:val="32"/>
          <w:szCs w:val="32"/>
        </w:rPr>
        <w:t>浏览。</w:t>
      </w:r>
    </w:p>
    <w:sectPr w:rsidR="00C74A48" w:rsidRPr="002D34E8" w:rsidSect="003354C6">
      <w:footerReference w:type="default" r:id="rId9"/>
      <w:pgSz w:w="11910" w:h="16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BE" w:rsidRDefault="005062BE">
      <w:r>
        <w:separator/>
      </w:r>
    </w:p>
  </w:endnote>
  <w:endnote w:type="continuationSeparator" w:id="0">
    <w:p w:rsidR="005062BE" w:rsidRDefault="0050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48" w:rsidRDefault="00965FC8">
    <w:pPr>
      <w:pStyle w:val="a6"/>
      <w:jc w:val="center"/>
    </w:pPr>
    <w:r>
      <w:fldChar w:fldCharType="begin"/>
    </w:r>
    <w:r w:rsidR="00A35656">
      <w:instrText>PAGE   \* MERGEFORMAT</w:instrText>
    </w:r>
    <w:r>
      <w:fldChar w:fldCharType="separate"/>
    </w:r>
    <w:r w:rsidR="00F8225A" w:rsidRPr="00F8225A">
      <w:rPr>
        <w:noProof/>
        <w:lang w:val="zh-CN"/>
      </w:rPr>
      <w:t>1</w:t>
    </w:r>
    <w:r>
      <w:fldChar w:fldCharType="end"/>
    </w:r>
  </w:p>
  <w:p w:rsidR="00C74A48" w:rsidRDefault="00C74A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BE" w:rsidRDefault="005062BE">
      <w:r>
        <w:separator/>
      </w:r>
    </w:p>
  </w:footnote>
  <w:footnote w:type="continuationSeparator" w:id="0">
    <w:p w:rsidR="005062BE" w:rsidRDefault="00506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F41E"/>
    <w:multiLevelType w:val="singleLevel"/>
    <w:tmpl w:val="06F8F41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8D954BD"/>
    <w:multiLevelType w:val="singleLevel"/>
    <w:tmpl w:val="38D954B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172A27"/>
    <w:rsid w:val="0001697E"/>
    <w:rsid w:val="000731A0"/>
    <w:rsid w:val="000A2696"/>
    <w:rsid w:val="000A313D"/>
    <w:rsid w:val="000A4F14"/>
    <w:rsid w:val="00116D7C"/>
    <w:rsid w:val="001503DA"/>
    <w:rsid w:val="00172A27"/>
    <w:rsid w:val="001D5E02"/>
    <w:rsid w:val="001E3817"/>
    <w:rsid w:val="001E6CD6"/>
    <w:rsid w:val="002067E9"/>
    <w:rsid w:val="00265DB0"/>
    <w:rsid w:val="00272820"/>
    <w:rsid w:val="002D34E8"/>
    <w:rsid w:val="002D5A2A"/>
    <w:rsid w:val="00325CCC"/>
    <w:rsid w:val="003354C6"/>
    <w:rsid w:val="003B3549"/>
    <w:rsid w:val="004A27A0"/>
    <w:rsid w:val="005011DD"/>
    <w:rsid w:val="005062BE"/>
    <w:rsid w:val="005219C8"/>
    <w:rsid w:val="00543D72"/>
    <w:rsid w:val="005563EB"/>
    <w:rsid w:val="005C048C"/>
    <w:rsid w:val="00630642"/>
    <w:rsid w:val="006C57E0"/>
    <w:rsid w:val="00780F05"/>
    <w:rsid w:val="00790A30"/>
    <w:rsid w:val="00796BF0"/>
    <w:rsid w:val="007D11F7"/>
    <w:rsid w:val="00851FBB"/>
    <w:rsid w:val="0089189A"/>
    <w:rsid w:val="00903B00"/>
    <w:rsid w:val="009355E3"/>
    <w:rsid w:val="00946F52"/>
    <w:rsid w:val="00965FC8"/>
    <w:rsid w:val="00971B54"/>
    <w:rsid w:val="00A34F4C"/>
    <w:rsid w:val="00A35656"/>
    <w:rsid w:val="00AC4D49"/>
    <w:rsid w:val="00AE11A2"/>
    <w:rsid w:val="00AF70F3"/>
    <w:rsid w:val="00B36A02"/>
    <w:rsid w:val="00B50896"/>
    <w:rsid w:val="00B82495"/>
    <w:rsid w:val="00BE07CD"/>
    <w:rsid w:val="00C162E9"/>
    <w:rsid w:val="00C74A48"/>
    <w:rsid w:val="00CF0C00"/>
    <w:rsid w:val="00D80A54"/>
    <w:rsid w:val="00E2356A"/>
    <w:rsid w:val="00E35170"/>
    <w:rsid w:val="00E7544D"/>
    <w:rsid w:val="00EB7C0F"/>
    <w:rsid w:val="00F8225A"/>
    <w:rsid w:val="00F86775"/>
    <w:rsid w:val="00FC371E"/>
    <w:rsid w:val="01E61920"/>
    <w:rsid w:val="046A241E"/>
    <w:rsid w:val="074A037B"/>
    <w:rsid w:val="09BA18A4"/>
    <w:rsid w:val="0A7E39BE"/>
    <w:rsid w:val="0AD76D83"/>
    <w:rsid w:val="0F1E39C3"/>
    <w:rsid w:val="11A96D23"/>
    <w:rsid w:val="12420FF3"/>
    <w:rsid w:val="12D07202"/>
    <w:rsid w:val="19D833D9"/>
    <w:rsid w:val="2AB55C5B"/>
    <w:rsid w:val="31513802"/>
    <w:rsid w:val="327E1993"/>
    <w:rsid w:val="38413C5B"/>
    <w:rsid w:val="3E1C129E"/>
    <w:rsid w:val="46A71459"/>
    <w:rsid w:val="478150A6"/>
    <w:rsid w:val="4AEF7293"/>
    <w:rsid w:val="4C883450"/>
    <w:rsid w:val="4DD318B0"/>
    <w:rsid w:val="4E6631DB"/>
    <w:rsid w:val="4FF22AEC"/>
    <w:rsid w:val="502E36C0"/>
    <w:rsid w:val="53924A88"/>
    <w:rsid w:val="54DB1328"/>
    <w:rsid w:val="55CA047F"/>
    <w:rsid w:val="5D720EBE"/>
    <w:rsid w:val="67C07E66"/>
    <w:rsid w:val="688F155C"/>
    <w:rsid w:val="6B7B1AB7"/>
    <w:rsid w:val="6E994AE3"/>
    <w:rsid w:val="706F3A13"/>
    <w:rsid w:val="727F0A76"/>
    <w:rsid w:val="73207E66"/>
    <w:rsid w:val="74E468B2"/>
    <w:rsid w:val="7A9E3D31"/>
    <w:rsid w:val="7E2F3D60"/>
    <w:rsid w:val="7EC5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C8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</w:rPr>
  </w:style>
  <w:style w:type="paragraph" w:styleId="1">
    <w:name w:val="heading 1"/>
    <w:basedOn w:val="a"/>
    <w:next w:val="a"/>
    <w:uiPriority w:val="1"/>
    <w:qFormat/>
    <w:rsid w:val="00965FC8"/>
    <w:pPr>
      <w:ind w:left="120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next w:val="a"/>
    <w:qFormat/>
    <w:rsid w:val="00965FC8"/>
    <w:pPr>
      <w:spacing w:beforeAutospacing="1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965FC8"/>
  </w:style>
  <w:style w:type="paragraph" w:styleId="a4">
    <w:name w:val="Body Text"/>
    <w:basedOn w:val="a"/>
    <w:uiPriority w:val="1"/>
    <w:qFormat/>
    <w:rsid w:val="00965FC8"/>
    <w:pPr>
      <w:spacing w:before="181"/>
      <w:ind w:left="120" w:right="197"/>
    </w:pPr>
    <w:rPr>
      <w:sz w:val="24"/>
      <w:szCs w:val="24"/>
    </w:rPr>
  </w:style>
  <w:style w:type="paragraph" w:styleId="a5">
    <w:name w:val="Balloon Text"/>
    <w:basedOn w:val="a"/>
    <w:link w:val="Char"/>
    <w:qFormat/>
    <w:rsid w:val="00965FC8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965F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"/>
    <w:qFormat/>
    <w:rsid w:val="0096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65FC8"/>
    <w:pPr>
      <w:spacing w:beforeAutospacing="1" w:afterAutospacing="1"/>
    </w:pPr>
    <w:rPr>
      <w:rFonts w:cs="Times New Roman"/>
      <w:sz w:val="24"/>
    </w:rPr>
  </w:style>
  <w:style w:type="paragraph" w:styleId="a9">
    <w:name w:val="Title"/>
    <w:basedOn w:val="a"/>
    <w:uiPriority w:val="1"/>
    <w:qFormat/>
    <w:rsid w:val="00965FC8"/>
    <w:pPr>
      <w:ind w:left="895" w:right="975"/>
      <w:jc w:val="center"/>
    </w:pPr>
    <w:rPr>
      <w:b/>
      <w:bCs/>
      <w:i/>
      <w:sz w:val="32"/>
      <w:szCs w:val="32"/>
    </w:rPr>
  </w:style>
  <w:style w:type="character" w:styleId="aa">
    <w:name w:val="Hyperlink"/>
    <w:basedOn w:val="a0"/>
    <w:qFormat/>
    <w:rsid w:val="00965FC8"/>
    <w:rPr>
      <w:color w:val="0000FF"/>
      <w:u w:val="single"/>
    </w:rPr>
  </w:style>
  <w:style w:type="character" w:styleId="ab">
    <w:name w:val="annotation reference"/>
    <w:basedOn w:val="a0"/>
    <w:semiHidden/>
    <w:unhideWhenUsed/>
    <w:qFormat/>
    <w:rsid w:val="00965FC8"/>
    <w:rPr>
      <w:sz w:val="21"/>
      <w:szCs w:val="21"/>
    </w:rPr>
  </w:style>
  <w:style w:type="table" w:customStyle="1" w:styleId="TableNormal">
    <w:name w:val="Table Normal"/>
    <w:uiPriority w:val="2"/>
    <w:qFormat/>
    <w:rsid w:val="00965F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rsid w:val="00965FC8"/>
  </w:style>
  <w:style w:type="paragraph" w:customStyle="1" w:styleId="TableParagraph">
    <w:name w:val="Table Paragraph"/>
    <w:basedOn w:val="a"/>
    <w:uiPriority w:val="1"/>
    <w:qFormat/>
    <w:rsid w:val="00965FC8"/>
  </w:style>
  <w:style w:type="character" w:customStyle="1" w:styleId="Char">
    <w:name w:val="批注框文本 Char"/>
    <w:basedOn w:val="a0"/>
    <w:link w:val="a5"/>
    <w:qFormat/>
    <w:rsid w:val="00965FC8"/>
    <w:rPr>
      <w:rFonts w:ascii="微软雅黑" w:eastAsia="微软雅黑" w:hAnsi="微软雅黑" w:cs="微软雅黑"/>
      <w:sz w:val="18"/>
      <w:szCs w:val="18"/>
    </w:rPr>
  </w:style>
  <w:style w:type="character" w:customStyle="1" w:styleId="Char1">
    <w:name w:val="页眉 Char"/>
    <w:basedOn w:val="a0"/>
    <w:link w:val="a7"/>
    <w:qFormat/>
    <w:rsid w:val="00965FC8"/>
    <w:rPr>
      <w:rFonts w:ascii="微软雅黑" w:eastAsia="微软雅黑" w:hAnsi="微软雅黑" w:cs="微软雅黑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65FC8"/>
    <w:rPr>
      <w:rFonts w:ascii="微软雅黑" w:eastAsia="微软雅黑" w:hAnsi="微软雅黑" w:cs="微软雅黑"/>
      <w:sz w:val="18"/>
      <w:szCs w:val="18"/>
    </w:rPr>
  </w:style>
  <w:style w:type="paragraph" w:customStyle="1" w:styleId="Default">
    <w:name w:val="Default"/>
    <w:uiPriority w:val="99"/>
    <w:unhideWhenUsed/>
    <w:qFormat/>
    <w:rsid w:val="00965FC8"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A5BCF-83A2-4834-884C-BF1EBF03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潘潘</dc:creator>
  <cp:lastModifiedBy>Administrator</cp:lastModifiedBy>
  <cp:revision>2</cp:revision>
  <cp:lastPrinted>2022-02-23T08:09:00Z</cp:lastPrinted>
  <dcterms:created xsi:type="dcterms:W3CDTF">2022-02-28T02:33:00Z</dcterms:created>
  <dcterms:modified xsi:type="dcterms:W3CDTF">2022-02-28T02:33:00Z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2020-12-16T00:00:00Z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810B32294BB74A339C0F1ABC362C5133</vt:lpwstr>
  </property>
</Properties>
</file>