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4722BC" w14:textId="580C4263" w:rsidR="00DE4CA0" w:rsidRDefault="00DE4CA0" w:rsidP="00DE4CA0">
      <w:pPr>
        <w:adjustRightInd w:val="0"/>
        <w:snapToGrid w:val="0"/>
        <w:spacing w:line="360" w:lineRule="auto"/>
        <w:rPr>
          <w:rFonts w:ascii="仿宋" w:eastAsia="仿宋" w:hAnsi="仿宋" w:cs="仿宋_GB2312"/>
          <w:sz w:val="32"/>
          <w:szCs w:val="32"/>
        </w:rPr>
      </w:pPr>
      <w:r w:rsidRPr="00DE4CA0">
        <w:rPr>
          <w:rFonts w:ascii="仿宋" w:eastAsia="仿宋" w:hAnsi="仿宋" w:cs="仿宋_GB2312" w:hint="eastAsia"/>
          <w:sz w:val="32"/>
          <w:szCs w:val="32"/>
        </w:rPr>
        <w:t>附件二</w:t>
      </w:r>
    </w:p>
    <w:p w14:paraId="3F05F426" w14:textId="77777777" w:rsidR="00DE4CA0" w:rsidRPr="00DE4CA0" w:rsidRDefault="00DE4CA0" w:rsidP="00DE4CA0">
      <w:pPr>
        <w:adjustRightInd w:val="0"/>
        <w:snapToGrid w:val="0"/>
        <w:spacing w:line="360" w:lineRule="auto"/>
        <w:rPr>
          <w:rFonts w:ascii="仿宋" w:eastAsia="仿宋" w:hAnsi="仿宋" w:cs="仿宋_GB2312"/>
          <w:sz w:val="32"/>
          <w:szCs w:val="32"/>
        </w:rPr>
      </w:pPr>
    </w:p>
    <w:p w14:paraId="18F0D1FE" w14:textId="77777777" w:rsidR="00A14E97" w:rsidRPr="00C95CF5" w:rsidRDefault="00890137" w:rsidP="00BD1796">
      <w:pPr>
        <w:adjustRightInd w:val="0"/>
        <w:snapToGrid w:val="0"/>
        <w:spacing w:line="360" w:lineRule="auto"/>
        <w:jc w:val="center"/>
        <w:rPr>
          <w:rFonts w:ascii="宋体" w:hAnsi="宋体" w:cs="仿宋_GB2312"/>
          <w:b/>
          <w:sz w:val="36"/>
          <w:szCs w:val="36"/>
        </w:rPr>
      </w:pPr>
      <w:r w:rsidRPr="00C95CF5">
        <w:rPr>
          <w:rFonts w:ascii="宋体" w:hAnsi="宋体" w:cs="仿宋_GB2312" w:hint="eastAsia"/>
          <w:b/>
          <w:sz w:val="36"/>
          <w:szCs w:val="36"/>
        </w:rPr>
        <w:t>2021年中国无人机竞速公开赛（海南自贸港站）</w:t>
      </w:r>
    </w:p>
    <w:p w14:paraId="36C17D80" w14:textId="37F871DD" w:rsidR="00BD1796" w:rsidRPr="00C95CF5" w:rsidRDefault="00890137" w:rsidP="00633330">
      <w:pPr>
        <w:adjustRightInd w:val="0"/>
        <w:snapToGrid w:val="0"/>
        <w:spacing w:line="360" w:lineRule="auto"/>
        <w:jc w:val="center"/>
        <w:rPr>
          <w:rFonts w:ascii="宋体" w:hAnsi="宋体" w:cs="仿宋_GB2312"/>
          <w:b/>
          <w:sz w:val="36"/>
          <w:szCs w:val="36"/>
        </w:rPr>
      </w:pPr>
      <w:r w:rsidRPr="00C95CF5">
        <w:rPr>
          <w:rFonts w:ascii="宋体" w:hAnsi="宋体" w:cs="仿宋_GB2312" w:hint="eastAsia"/>
          <w:b/>
          <w:sz w:val="36"/>
          <w:szCs w:val="36"/>
        </w:rPr>
        <w:t>竞赛规则</w:t>
      </w:r>
    </w:p>
    <w:p w14:paraId="53832C35" w14:textId="77777777" w:rsidR="00A14E97" w:rsidRPr="00BD1796" w:rsidRDefault="00890137">
      <w:pPr>
        <w:pStyle w:val="1"/>
        <w:numPr>
          <w:ilvl w:val="0"/>
          <w:numId w:val="1"/>
        </w:numPr>
        <w:snapToGrid w:val="0"/>
        <w:spacing w:line="360" w:lineRule="auto"/>
        <w:ind w:firstLine="640"/>
        <w:outlineLvl w:val="0"/>
        <w:rPr>
          <w:rFonts w:ascii="仿宋" w:eastAsia="仿宋" w:hAnsi="仿宋"/>
          <w:bCs/>
          <w:sz w:val="32"/>
          <w:szCs w:val="32"/>
        </w:rPr>
      </w:pPr>
      <w:r w:rsidRPr="00BD1796">
        <w:rPr>
          <w:rFonts w:ascii="仿宋" w:eastAsia="仿宋" w:hAnsi="仿宋" w:hint="eastAsia"/>
          <w:bCs/>
          <w:sz w:val="32"/>
          <w:szCs w:val="32"/>
        </w:rPr>
        <w:t>项目介绍</w:t>
      </w:r>
    </w:p>
    <w:p w14:paraId="6A43C5AB" w14:textId="77777777" w:rsidR="00A14E97" w:rsidRPr="00BD1796" w:rsidRDefault="00890137">
      <w:pPr>
        <w:snapToGrid w:val="0"/>
        <w:spacing w:line="360" w:lineRule="auto"/>
        <w:ind w:firstLineChars="200" w:firstLine="640"/>
        <w:rPr>
          <w:rFonts w:ascii="仿宋" w:eastAsia="仿宋" w:hAnsi="仿宋" w:cs="仿宋_GB2312"/>
          <w:sz w:val="32"/>
          <w:szCs w:val="32"/>
        </w:rPr>
      </w:pPr>
      <w:r w:rsidRPr="00BD1796">
        <w:rPr>
          <w:rFonts w:ascii="仿宋" w:eastAsia="仿宋" w:hAnsi="仿宋" w:cs="仿宋_GB2312" w:hint="eastAsia"/>
          <w:sz w:val="32"/>
          <w:szCs w:val="32"/>
        </w:rPr>
        <w:t>参赛选手通过佩戴FPV飞行眼镜或显示器，使用无线电遥控设备操纵飞行器进行第一视角飞行，并且按规定路线顺序穿越赛道障碍，在规定时间内完成赛道指定圈数的</w:t>
      </w:r>
      <w:r w:rsidRPr="00BD1796">
        <w:rPr>
          <w:rFonts w:ascii="仿宋" w:eastAsia="仿宋" w:hAnsi="仿宋" w:hint="eastAsia"/>
          <w:bCs/>
          <w:sz w:val="32"/>
          <w:szCs w:val="32"/>
        </w:rPr>
        <w:t>穿越机赛道竞速赛</w:t>
      </w:r>
      <w:r w:rsidRPr="00BD1796">
        <w:rPr>
          <w:rFonts w:ascii="仿宋" w:eastAsia="仿宋" w:hAnsi="仿宋" w:cs="仿宋_GB2312" w:hint="eastAsia"/>
          <w:sz w:val="32"/>
          <w:szCs w:val="32"/>
        </w:rPr>
        <w:t>。穿越机赛道竞速赛限制人数100人。</w:t>
      </w:r>
    </w:p>
    <w:p w14:paraId="450317D9" w14:textId="77777777" w:rsidR="00A14E97" w:rsidRPr="00BD1796" w:rsidRDefault="00890137">
      <w:pPr>
        <w:pStyle w:val="1"/>
        <w:numPr>
          <w:ilvl w:val="0"/>
          <w:numId w:val="1"/>
        </w:numPr>
        <w:snapToGrid w:val="0"/>
        <w:spacing w:line="360" w:lineRule="auto"/>
        <w:ind w:firstLine="640"/>
        <w:outlineLvl w:val="0"/>
        <w:rPr>
          <w:rFonts w:ascii="仿宋" w:eastAsia="仿宋" w:hAnsi="仿宋"/>
          <w:bCs/>
          <w:sz w:val="32"/>
          <w:szCs w:val="32"/>
        </w:rPr>
      </w:pPr>
      <w:r w:rsidRPr="00BD1796">
        <w:rPr>
          <w:rFonts w:ascii="仿宋" w:eastAsia="仿宋" w:hAnsi="仿宋" w:hint="eastAsia"/>
          <w:bCs/>
          <w:sz w:val="32"/>
          <w:szCs w:val="32"/>
        </w:rPr>
        <w:t>竞赛场地</w:t>
      </w:r>
    </w:p>
    <w:p w14:paraId="22B6BACC" w14:textId="77777777" w:rsidR="00A14E97" w:rsidRPr="00BD1796" w:rsidRDefault="00890137">
      <w:pPr>
        <w:spacing w:line="300" w:lineRule="auto"/>
        <w:ind w:firstLineChars="200" w:firstLine="640"/>
        <w:rPr>
          <w:rFonts w:ascii="仿宋" w:eastAsia="仿宋" w:hAnsi="仿宋"/>
          <w:color w:val="000000"/>
          <w:sz w:val="32"/>
          <w:szCs w:val="32"/>
        </w:rPr>
      </w:pPr>
      <w:r w:rsidRPr="00BD1796">
        <w:rPr>
          <w:rFonts w:ascii="仿宋" w:eastAsia="仿宋" w:hAnsi="仿宋" w:hint="eastAsia"/>
          <w:color w:val="000000"/>
          <w:sz w:val="32"/>
          <w:szCs w:val="32"/>
        </w:rPr>
        <w:t>场地如图所示，在室外场地设置“起飞台”、“拱门”、“刀旗”等障碍物，现场配备手动计时系统。场地器材规格如下：</w:t>
      </w:r>
    </w:p>
    <w:p w14:paraId="5728EB37" w14:textId="77777777" w:rsidR="00A14E97" w:rsidRPr="00BD1796" w:rsidRDefault="00890137">
      <w:pPr>
        <w:pStyle w:val="1"/>
        <w:snapToGrid w:val="0"/>
        <w:spacing w:line="360" w:lineRule="auto"/>
        <w:ind w:leftChars="200" w:left="480" w:firstLineChars="0" w:firstLine="0"/>
        <w:outlineLvl w:val="0"/>
        <w:rPr>
          <w:rFonts w:ascii="仿宋" w:eastAsia="仿宋" w:hAnsi="仿宋"/>
          <w:bCs/>
          <w:sz w:val="32"/>
          <w:szCs w:val="32"/>
        </w:rPr>
      </w:pPr>
      <w:r w:rsidRPr="00BD1796">
        <w:rPr>
          <w:rFonts w:ascii="仿宋" w:eastAsia="仿宋" w:hAnsi="仿宋"/>
          <w:noProof/>
          <w:sz w:val="32"/>
          <w:szCs w:val="32"/>
        </w:rPr>
        <w:lastRenderedPageBreak/>
        <w:drawing>
          <wp:inline distT="0" distB="0" distL="0" distR="0" wp14:anchorId="7F8E9101" wp14:editId="1B5DDD02">
            <wp:extent cx="4741545" cy="4454525"/>
            <wp:effectExtent l="0" t="0" r="1905"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741545" cy="4454525"/>
                    </a:xfrm>
                    <a:prstGeom prst="rect">
                      <a:avLst/>
                    </a:prstGeom>
                  </pic:spPr>
                </pic:pic>
              </a:graphicData>
            </a:graphic>
          </wp:inline>
        </w:drawing>
      </w:r>
      <w:r w:rsidRPr="00BD1796">
        <w:rPr>
          <w:rFonts w:ascii="仿宋" w:eastAsia="仿宋" w:hAnsi="仿宋"/>
          <w:noProof/>
          <w:sz w:val="32"/>
          <w:szCs w:val="32"/>
        </w:rPr>
        <w:drawing>
          <wp:inline distT="0" distB="0" distL="114300" distR="114300" wp14:anchorId="7AF46320" wp14:editId="0C8BB4D2">
            <wp:extent cx="5266690" cy="2962910"/>
            <wp:effectExtent l="0" t="0" r="1016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66690" cy="2962910"/>
                    </a:xfrm>
                    <a:prstGeom prst="rect">
                      <a:avLst/>
                    </a:prstGeom>
                  </pic:spPr>
                </pic:pic>
              </a:graphicData>
            </a:graphic>
          </wp:inline>
        </w:drawing>
      </w:r>
    </w:p>
    <w:p w14:paraId="57D48548" w14:textId="77777777" w:rsidR="00A14E97" w:rsidRPr="00BD1796" w:rsidRDefault="00890137">
      <w:pPr>
        <w:pStyle w:val="1"/>
        <w:numPr>
          <w:ilvl w:val="0"/>
          <w:numId w:val="1"/>
        </w:numPr>
        <w:snapToGrid w:val="0"/>
        <w:spacing w:line="360" w:lineRule="auto"/>
        <w:ind w:firstLine="640"/>
        <w:outlineLvl w:val="0"/>
        <w:rPr>
          <w:rFonts w:ascii="仿宋" w:eastAsia="仿宋" w:hAnsi="仿宋"/>
          <w:bCs/>
          <w:sz w:val="32"/>
          <w:szCs w:val="32"/>
        </w:rPr>
      </w:pPr>
      <w:r w:rsidRPr="00BD1796">
        <w:rPr>
          <w:rFonts w:ascii="仿宋" w:eastAsia="仿宋" w:hAnsi="仿宋" w:hint="eastAsia"/>
          <w:bCs/>
          <w:sz w:val="32"/>
          <w:szCs w:val="32"/>
        </w:rPr>
        <w:t>技术要求</w:t>
      </w:r>
    </w:p>
    <w:p w14:paraId="0F09EF01" w14:textId="77777777" w:rsidR="00A14E97" w:rsidRPr="00BD1796" w:rsidRDefault="00890137">
      <w:pPr>
        <w:snapToGrid w:val="0"/>
        <w:spacing w:line="360" w:lineRule="auto"/>
        <w:ind w:firstLineChars="200" w:firstLine="640"/>
        <w:rPr>
          <w:rFonts w:ascii="仿宋" w:eastAsia="仿宋" w:hAnsi="仿宋" w:cs="仿宋_GB2312"/>
          <w:sz w:val="32"/>
          <w:szCs w:val="32"/>
        </w:rPr>
      </w:pPr>
      <w:r w:rsidRPr="00BD1796">
        <w:rPr>
          <w:rFonts w:ascii="仿宋" w:eastAsia="仿宋" w:hAnsi="仿宋" w:cs="仿宋_GB2312" w:hint="eastAsia"/>
          <w:sz w:val="32"/>
          <w:szCs w:val="32"/>
        </w:rPr>
        <w:t>（1）机型：以电能为动力，飞行器的机臂只能等于4个。</w:t>
      </w:r>
    </w:p>
    <w:p w14:paraId="0B22B6A8" w14:textId="77777777" w:rsidR="00A14E97" w:rsidRPr="00BD1796" w:rsidRDefault="00890137">
      <w:pPr>
        <w:snapToGrid w:val="0"/>
        <w:spacing w:line="360" w:lineRule="auto"/>
        <w:ind w:firstLineChars="200" w:firstLine="640"/>
        <w:rPr>
          <w:rFonts w:ascii="仿宋" w:eastAsia="仿宋" w:hAnsi="仿宋" w:cs="仿宋_GB2312"/>
          <w:sz w:val="32"/>
          <w:szCs w:val="32"/>
        </w:rPr>
      </w:pPr>
      <w:r w:rsidRPr="00BD1796">
        <w:rPr>
          <w:rFonts w:ascii="仿宋" w:eastAsia="仿宋" w:hAnsi="仿宋" w:cs="仿宋_GB2312" w:hint="eastAsia"/>
          <w:sz w:val="32"/>
          <w:szCs w:val="32"/>
        </w:rPr>
        <w:lastRenderedPageBreak/>
        <w:t>（2）重量：起飞重量最低不低过500g（低于500g需要配重），最高不高于750g。</w:t>
      </w:r>
    </w:p>
    <w:p w14:paraId="4DC614D6" w14:textId="77777777" w:rsidR="00A14E97" w:rsidRPr="00BD1796" w:rsidRDefault="00890137">
      <w:pPr>
        <w:snapToGrid w:val="0"/>
        <w:spacing w:line="360" w:lineRule="auto"/>
        <w:ind w:firstLineChars="200" w:firstLine="640"/>
        <w:rPr>
          <w:rFonts w:ascii="仿宋" w:eastAsia="仿宋" w:hAnsi="仿宋" w:cs="仿宋_GB2312"/>
          <w:sz w:val="32"/>
          <w:szCs w:val="32"/>
        </w:rPr>
      </w:pPr>
      <w:r w:rsidRPr="00BD1796">
        <w:rPr>
          <w:rFonts w:ascii="仿宋" w:eastAsia="仿宋" w:hAnsi="仿宋" w:cs="仿宋_GB2312" w:hint="eastAsia"/>
          <w:sz w:val="32"/>
          <w:szCs w:val="32"/>
        </w:rPr>
        <w:t>（3）电池：最高使用6s，电池总电压不超过25.2v。</w:t>
      </w:r>
    </w:p>
    <w:p w14:paraId="431A2C5C" w14:textId="77777777" w:rsidR="00A14E97" w:rsidRPr="00BD1796" w:rsidRDefault="00890137">
      <w:pPr>
        <w:snapToGrid w:val="0"/>
        <w:spacing w:line="360" w:lineRule="auto"/>
        <w:ind w:firstLineChars="200" w:firstLine="640"/>
        <w:rPr>
          <w:rFonts w:ascii="仿宋" w:eastAsia="仿宋" w:hAnsi="仿宋" w:cs="仿宋_GB2312"/>
          <w:sz w:val="32"/>
          <w:szCs w:val="32"/>
        </w:rPr>
      </w:pPr>
      <w:r w:rsidRPr="00BD1796">
        <w:rPr>
          <w:rFonts w:ascii="仿宋" w:eastAsia="仿宋" w:hAnsi="仿宋" w:cs="仿宋_GB2312" w:hint="eastAsia"/>
          <w:sz w:val="32"/>
          <w:szCs w:val="32"/>
        </w:rPr>
        <w:t>（4）轴距与尺寸：轴距在190mm-220mm，螺旋桨直径不超过5.1 inch(12.954cm)。</w:t>
      </w:r>
    </w:p>
    <w:p w14:paraId="5E249E5C" w14:textId="77777777" w:rsidR="00A14E97" w:rsidRPr="00BD1796" w:rsidRDefault="00890137">
      <w:pPr>
        <w:snapToGrid w:val="0"/>
        <w:spacing w:line="360" w:lineRule="auto"/>
        <w:ind w:firstLineChars="200" w:firstLine="640"/>
        <w:rPr>
          <w:rFonts w:ascii="仿宋" w:eastAsia="仿宋" w:hAnsi="仿宋" w:cs="仿宋_GB2312"/>
          <w:sz w:val="32"/>
          <w:szCs w:val="32"/>
        </w:rPr>
      </w:pPr>
      <w:r w:rsidRPr="00BD1796">
        <w:rPr>
          <w:rFonts w:ascii="仿宋" w:eastAsia="仿宋" w:hAnsi="仿宋" w:cs="仿宋_GB2312" w:hint="eastAsia"/>
          <w:sz w:val="32"/>
          <w:szCs w:val="32"/>
        </w:rPr>
        <w:t>（5）操作方式：手动模式或者是自稳模式，不可使用GPS模式。</w:t>
      </w:r>
    </w:p>
    <w:p w14:paraId="3DDC2090" w14:textId="77777777" w:rsidR="00A14E97" w:rsidRPr="00BD1796" w:rsidRDefault="00890137">
      <w:pPr>
        <w:snapToGrid w:val="0"/>
        <w:spacing w:line="360" w:lineRule="auto"/>
        <w:ind w:firstLineChars="200" w:firstLine="640"/>
        <w:rPr>
          <w:rFonts w:ascii="仿宋" w:eastAsia="仿宋" w:hAnsi="仿宋" w:cs="仿宋_GB2312"/>
          <w:sz w:val="32"/>
          <w:szCs w:val="32"/>
        </w:rPr>
      </w:pPr>
      <w:r w:rsidRPr="00BD1796">
        <w:rPr>
          <w:rFonts w:ascii="仿宋" w:eastAsia="仿宋" w:hAnsi="仿宋" w:cs="仿宋_GB2312" w:hint="eastAsia"/>
          <w:sz w:val="32"/>
          <w:szCs w:val="32"/>
        </w:rPr>
        <w:t>（6）5.8G模拟图传频点将使用Race Band竞赛频段：R1 5658、R3 5732、R6 5843、R7 5880。</w:t>
      </w:r>
    </w:p>
    <w:p w14:paraId="40DA18CB" w14:textId="77777777" w:rsidR="00A14E97" w:rsidRPr="00BD1796" w:rsidRDefault="00890137">
      <w:pPr>
        <w:snapToGrid w:val="0"/>
        <w:spacing w:line="360" w:lineRule="auto"/>
        <w:ind w:firstLineChars="200" w:firstLine="640"/>
        <w:rPr>
          <w:rFonts w:ascii="仿宋" w:eastAsia="仿宋" w:hAnsi="仿宋" w:cs="仿宋_GB2312"/>
          <w:sz w:val="32"/>
          <w:szCs w:val="32"/>
        </w:rPr>
      </w:pPr>
      <w:r w:rsidRPr="00BD1796">
        <w:rPr>
          <w:rFonts w:ascii="仿宋" w:eastAsia="仿宋" w:hAnsi="仿宋" w:cs="仿宋_GB2312" w:hint="eastAsia"/>
          <w:sz w:val="32"/>
          <w:szCs w:val="32"/>
        </w:rPr>
        <w:t>（7）请预先输入参赛选手的Callsign（昵称）与图传频点/功率到OSD画面，方便确认。</w:t>
      </w:r>
    </w:p>
    <w:p w14:paraId="09F5ED7B" w14:textId="77777777" w:rsidR="00A14E97" w:rsidRPr="00BD1796" w:rsidRDefault="00890137">
      <w:pPr>
        <w:snapToGrid w:val="0"/>
        <w:spacing w:line="360" w:lineRule="auto"/>
        <w:ind w:firstLineChars="200" w:firstLine="640"/>
        <w:rPr>
          <w:rFonts w:ascii="仿宋" w:eastAsia="仿宋" w:hAnsi="仿宋" w:cs="仿宋_GB2312"/>
          <w:sz w:val="32"/>
          <w:szCs w:val="32"/>
        </w:rPr>
      </w:pPr>
      <w:r w:rsidRPr="00BD1796">
        <w:rPr>
          <w:rFonts w:ascii="仿宋" w:eastAsia="仿宋" w:hAnsi="仿宋" w:cs="仿宋_GB2312" w:hint="eastAsia"/>
          <w:sz w:val="32"/>
          <w:szCs w:val="32"/>
        </w:rPr>
        <w:t>（8）指示灯：晋级32强的参赛选手飞行器机身应安装不少于32颗 LED 灯珠的指示灯， 4色（红、黄、蓝、绿）可调节的 LED 指示灯。并且按照一根机臂固定两条灯条的方式，分上下或者前后的固定方式将LED固定在机臂上。同时应将LED 指示灯按照分组编号进行调色，且常亮不得闪烁。</w:t>
      </w:r>
    </w:p>
    <w:p w14:paraId="3AA430F8" w14:textId="77777777" w:rsidR="00A14E97" w:rsidRPr="00BD1796" w:rsidRDefault="00890137">
      <w:pPr>
        <w:snapToGrid w:val="0"/>
        <w:spacing w:line="360" w:lineRule="auto"/>
        <w:ind w:firstLineChars="200" w:firstLine="640"/>
        <w:rPr>
          <w:rFonts w:ascii="仿宋" w:eastAsia="仿宋" w:hAnsi="仿宋" w:cs="仿宋_GB2312"/>
          <w:sz w:val="32"/>
          <w:szCs w:val="32"/>
        </w:rPr>
      </w:pPr>
      <w:r w:rsidRPr="00BD1796">
        <w:rPr>
          <w:rFonts w:ascii="仿宋" w:eastAsia="仿宋" w:hAnsi="仿宋" w:cs="仿宋_GB2312" w:hint="eastAsia"/>
          <w:sz w:val="32"/>
          <w:szCs w:val="32"/>
        </w:rPr>
        <w:t>（9）解锁方式：飞行器必须设定开关解锁方式，不得使用摇杆解锁。</w:t>
      </w:r>
    </w:p>
    <w:p w14:paraId="47F77728" w14:textId="77777777" w:rsidR="00A14E97" w:rsidRPr="00BD1796" w:rsidRDefault="00890137">
      <w:pPr>
        <w:snapToGrid w:val="0"/>
        <w:spacing w:line="360" w:lineRule="auto"/>
        <w:ind w:firstLineChars="200" w:firstLine="640"/>
        <w:rPr>
          <w:rFonts w:ascii="仿宋" w:eastAsia="仿宋" w:hAnsi="仿宋" w:cs="仿宋_GB2312"/>
          <w:sz w:val="32"/>
          <w:szCs w:val="32"/>
        </w:rPr>
      </w:pPr>
      <w:r w:rsidRPr="00BD1796">
        <w:rPr>
          <w:rFonts w:ascii="仿宋" w:eastAsia="仿宋" w:hAnsi="仿宋" w:cs="仿宋_GB2312" w:hint="eastAsia"/>
          <w:sz w:val="32"/>
          <w:szCs w:val="32"/>
        </w:rPr>
        <w:t>（10）失控保护：选手的飞行器应当设置失控保护，当飞行器失控时设置为坠落。</w:t>
      </w:r>
    </w:p>
    <w:p w14:paraId="7BA303EF" w14:textId="77777777" w:rsidR="00A14E97" w:rsidRPr="00BD1796" w:rsidRDefault="00890137">
      <w:pPr>
        <w:snapToGrid w:val="0"/>
        <w:spacing w:line="360" w:lineRule="auto"/>
        <w:ind w:firstLineChars="200" w:firstLine="640"/>
        <w:rPr>
          <w:rFonts w:ascii="仿宋" w:eastAsia="仿宋" w:hAnsi="仿宋" w:cs="仿宋_GB2312"/>
          <w:sz w:val="32"/>
          <w:szCs w:val="32"/>
        </w:rPr>
      </w:pPr>
      <w:r w:rsidRPr="00BD1796">
        <w:rPr>
          <w:rFonts w:ascii="仿宋" w:eastAsia="仿宋" w:hAnsi="仿宋" w:cs="仿宋_GB2312" w:hint="eastAsia"/>
          <w:sz w:val="32"/>
          <w:szCs w:val="32"/>
        </w:rPr>
        <w:t>2. 计时系统</w:t>
      </w:r>
    </w:p>
    <w:p w14:paraId="37DACFD3" w14:textId="77777777" w:rsidR="00A14E97" w:rsidRPr="00BD1796" w:rsidRDefault="00890137">
      <w:pPr>
        <w:snapToGrid w:val="0"/>
        <w:spacing w:line="360" w:lineRule="auto"/>
        <w:ind w:firstLineChars="200" w:firstLine="640"/>
        <w:rPr>
          <w:rFonts w:ascii="仿宋" w:eastAsia="仿宋" w:hAnsi="仿宋" w:cs="仿宋_GB2312"/>
          <w:sz w:val="32"/>
          <w:szCs w:val="32"/>
        </w:rPr>
      </w:pPr>
      <w:r w:rsidRPr="00BD1796">
        <w:rPr>
          <w:rFonts w:ascii="仿宋" w:eastAsia="仿宋" w:hAnsi="仿宋" w:cs="仿宋_GB2312" w:hint="eastAsia"/>
          <w:sz w:val="32"/>
          <w:szCs w:val="32"/>
        </w:rPr>
        <w:lastRenderedPageBreak/>
        <w:t>（1）首选计时：人工秒表计时。</w:t>
      </w:r>
    </w:p>
    <w:p w14:paraId="6063AFFC" w14:textId="77777777" w:rsidR="00A14E97" w:rsidRPr="00BD1796" w:rsidRDefault="00890137">
      <w:pPr>
        <w:snapToGrid w:val="0"/>
        <w:spacing w:line="360" w:lineRule="auto"/>
        <w:ind w:firstLineChars="200" w:firstLine="640"/>
        <w:rPr>
          <w:rFonts w:ascii="仿宋" w:eastAsia="仿宋" w:hAnsi="仿宋" w:cs="仿宋_GB2312"/>
          <w:sz w:val="32"/>
          <w:szCs w:val="32"/>
        </w:rPr>
      </w:pPr>
      <w:r w:rsidRPr="00BD1796">
        <w:rPr>
          <w:rFonts w:ascii="仿宋" w:eastAsia="仿宋" w:hAnsi="仿宋" w:cs="仿宋_GB2312" w:hint="eastAsia"/>
          <w:sz w:val="32"/>
          <w:szCs w:val="32"/>
        </w:rPr>
        <w:t>（２）为统一图传保证信号的稳定性，以及选手之间的公平性，模拟图传系统仅可使用功率为25mw （不可调）的专用竞赛频段图传。</w:t>
      </w:r>
    </w:p>
    <w:p w14:paraId="6B634AAF" w14:textId="77777777" w:rsidR="00A14E97" w:rsidRPr="00BD1796" w:rsidRDefault="00890137">
      <w:pPr>
        <w:snapToGrid w:val="0"/>
        <w:spacing w:line="360" w:lineRule="auto"/>
        <w:ind w:firstLineChars="200" w:firstLine="640"/>
        <w:rPr>
          <w:rFonts w:ascii="仿宋" w:eastAsia="仿宋" w:hAnsi="仿宋" w:cs="仿宋_GB2312"/>
          <w:sz w:val="32"/>
          <w:szCs w:val="32"/>
        </w:rPr>
      </w:pPr>
      <w:r w:rsidRPr="00BD1796">
        <w:rPr>
          <w:rFonts w:ascii="仿宋" w:eastAsia="仿宋" w:hAnsi="仿宋" w:cs="仿宋_GB2312" w:hint="eastAsia"/>
          <w:sz w:val="32"/>
          <w:szCs w:val="32"/>
        </w:rPr>
        <w:t>（３）模拟图传接收机 ：选手需自备图传接收机，赛会不予提供。</w:t>
      </w:r>
    </w:p>
    <w:p w14:paraId="5B350A3E" w14:textId="77777777" w:rsidR="00A14E97" w:rsidRPr="00BD1796" w:rsidRDefault="00890137">
      <w:pPr>
        <w:snapToGrid w:val="0"/>
        <w:spacing w:line="360" w:lineRule="auto"/>
        <w:ind w:firstLineChars="200" w:firstLine="640"/>
        <w:rPr>
          <w:rFonts w:ascii="仿宋" w:eastAsia="仿宋" w:hAnsi="仿宋" w:cs="仿宋_GB2312"/>
          <w:sz w:val="32"/>
          <w:szCs w:val="32"/>
        </w:rPr>
      </w:pPr>
      <w:r w:rsidRPr="00BD1796">
        <w:rPr>
          <w:rFonts w:ascii="仿宋" w:eastAsia="仿宋" w:hAnsi="仿宋" w:cs="仿宋_GB2312" w:hint="eastAsia"/>
          <w:sz w:val="32"/>
          <w:szCs w:val="32"/>
        </w:rPr>
        <w:t>4．录像设备</w:t>
      </w:r>
    </w:p>
    <w:p w14:paraId="1CD6D14E" w14:textId="77777777" w:rsidR="00A14E97" w:rsidRPr="00BD1796" w:rsidRDefault="00890137">
      <w:pPr>
        <w:snapToGrid w:val="0"/>
        <w:spacing w:line="360" w:lineRule="auto"/>
        <w:ind w:firstLineChars="200" w:firstLine="640"/>
        <w:rPr>
          <w:rFonts w:ascii="仿宋" w:eastAsia="仿宋" w:hAnsi="仿宋" w:cs="仿宋_GB2312"/>
          <w:sz w:val="32"/>
          <w:szCs w:val="32"/>
        </w:rPr>
      </w:pPr>
      <w:r w:rsidRPr="00BD1796">
        <w:rPr>
          <w:rFonts w:ascii="仿宋" w:eastAsia="仿宋" w:hAnsi="仿宋" w:cs="仿宋_GB2312" w:hint="eastAsia"/>
          <w:sz w:val="32"/>
          <w:szCs w:val="32"/>
        </w:rPr>
        <w:t>进入决赛（4强）的选手，参赛穿越机必须安装高清运动相机，运动相机指定GoPro，录像格式1080p 50fps或以上，同时确认GoPro角度与摄像头角度一致。GoPro由选手自行准备。比赛前需保证SD卡为清空状态，比赛结束当天不得删除 SD卡中的视频记录文件，视频将用于后期推广宣传。</w:t>
      </w:r>
    </w:p>
    <w:p w14:paraId="78285C93" w14:textId="77777777" w:rsidR="00A14E97" w:rsidRPr="00BD1796" w:rsidRDefault="00890137">
      <w:pPr>
        <w:snapToGrid w:val="0"/>
        <w:spacing w:line="360" w:lineRule="auto"/>
        <w:ind w:firstLineChars="200" w:firstLine="640"/>
        <w:rPr>
          <w:rFonts w:ascii="仿宋" w:eastAsia="仿宋" w:hAnsi="仿宋" w:cs="仿宋_GB2312"/>
          <w:sz w:val="32"/>
          <w:szCs w:val="32"/>
        </w:rPr>
      </w:pPr>
      <w:r w:rsidRPr="00BD1796">
        <w:rPr>
          <w:rFonts w:ascii="仿宋" w:eastAsia="仿宋" w:hAnsi="仿宋" w:cs="仿宋_GB2312" w:hint="eastAsia"/>
          <w:sz w:val="32"/>
          <w:szCs w:val="32"/>
        </w:rPr>
        <w:t>5．遥控器</w:t>
      </w:r>
    </w:p>
    <w:p w14:paraId="3F7458EE" w14:textId="47E0F634" w:rsidR="00A14E97" w:rsidRPr="00BD1796" w:rsidRDefault="00890137">
      <w:pPr>
        <w:snapToGrid w:val="0"/>
        <w:spacing w:line="360" w:lineRule="auto"/>
        <w:ind w:firstLineChars="200" w:firstLine="640"/>
        <w:rPr>
          <w:rFonts w:ascii="仿宋" w:eastAsia="仿宋" w:hAnsi="仿宋" w:cs="仿宋_GB2312"/>
          <w:sz w:val="32"/>
          <w:szCs w:val="32"/>
        </w:rPr>
      </w:pPr>
      <w:r w:rsidRPr="00BD1796">
        <w:rPr>
          <w:rFonts w:ascii="仿宋" w:eastAsia="仿宋" w:hAnsi="仿宋" w:cs="仿宋_GB2312" w:hint="eastAsia"/>
          <w:sz w:val="32"/>
          <w:szCs w:val="32"/>
        </w:rPr>
        <w:t>遥控频段 ：2.4GHz 或915MHz，915M</w:t>
      </w:r>
      <w:r w:rsidR="0038787D">
        <w:rPr>
          <w:rFonts w:ascii="仿宋" w:eastAsia="仿宋" w:hAnsi="仿宋" w:cs="仿宋_GB2312"/>
          <w:sz w:val="32"/>
          <w:szCs w:val="32"/>
        </w:rPr>
        <w:t>H</w:t>
      </w:r>
      <w:bookmarkStart w:id="0" w:name="_GoBack"/>
      <w:bookmarkEnd w:id="0"/>
      <w:r w:rsidRPr="00BD1796">
        <w:rPr>
          <w:rFonts w:ascii="仿宋" w:eastAsia="仿宋" w:hAnsi="仿宋" w:cs="仿宋_GB2312" w:hint="eastAsia"/>
          <w:sz w:val="32"/>
          <w:szCs w:val="32"/>
        </w:rPr>
        <w:t>z最大功率 100mW。</w:t>
      </w:r>
    </w:p>
    <w:p w14:paraId="6D848118" w14:textId="77777777" w:rsidR="00A14E97" w:rsidRPr="00BD1796" w:rsidRDefault="00890137">
      <w:pPr>
        <w:snapToGrid w:val="0"/>
        <w:spacing w:line="360" w:lineRule="auto"/>
        <w:ind w:firstLineChars="200" w:firstLine="640"/>
        <w:rPr>
          <w:rFonts w:ascii="仿宋" w:eastAsia="仿宋" w:hAnsi="仿宋" w:cs="仿宋_GB2312"/>
          <w:sz w:val="32"/>
          <w:szCs w:val="32"/>
        </w:rPr>
      </w:pPr>
      <w:r w:rsidRPr="00BD1796">
        <w:rPr>
          <w:rFonts w:ascii="仿宋" w:eastAsia="仿宋" w:hAnsi="仿宋" w:cs="仿宋_GB2312" w:hint="eastAsia"/>
          <w:sz w:val="32"/>
          <w:szCs w:val="32"/>
        </w:rPr>
        <w:t>6．电源</w:t>
      </w:r>
    </w:p>
    <w:p w14:paraId="0F595F5F" w14:textId="438A71BB" w:rsidR="00A14E97" w:rsidRPr="00BD1796" w:rsidRDefault="00890137">
      <w:pPr>
        <w:snapToGrid w:val="0"/>
        <w:spacing w:line="360" w:lineRule="auto"/>
        <w:ind w:firstLineChars="200" w:firstLine="640"/>
        <w:rPr>
          <w:rFonts w:ascii="仿宋" w:eastAsia="仿宋" w:hAnsi="仿宋" w:cs="仿宋_GB2312"/>
          <w:sz w:val="32"/>
          <w:szCs w:val="32"/>
        </w:rPr>
      </w:pPr>
      <w:r w:rsidRPr="00BD1796">
        <w:rPr>
          <w:rFonts w:ascii="仿宋" w:eastAsia="仿宋" w:hAnsi="仿宋" w:cs="仿宋_GB2312" w:hint="eastAsia"/>
          <w:sz w:val="32"/>
          <w:szCs w:val="32"/>
        </w:rPr>
        <w:t>（1）赛会提供中国民用电压标准为 220V，50H</w:t>
      </w:r>
      <w:r w:rsidR="00137E60">
        <w:rPr>
          <w:rFonts w:ascii="仿宋" w:eastAsia="仿宋" w:hAnsi="仿宋" w:cs="仿宋_GB2312"/>
          <w:sz w:val="32"/>
          <w:szCs w:val="32"/>
        </w:rPr>
        <w:t>z</w:t>
      </w:r>
      <w:r w:rsidRPr="00BD1796">
        <w:rPr>
          <w:rFonts w:ascii="仿宋" w:eastAsia="仿宋" w:hAnsi="仿宋" w:cs="仿宋_GB2312" w:hint="eastAsia"/>
          <w:sz w:val="32"/>
          <w:szCs w:val="32"/>
        </w:rPr>
        <w:t>，电源插座为两相及三相两种。</w:t>
      </w:r>
    </w:p>
    <w:p w14:paraId="72AC777B" w14:textId="77777777" w:rsidR="00A14E97" w:rsidRPr="00BD1796" w:rsidRDefault="00890137">
      <w:pPr>
        <w:snapToGrid w:val="0"/>
        <w:spacing w:line="360" w:lineRule="auto"/>
        <w:ind w:firstLineChars="200" w:firstLine="640"/>
        <w:rPr>
          <w:rFonts w:ascii="仿宋" w:eastAsia="仿宋" w:hAnsi="仿宋" w:cs="仿宋_GB2312"/>
          <w:sz w:val="32"/>
          <w:szCs w:val="32"/>
        </w:rPr>
      </w:pPr>
      <w:r w:rsidRPr="00BD1796">
        <w:rPr>
          <w:rFonts w:ascii="仿宋" w:eastAsia="仿宋" w:hAnsi="仿宋" w:cs="仿宋_GB2312" w:hint="eastAsia"/>
          <w:sz w:val="32"/>
          <w:szCs w:val="32"/>
        </w:rPr>
        <w:t>（2）供电区提供电源及插座，请参赛选手自备充电设备。</w:t>
      </w:r>
    </w:p>
    <w:p w14:paraId="5D709DD2" w14:textId="77777777" w:rsidR="00A14E97" w:rsidRPr="00BD1796" w:rsidRDefault="00890137">
      <w:pPr>
        <w:pStyle w:val="1"/>
        <w:numPr>
          <w:ilvl w:val="0"/>
          <w:numId w:val="1"/>
        </w:numPr>
        <w:snapToGrid w:val="0"/>
        <w:spacing w:line="360" w:lineRule="auto"/>
        <w:ind w:firstLine="640"/>
        <w:outlineLvl w:val="0"/>
        <w:rPr>
          <w:rFonts w:ascii="仿宋" w:eastAsia="仿宋" w:hAnsi="仿宋"/>
          <w:bCs/>
          <w:sz w:val="32"/>
          <w:szCs w:val="32"/>
        </w:rPr>
      </w:pPr>
      <w:r w:rsidRPr="00BD1796">
        <w:rPr>
          <w:rFonts w:ascii="仿宋" w:eastAsia="仿宋" w:hAnsi="仿宋" w:hint="eastAsia"/>
          <w:bCs/>
          <w:sz w:val="32"/>
          <w:szCs w:val="32"/>
        </w:rPr>
        <w:t>竞赛规则</w:t>
      </w:r>
    </w:p>
    <w:p w14:paraId="4463701C" w14:textId="77777777" w:rsidR="00A14E97" w:rsidRPr="00BD1796" w:rsidRDefault="00890137">
      <w:pPr>
        <w:snapToGrid w:val="0"/>
        <w:spacing w:line="520" w:lineRule="exact"/>
        <w:ind w:firstLineChars="200" w:firstLine="640"/>
        <w:rPr>
          <w:rFonts w:ascii="仿宋" w:eastAsia="仿宋" w:hAnsi="仿宋"/>
          <w:sz w:val="32"/>
          <w:szCs w:val="32"/>
        </w:rPr>
      </w:pPr>
      <w:r w:rsidRPr="00BD1796">
        <w:rPr>
          <w:rFonts w:ascii="仿宋" w:eastAsia="仿宋" w:hAnsi="仿宋" w:hint="eastAsia"/>
          <w:sz w:val="32"/>
          <w:szCs w:val="32"/>
        </w:rPr>
        <w:t>1．比赛采用第一视角飞行，每位参赛选手每轮比赛可以带一名助手上场。</w:t>
      </w:r>
    </w:p>
    <w:p w14:paraId="35D0AE73" w14:textId="77777777" w:rsidR="00A14E97" w:rsidRPr="00BD1796" w:rsidRDefault="00890137">
      <w:pPr>
        <w:snapToGrid w:val="0"/>
        <w:spacing w:line="520" w:lineRule="exact"/>
        <w:ind w:firstLineChars="200" w:firstLine="640"/>
        <w:rPr>
          <w:rFonts w:ascii="仿宋" w:eastAsia="仿宋" w:hAnsi="仿宋"/>
          <w:sz w:val="32"/>
          <w:szCs w:val="32"/>
        </w:rPr>
      </w:pPr>
      <w:r w:rsidRPr="00BD1796">
        <w:rPr>
          <w:rFonts w:ascii="仿宋" w:eastAsia="仿宋" w:hAnsi="仿宋" w:hint="eastAsia"/>
          <w:sz w:val="32"/>
          <w:szCs w:val="32"/>
        </w:rPr>
        <w:lastRenderedPageBreak/>
        <w:t>2．比赛中选手负责操纵飞行器，助手负责设备的调试、电池更换及安放、拾取比赛飞机。</w:t>
      </w:r>
    </w:p>
    <w:p w14:paraId="21C1482C" w14:textId="77777777" w:rsidR="00A14E97" w:rsidRPr="00BD1796" w:rsidRDefault="00890137">
      <w:pPr>
        <w:snapToGrid w:val="0"/>
        <w:spacing w:line="520" w:lineRule="exact"/>
        <w:ind w:firstLineChars="200" w:firstLine="640"/>
        <w:rPr>
          <w:rFonts w:ascii="仿宋" w:eastAsia="仿宋" w:hAnsi="仿宋"/>
          <w:sz w:val="32"/>
          <w:szCs w:val="32"/>
        </w:rPr>
      </w:pPr>
      <w:r w:rsidRPr="00BD1796">
        <w:rPr>
          <w:rFonts w:ascii="仿宋" w:eastAsia="仿宋" w:hAnsi="仿宋" w:hint="eastAsia"/>
          <w:sz w:val="32"/>
          <w:szCs w:val="32"/>
        </w:rPr>
        <w:t>3．参赛选手所使用的每台可能参赛的飞行器应有相对应的标签方便裁判进行识别。</w:t>
      </w:r>
    </w:p>
    <w:p w14:paraId="0EFA8406" w14:textId="77777777" w:rsidR="00A14E97" w:rsidRPr="00BD1796" w:rsidRDefault="00890137">
      <w:pPr>
        <w:snapToGrid w:val="0"/>
        <w:spacing w:line="520" w:lineRule="exact"/>
        <w:ind w:firstLineChars="200" w:firstLine="640"/>
        <w:rPr>
          <w:rFonts w:ascii="仿宋" w:eastAsia="仿宋" w:hAnsi="仿宋"/>
          <w:sz w:val="32"/>
          <w:szCs w:val="32"/>
        </w:rPr>
      </w:pPr>
      <w:r w:rsidRPr="00BD1796">
        <w:rPr>
          <w:rFonts w:ascii="仿宋" w:eastAsia="仿宋" w:hAnsi="仿宋" w:hint="eastAsia"/>
          <w:sz w:val="32"/>
          <w:szCs w:val="32"/>
        </w:rPr>
        <w:t>4． 比赛前赛事组委会须对参赛设备（包括：遥控器</w:t>
      </w:r>
      <w:r w:rsidRPr="00BD1796">
        <w:rPr>
          <w:rFonts w:ascii="仿宋" w:eastAsia="仿宋" w:hAnsi="仿宋"/>
          <w:sz w:val="32"/>
          <w:szCs w:val="32"/>
        </w:rPr>
        <w:t>、</w:t>
      </w:r>
      <w:r w:rsidRPr="00BD1796">
        <w:rPr>
          <w:rFonts w:ascii="仿宋" w:eastAsia="仿宋" w:hAnsi="仿宋" w:hint="eastAsia"/>
          <w:sz w:val="32"/>
          <w:szCs w:val="32"/>
        </w:rPr>
        <w:t>飞行器</w:t>
      </w:r>
      <w:r w:rsidRPr="00BD1796">
        <w:rPr>
          <w:rFonts w:ascii="仿宋" w:eastAsia="仿宋" w:hAnsi="仿宋"/>
          <w:sz w:val="32"/>
          <w:szCs w:val="32"/>
        </w:rPr>
        <w:t>轴距、图传品牌、频点、功率、LED灯颜色、数量</w:t>
      </w:r>
      <w:r w:rsidRPr="00BD1796">
        <w:rPr>
          <w:rFonts w:ascii="仿宋" w:eastAsia="仿宋" w:hAnsi="仿宋" w:hint="eastAsia"/>
          <w:sz w:val="32"/>
          <w:szCs w:val="32"/>
        </w:rPr>
        <w:t>、桨叶型号、电池电压、</w:t>
      </w:r>
      <w:r w:rsidRPr="00BD1796">
        <w:rPr>
          <w:rFonts w:ascii="仿宋" w:eastAsia="仿宋" w:hAnsi="仿宋"/>
          <w:sz w:val="32"/>
          <w:szCs w:val="32"/>
        </w:rPr>
        <w:t>飞行器重量</w:t>
      </w:r>
      <w:r w:rsidRPr="00BD1796">
        <w:rPr>
          <w:rFonts w:ascii="仿宋" w:eastAsia="仿宋" w:hAnsi="仿宋" w:hint="eastAsia"/>
          <w:sz w:val="32"/>
          <w:szCs w:val="32"/>
        </w:rPr>
        <w:t>等）进行检验，若设备不合格，该设备将不能被作为参赛设备使用；若该选手无合格设备参赛，将被取消参赛资格。</w:t>
      </w:r>
    </w:p>
    <w:p w14:paraId="3BA78AF5" w14:textId="77777777" w:rsidR="00A14E97" w:rsidRPr="00BD1796" w:rsidRDefault="00890137">
      <w:pPr>
        <w:snapToGrid w:val="0"/>
        <w:spacing w:line="520" w:lineRule="exact"/>
        <w:ind w:firstLineChars="200" w:firstLine="640"/>
        <w:rPr>
          <w:rFonts w:ascii="仿宋" w:eastAsia="仿宋" w:hAnsi="仿宋"/>
          <w:sz w:val="32"/>
          <w:szCs w:val="32"/>
        </w:rPr>
      </w:pPr>
      <w:r w:rsidRPr="00BD1796">
        <w:rPr>
          <w:rFonts w:ascii="仿宋" w:eastAsia="仿宋" w:hAnsi="仿宋" w:hint="eastAsia"/>
          <w:sz w:val="32"/>
          <w:szCs w:val="32"/>
        </w:rPr>
        <w:t>5．每位选手可同时拥有1台主战机和多台备用机，并在赛前统一调试好图传频点和功率</w:t>
      </w:r>
      <w:r w:rsidRPr="00BD1796">
        <w:rPr>
          <w:rFonts w:ascii="仿宋" w:eastAsia="仿宋" w:hAnsi="仿宋"/>
          <w:sz w:val="32"/>
          <w:szCs w:val="32"/>
        </w:rPr>
        <w:t>以及LED灯颜色</w:t>
      </w:r>
      <w:r w:rsidRPr="00BD1796">
        <w:rPr>
          <w:rFonts w:ascii="仿宋" w:eastAsia="仿宋" w:hAnsi="仿宋" w:hint="eastAsia"/>
          <w:sz w:val="32"/>
          <w:szCs w:val="32"/>
        </w:rPr>
        <w:t>后放置飞行器存放区。</w:t>
      </w:r>
    </w:p>
    <w:p w14:paraId="258ABC5C" w14:textId="77777777" w:rsidR="00A14E97" w:rsidRPr="00BD1796" w:rsidRDefault="00890137">
      <w:pPr>
        <w:snapToGrid w:val="0"/>
        <w:spacing w:line="520" w:lineRule="exact"/>
        <w:ind w:firstLineChars="200" w:firstLine="640"/>
        <w:rPr>
          <w:rFonts w:ascii="仿宋" w:eastAsia="仿宋" w:hAnsi="仿宋"/>
          <w:sz w:val="32"/>
          <w:szCs w:val="32"/>
        </w:rPr>
      </w:pPr>
      <w:r w:rsidRPr="00BD1796">
        <w:rPr>
          <w:rFonts w:ascii="仿宋" w:eastAsia="仿宋" w:hAnsi="仿宋" w:hint="eastAsia"/>
          <w:sz w:val="32"/>
          <w:szCs w:val="32"/>
        </w:rPr>
        <w:t>6．每轮比赛前15-30分钟所有选手进行检录。检录时，裁判会根据技术要求检查飞行器，</w:t>
      </w:r>
      <w:r w:rsidRPr="00BD1796">
        <w:rPr>
          <w:rFonts w:ascii="仿宋" w:eastAsia="仿宋" w:hAnsi="仿宋"/>
          <w:sz w:val="32"/>
          <w:szCs w:val="32"/>
        </w:rPr>
        <w:t>包括LED灯数量、颜色等等。同时在检录前飞行器需卸桨测试失控保护功能，</w:t>
      </w:r>
      <w:r w:rsidRPr="00BD1796">
        <w:rPr>
          <w:rFonts w:ascii="仿宋" w:eastAsia="仿宋" w:hAnsi="仿宋" w:hint="eastAsia"/>
          <w:sz w:val="32"/>
          <w:szCs w:val="32"/>
        </w:rPr>
        <w:t>如因技术要求不达标而造成延误或无法参赛，由参赛选手承担责任。</w:t>
      </w:r>
    </w:p>
    <w:p w14:paraId="5668E9B7" w14:textId="77777777" w:rsidR="00A14E97" w:rsidRPr="00BD1796" w:rsidRDefault="00890137">
      <w:pPr>
        <w:snapToGrid w:val="0"/>
        <w:spacing w:line="520" w:lineRule="exact"/>
        <w:ind w:firstLineChars="200" w:firstLine="640"/>
        <w:rPr>
          <w:rFonts w:ascii="仿宋" w:eastAsia="仿宋" w:hAnsi="仿宋"/>
          <w:sz w:val="32"/>
          <w:szCs w:val="32"/>
        </w:rPr>
      </w:pPr>
      <w:r w:rsidRPr="00BD1796">
        <w:rPr>
          <w:rFonts w:ascii="仿宋" w:eastAsia="仿宋" w:hAnsi="仿宋" w:hint="eastAsia"/>
          <w:sz w:val="32"/>
          <w:szCs w:val="32"/>
        </w:rPr>
        <w:t>7．每轮比赛的每组开始前有3分钟准备时间，该时间段内参赛选手入场并调试设备，准备时间过后，飞行器应停放在“起飞台”等候起飞。若在规定时间内选手未完成设备调试导致不能进行本轮比赛，选手须放弃本轮比赛，且无法补赛。</w:t>
      </w:r>
    </w:p>
    <w:p w14:paraId="11DAF896" w14:textId="77777777" w:rsidR="00A14E97" w:rsidRPr="00BD1796" w:rsidRDefault="00890137">
      <w:pPr>
        <w:snapToGrid w:val="0"/>
        <w:spacing w:line="520" w:lineRule="exact"/>
        <w:ind w:firstLineChars="200" w:firstLine="640"/>
        <w:rPr>
          <w:rFonts w:ascii="仿宋" w:eastAsia="仿宋" w:hAnsi="仿宋"/>
          <w:sz w:val="32"/>
          <w:szCs w:val="32"/>
        </w:rPr>
      </w:pPr>
      <w:r w:rsidRPr="00BD1796">
        <w:rPr>
          <w:rFonts w:ascii="仿宋" w:eastAsia="仿宋" w:hAnsi="仿宋" w:hint="eastAsia"/>
          <w:sz w:val="32"/>
          <w:szCs w:val="32"/>
        </w:rPr>
        <w:t>8．比赛均采用发令计时方式计时。</w:t>
      </w:r>
    </w:p>
    <w:p w14:paraId="187F4393" w14:textId="77777777" w:rsidR="00A14E97" w:rsidRPr="00BD1796" w:rsidRDefault="00890137">
      <w:pPr>
        <w:snapToGrid w:val="0"/>
        <w:spacing w:line="520" w:lineRule="exact"/>
        <w:ind w:firstLineChars="200" w:firstLine="640"/>
        <w:rPr>
          <w:rFonts w:ascii="仿宋" w:eastAsia="仿宋" w:hAnsi="仿宋"/>
          <w:sz w:val="32"/>
          <w:szCs w:val="32"/>
        </w:rPr>
      </w:pPr>
      <w:r w:rsidRPr="00BD1796">
        <w:rPr>
          <w:rFonts w:ascii="仿宋" w:eastAsia="仿宋" w:hAnsi="仿宋" w:hint="eastAsia"/>
          <w:sz w:val="32"/>
          <w:szCs w:val="32"/>
        </w:rPr>
        <w:t>9．当比赛号令最后一声响起时，比赛正式开始。若飞行器在比赛号令</w:t>
      </w:r>
      <w:r w:rsidRPr="00BD1796">
        <w:rPr>
          <w:rFonts w:ascii="仿宋" w:eastAsia="仿宋" w:hAnsi="仿宋"/>
          <w:sz w:val="32"/>
          <w:szCs w:val="32"/>
        </w:rPr>
        <w:t>发出之后并且在</w:t>
      </w:r>
      <w:r w:rsidRPr="00BD1796">
        <w:rPr>
          <w:rFonts w:ascii="仿宋" w:eastAsia="仿宋" w:hAnsi="仿宋" w:hint="eastAsia"/>
          <w:sz w:val="32"/>
          <w:szCs w:val="32"/>
        </w:rPr>
        <w:t>最后一声响起前</w:t>
      </w:r>
      <w:r w:rsidRPr="00BD1796">
        <w:rPr>
          <w:rFonts w:ascii="仿宋" w:eastAsia="仿宋" w:hAnsi="仿宋"/>
          <w:sz w:val="32"/>
          <w:szCs w:val="32"/>
        </w:rPr>
        <w:t>存在有从起飞台坠落到地面或者已经起飞的动作</w:t>
      </w:r>
      <w:r w:rsidRPr="00BD1796">
        <w:rPr>
          <w:rFonts w:ascii="仿宋" w:eastAsia="仿宋" w:hAnsi="仿宋" w:hint="eastAsia"/>
          <w:sz w:val="32"/>
          <w:szCs w:val="32"/>
        </w:rPr>
        <w:t>，将被视为抢跑，抢跑</w:t>
      </w:r>
      <w:r w:rsidRPr="00BD1796">
        <w:rPr>
          <w:rFonts w:ascii="仿宋" w:eastAsia="仿宋" w:hAnsi="仿宋"/>
          <w:sz w:val="32"/>
          <w:szCs w:val="32"/>
        </w:rPr>
        <w:t>者将取消本轮成绩</w:t>
      </w:r>
      <w:r w:rsidRPr="00BD1796">
        <w:rPr>
          <w:rFonts w:ascii="仿宋" w:eastAsia="仿宋" w:hAnsi="仿宋" w:hint="eastAsia"/>
          <w:sz w:val="32"/>
          <w:szCs w:val="32"/>
        </w:rPr>
        <w:t>。若</w:t>
      </w:r>
      <w:r w:rsidRPr="00BD1796">
        <w:rPr>
          <w:rFonts w:ascii="仿宋" w:eastAsia="仿宋" w:hAnsi="仿宋"/>
          <w:sz w:val="32"/>
          <w:szCs w:val="32"/>
        </w:rPr>
        <w:t>同一</w:t>
      </w:r>
      <w:r w:rsidRPr="00BD1796">
        <w:rPr>
          <w:rFonts w:ascii="仿宋" w:eastAsia="仿宋" w:hAnsi="仿宋" w:hint="eastAsia"/>
          <w:sz w:val="32"/>
          <w:szCs w:val="32"/>
        </w:rPr>
        <w:t>抢跑者连续出现两次抢跑，该抢跑者将被取消</w:t>
      </w:r>
      <w:r w:rsidRPr="00BD1796">
        <w:rPr>
          <w:rFonts w:ascii="仿宋" w:eastAsia="仿宋" w:hAnsi="仿宋"/>
          <w:sz w:val="32"/>
          <w:szCs w:val="32"/>
        </w:rPr>
        <w:t>本次</w:t>
      </w:r>
      <w:r w:rsidRPr="00BD1796">
        <w:rPr>
          <w:rFonts w:ascii="仿宋" w:eastAsia="仿宋" w:hAnsi="仿宋"/>
          <w:sz w:val="32"/>
          <w:szCs w:val="32"/>
        </w:rPr>
        <w:lastRenderedPageBreak/>
        <w:t>比赛</w:t>
      </w:r>
      <w:r w:rsidRPr="00BD1796">
        <w:rPr>
          <w:rFonts w:ascii="仿宋" w:eastAsia="仿宋" w:hAnsi="仿宋" w:hint="eastAsia"/>
          <w:sz w:val="32"/>
          <w:szCs w:val="32"/>
        </w:rPr>
        <w:t>参赛资格。</w:t>
      </w:r>
      <w:r w:rsidRPr="00BD1796">
        <w:rPr>
          <w:rFonts w:ascii="仿宋" w:eastAsia="仿宋" w:hAnsi="仿宋"/>
          <w:sz w:val="32"/>
          <w:szCs w:val="32"/>
        </w:rPr>
        <w:t>若抢跑选手影响到其他飞手的飞行，除抢跑选手之外的本组选手重赛。</w:t>
      </w:r>
    </w:p>
    <w:p w14:paraId="655010E7" w14:textId="77777777" w:rsidR="00A14E97" w:rsidRPr="00BD1796" w:rsidRDefault="00890137">
      <w:pPr>
        <w:snapToGrid w:val="0"/>
        <w:spacing w:line="520" w:lineRule="exact"/>
        <w:ind w:firstLineChars="200" w:firstLine="640"/>
        <w:rPr>
          <w:rFonts w:ascii="仿宋" w:eastAsia="仿宋" w:hAnsi="仿宋"/>
          <w:sz w:val="32"/>
          <w:szCs w:val="32"/>
        </w:rPr>
      </w:pPr>
      <w:r w:rsidRPr="00BD1796">
        <w:rPr>
          <w:rFonts w:ascii="仿宋" w:eastAsia="仿宋" w:hAnsi="仿宋" w:hint="eastAsia"/>
          <w:sz w:val="32"/>
          <w:szCs w:val="32"/>
        </w:rPr>
        <w:t>10．在比赛中，选手应操纵飞行器按规定路线与障碍物顺序穿越赛道障碍，如因操作失误遗漏任何障碍，必须重新返回穿越障碍。若参赛选手未能按规定路线及顺序穿越赛道障碍，则每个障碍加罚15秒。</w:t>
      </w:r>
    </w:p>
    <w:p w14:paraId="4BA55817" w14:textId="77777777" w:rsidR="00A14E97" w:rsidRPr="00BD1796" w:rsidRDefault="00890137">
      <w:pPr>
        <w:snapToGrid w:val="0"/>
        <w:spacing w:line="520" w:lineRule="exact"/>
        <w:ind w:firstLineChars="200" w:firstLine="640"/>
        <w:rPr>
          <w:rFonts w:ascii="仿宋" w:eastAsia="仿宋" w:hAnsi="仿宋"/>
          <w:sz w:val="32"/>
          <w:szCs w:val="32"/>
        </w:rPr>
      </w:pPr>
      <w:r w:rsidRPr="00BD1796">
        <w:rPr>
          <w:rFonts w:ascii="仿宋" w:eastAsia="仿宋" w:hAnsi="仿宋" w:hint="eastAsia"/>
          <w:sz w:val="32"/>
          <w:szCs w:val="32"/>
        </w:rPr>
        <w:t>11．完成本轮比赛指定圈数后的参赛选手应尽快将飞行器降落在指定区域，不允许多飞。</w:t>
      </w:r>
    </w:p>
    <w:p w14:paraId="213152F5" w14:textId="77777777" w:rsidR="00A14E97" w:rsidRPr="00BD1796" w:rsidRDefault="00890137">
      <w:pPr>
        <w:snapToGrid w:val="0"/>
        <w:spacing w:line="520" w:lineRule="exact"/>
        <w:ind w:firstLineChars="200" w:firstLine="640"/>
        <w:rPr>
          <w:rFonts w:ascii="仿宋" w:eastAsia="仿宋" w:hAnsi="仿宋"/>
          <w:sz w:val="32"/>
          <w:szCs w:val="32"/>
        </w:rPr>
      </w:pPr>
      <w:r w:rsidRPr="00BD1796">
        <w:rPr>
          <w:rFonts w:ascii="仿宋" w:eastAsia="仿宋" w:hAnsi="仿宋" w:hint="eastAsia"/>
          <w:sz w:val="32"/>
          <w:szCs w:val="32"/>
        </w:rPr>
        <w:t>12．比赛飞行中，若飞行器“炸机”后 15 秒内能安全复飞，则可以继续进行比赛， 若15秒后成功复飞的选手，成绩无效。</w:t>
      </w:r>
    </w:p>
    <w:p w14:paraId="7C484A5B" w14:textId="77777777" w:rsidR="00A14E97" w:rsidRPr="00BD1796" w:rsidRDefault="00890137">
      <w:pPr>
        <w:snapToGrid w:val="0"/>
        <w:spacing w:line="520" w:lineRule="exact"/>
        <w:ind w:firstLineChars="200" w:firstLine="640"/>
        <w:rPr>
          <w:rFonts w:ascii="仿宋" w:eastAsia="仿宋" w:hAnsi="仿宋"/>
          <w:sz w:val="32"/>
          <w:szCs w:val="32"/>
        </w:rPr>
      </w:pPr>
      <w:r w:rsidRPr="00BD1796">
        <w:rPr>
          <w:rFonts w:ascii="仿宋" w:eastAsia="仿宋" w:hAnsi="仿宋" w:hint="eastAsia"/>
          <w:sz w:val="32"/>
          <w:szCs w:val="32"/>
        </w:rPr>
        <w:t>13．比赛期间，不允许有干扰选手比赛的违规行为。同时，任何在比赛进行过程中场外进行通电的选手将直接取消比赛资格。</w:t>
      </w:r>
    </w:p>
    <w:p w14:paraId="7C597E97" w14:textId="77777777" w:rsidR="00A14E97" w:rsidRPr="00BD1796" w:rsidRDefault="00890137">
      <w:pPr>
        <w:snapToGrid w:val="0"/>
        <w:spacing w:line="520" w:lineRule="exact"/>
        <w:ind w:firstLineChars="200" w:firstLine="640"/>
        <w:rPr>
          <w:rFonts w:ascii="仿宋" w:eastAsia="仿宋" w:hAnsi="仿宋"/>
          <w:sz w:val="32"/>
          <w:szCs w:val="32"/>
        </w:rPr>
      </w:pPr>
      <w:r w:rsidRPr="00BD1796">
        <w:rPr>
          <w:rFonts w:ascii="仿宋" w:eastAsia="仿宋" w:hAnsi="仿宋" w:hint="eastAsia"/>
          <w:sz w:val="32"/>
          <w:szCs w:val="32"/>
        </w:rPr>
        <w:t>14．比赛中，每个号位设有1-2名裁判，负责记录该号位选手是否按规则完赛或犯规等行为。</w:t>
      </w:r>
    </w:p>
    <w:p w14:paraId="105A58AD" w14:textId="77777777" w:rsidR="00A14E97" w:rsidRPr="00BD1796" w:rsidRDefault="00890137">
      <w:pPr>
        <w:snapToGrid w:val="0"/>
        <w:spacing w:line="520" w:lineRule="exact"/>
        <w:ind w:firstLineChars="200" w:firstLine="640"/>
        <w:rPr>
          <w:rFonts w:ascii="仿宋" w:eastAsia="仿宋" w:hAnsi="仿宋"/>
          <w:sz w:val="32"/>
          <w:szCs w:val="32"/>
        </w:rPr>
      </w:pPr>
      <w:r w:rsidRPr="00BD1796">
        <w:rPr>
          <w:rFonts w:ascii="仿宋" w:eastAsia="仿宋" w:hAnsi="仿宋" w:hint="eastAsia"/>
          <w:sz w:val="32"/>
          <w:szCs w:val="32"/>
        </w:rPr>
        <w:t>15．选手必须在指定区域进行充电和维修。维修后需要进行飞行测试的选手，必须执行裁判同意后在指定区域进行测试飞行，并且只能目视进行飞行，不允许FPV飞行。</w:t>
      </w:r>
    </w:p>
    <w:p w14:paraId="75089506" w14:textId="77777777" w:rsidR="00A14E97" w:rsidRPr="00BD1796" w:rsidRDefault="00890137">
      <w:pPr>
        <w:snapToGrid w:val="0"/>
        <w:spacing w:line="520" w:lineRule="exact"/>
        <w:ind w:firstLineChars="200" w:firstLine="640"/>
        <w:rPr>
          <w:rFonts w:ascii="仿宋" w:eastAsia="仿宋" w:hAnsi="仿宋"/>
          <w:sz w:val="32"/>
          <w:szCs w:val="32"/>
        </w:rPr>
      </w:pPr>
      <w:r w:rsidRPr="00BD1796">
        <w:rPr>
          <w:rFonts w:ascii="仿宋" w:eastAsia="仿宋" w:hAnsi="仿宋" w:hint="eastAsia"/>
          <w:sz w:val="32"/>
          <w:szCs w:val="32"/>
        </w:rPr>
        <w:t>16．在休息或者活动进行期间，不允许有小型穿越机起飞进行拍摄，如有需要拍摄者，需向赛事组委会提出要求，经许可方可飞行，否则将视为违规行为。</w:t>
      </w:r>
    </w:p>
    <w:p w14:paraId="6549FF83" w14:textId="77777777" w:rsidR="00A14E97" w:rsidRPr="00BD1796" w:rsidRDefault="00890137">
      <w:pPr>
        <w:snapToGrid w:val="0"/>
        <w:spacing w:line="520" w:lineRule="exact"/>
        <w:ind w:firstLineChars="200" w:firstLine="640"/>
        <w:rPr>
          <w:rFonts w:ascii="仿宋" w:eastAsia="仿宋" w:hAnsi="仿宋"/>
          <w:sz w:val="32"/>
          <w:szCs w:val="32"/>
        </w:rPr>
      </w:pPr>
      <w:r w:rsidRPr="00BD1796">
        <w:rPr>
          <w:rFonts w:ascii="仿宋" w:eastAsia="仿宋" w:hAnsi="仿宋" w:hint="eastAsia"/>
          <w:sz w:val="32"/>
          <w:szCs w:val="32"/>
        </w:rPr>
        <w:t>17．凡违反赛制赛规、不听劝阻、不配合比赛顺利进行的选手，将予处分或者取消比赛资格。</w:t>
      </w:r>
    </w:p>
    <w:p w14:paraId="62DC3A00" w14:textId="77777777" w:rsidR="00A14E97" w:rsidRPr="00BD1796" w:rsidRDefault="00890137">
      <w:pPr>
        <w:pStyle w:val="1"/>
        <w:numPr>
          <w:ilvl w:val="0"/>
          <w:numId w:val="1"/>
        </w:numPr>
        <w:snapToGrid w:val="0"/>
        <w:spacing w:line="360" w:lineRule="auto"/>
        <w:ind w:firstLine="640"/>
        <w:outlineLvl w:val="0"/>
        <w:rPr>
          <w:rFonts w:ascii="仿宋" w:eastAsia="仿宋" w:hAnsi="仿宋"/>
          <w:bCs/>
          <w:sz w:val="32"/>
          <w:szCs w:val="32"/>
        </w:rPr>
      </w:pPr>
      <w:r w:rsidRPr="00BD1796">
        <w:rPr>
          <w:rFonts w:ascii="仿宋" w:eastAsia="仿宋" w:hAnsi="仿宋" w:hint="eastAsia"/>
          <w:bCs/>
          <w:sz w:val="32"/>
          <w:szCs w:val="32"/>
        </w:rPr>
        <w:t>竞赛细则</w:t>
      </w:r>
    </w:p>
    <w:p w14:paraId="35AA040B" w14:textId="77777777" w:rsidR="00A14E97" w:rsidRPr="00BD1796" w:rsidRDefault="00890137">
      <w:pPr>
        <w:snapToGrid w:val="0"/>
        <w:spacing w:line="360" w:lineRule="auto"/>
        <w:ind w:firstLineChars="200" w:firstLine="640"/>
        <w:rPr>
          <w:rFonts w:ascii="仿宋" w:eastAsia="仿宋" w:hAnsi="仿宋" w:cs="仿宋_GB2312"/>
          <w:sz w:val="32"/>
          <w:szCs w:val="32"/>
        </w:rPr>
      </w:pPr>
      <w:r w:rsidRPr="00BD1796">
        <w:rPr>
          <w:rFonts w:ascii="仿宋" w:eastAsia="仿宋" w:hAnsi="仿宋" w:cs="仿宋_GB2312" w:hint="eastAsia"/>
          <w:sz w:val="32"/>
          <w:szCs w:val="32"/>
        </w:rPr>
        <w:lastRenderedPageBreak/>
        <w:t>穿越机赛道竞速赛：</w:t>
      </w:r>
    </w:p>
    <w:p w14:paraId="5669DF01" w14:textId="77777777" w:rsidR="00A14E97" w:rsidRPr="00BD1796" w:rsidRDefault="00890137">
      <w:pPr>
        <w:snapToGrid w:val="0"/>
        <w:spacing w:line="360" w:lineRule="auto"/>
        <w:ind w:firstLineChars="200" w:firstLine="640"/>
        <w:rPr>
          <w:rFonts w:ascii="仿宋" w:eastAsia="仿宋" w:hAnsi="仿宋" w:cs="仿宋_GB2312"/>
          <w:sz w:val="32"/>
          <w:szCs w:val="32"/>
        </w:rPr>
      </w:pPr>
      <w:r w:rsidRPr="00BD1796">
        <w:rPr>
          <w:rFonts w:ascii="仿宋" w:eastAsia="仿宋" w:hAnsi="仿宋" w:cs="仿宋_GB2312" w:hint="eastAsia"/>
          <w:sz w:val="32"/>
          <w:szCs w:val="32"/>
        </w:rPr>
        <w:t>1.　计时排位赛：</w:t>
      </w:r>
    </w:p>
    <w:p w14:paraId="369D0E5E" w14:textId="77777777" w:rsidR="00A14E97" w:rsidRPr="00BD1796" w:rsidRDefault="00890137">
      <w:pPr>
        <w:snapToGrid w:val="0"/>
        <w:spacing w:line="520" w:lineRule="exact"/>
        <w:ind w:firstLineChars="200" w:firstLine="640"/>
        <w:rPr>
          <w:rFonts w:ascii="仿宋" w:eastAsia="仿宋" w:hAnsi="仿宋" w:cs="仿宋_GB2312"/>
          <w:sz w:val="32"/>
          <w:szCs w:val="32"/>
        </w:rPr>
      </w:pPr>
      <w:r w:rsidRPr="00BD1796">
        <w:rPr>
          <w:rFonts w:ascii="仿宋" w:eastAsia="仿宋" w:hAnsi="仿宋" w:cs="仿宋_GB2312" w:hint="eastAsia"/>
          <w:sz w:val="32"/>
          <w:szCs w:val="32"/>
        </w:rPr>
        <w:t>（1）计时排位赛共计100人进行飞行，参赛选手将随机进行分组，每组 4 人，分为25组。以组为单位进行比赛。</w:t>
      </w:r>
    </w:p>
    <w:p w14:paraId="423D004B" w14:textId="77777777" w:rsidR="00A14E97" w:rsidRPr="00BD1796" w:rsidRDefault="00890137">
      <w:pPr>
        <w:snapToGrid w:val="0"/>
        <w:spacing w:line="520" w:lineRule="exact"/>
        <w:ind w:firstLineChars="200" w:firstLine="640"/>
        <w:rPr>
          <w:rFonts w:ascii="仿宋" w:eastAsia="仿宋" w:hAnsi="仿宋" w:cs="仿宋_GB2312"/>
          <w:sz w:val="32"/>
          <w:szCs w:val="32"/>
        </w:rPr>
      </w:pPr>
      <w:r w:rsidRPr="00BD1796">
        <w:rPr>
          <w:rFonts w:ascii="仿宋" w:eastAsia="仿宋" w:hAnsi="仿宋" w:cs="仿宋_GB2312" w:hint="eastAsia"/>
          <w:sz w:val="32"/>
          <w:szCs w:val="32"/>
        </w:rPr>
        <w:t>（2）计时排位赛共计2轮，每轮飞行 2圈。</w:t>
      </w:r>
    </w:p>
    <w:p w14:paraId="39411669" w14:textId="77777777" w:rsidR="00A14E97" w:rsidRPr="00BD1796" w:rsidRDefault="00890137">
      <w:pPr>
        <w:snapToGrid w:val="0"/>
        <w:spacing w:line="520" w:lineRule="exact"/>
        <w:ind w:firstLineChars="200" w:firstLine="640"/>
        <w:rPr>
          <w:rFonts w:ascii="仿宋" w:eastAsia="仿宋" w:hAnsi="仿宋" w:cs="仿宋_GB2312"/>
          <w:sz w:val="32"/>
          <w:szCs w:val="32"/>
        </w:rPr>
      </w:pPr>
      <w:r w:rsidRPr="00BD1796">
        <w:rPr>
          <w:rFonts w:ascii="仿宋" w:eastAsia="仿宋" w:hAnsi="仿宋" w:cs="仿宋_GB2312" w:hint="eastAsia"/>
          <w:sz w:val="32"/>
          <w:szCs w:val="32"/>
        </w:rPr>
        <w:t>（3）2轮比赛结束后选取每名选手最好单轮成绩进行排位。</w:t>
      </w:r>
    </w:p>
    <w:p w14:paraId="110599D5" w14:textId="6FEAE7F6" w:rsidR="00A14E97" w:rsidRPr="00BD1796" w:rsidRDefault="00890137">
      <w:pPr>
        <w:snapToGrid w:val="0"/>
        <w:spacing w:line="520" w:lineRule="exact"/>
        <w:ind w:firstLineChars="200" w:firstLine="640"/>
        <w:rPr>
          <w:rFonts w:ascii="仿宋" w:eastAsia="仿宋" w:hAnsi="仿宋" w:cs="仿宋_GB2312"/>
          <w:sz w:val="32"/>
          <w:szCs w:val="32"/>
        </w:rPr>
      </w:pPr>
      <w:r w:rsidRPr="00BD1796">
        <w:rPr>
          <w:rFonts w:ascii="仿宋" w:eastAsia="仿宋" w:hAnsi="仿宋" w:cs="仿宋_GB2312" w:hint="eastAsia"/>
          <w:sz w:val="32"/>
          <w:szCs w:val="32"/>
        </w:rPr>
        <w:t>（4）32强的其余名额根据排位成绩选取，共32名晋级下一阶段的32强排位赛。</w:t>
      </w:r>
    </w:p>
    <w:p w14:paraId="1EEB3222" w14:textId="77777777" w:rsidR="00A14E97" w:rsidRPr="00BD1796" w:rsidRDefault="00890137">
      <w:pPr>
        <w:snapToGrid w:val="0"/>
        <w:spacing w:line="520" w:lineRule="exact"/>
        <w:ind w:firstLineChars="200" w:firstLine="640"/>
        <w:rPr>
          <w:rFonts w:ascii="仿宋" w:eastAsia="仿宋" w:hAnsi="仿宋" w:cs="仿宋_GB2312"/>
          <w:sz w:val="32"/>
          <w:szCs w:val="32"/>
        </w:rPr>
      </w:pPr>
      <w:r w:rsidRPr="00BD1796">
        <w:rPr>
          <w:rFonts w:ascii="仿宋" w:eastAsia="仿宋" w:hAnsi="仿宋" w:cs="仿宋_GB2312" w:hint="eastAsia"/>
          <w:sz w:val="32"/>
          <w:szCs w:val="32"/>
        </w:rPr>
        <w:t>2.　32强排位赛：</w:t>
      </w:r>
    </w:p>
    <w:p w14:paraId="3FEF0D35" w14:textId="77777777" w:rsidR="00A14E97" w:rsidRPr="00BD1796" w:rsidRDefault="00890137">
      <w:pPr>
        <w:snapToGrid w:val="0"/>
        <w:spacing w:line="520" w:lineRule="exact"/>
        <w:ind w:firstLineChars="200" w:firstLine="640"/>
        <w:rPr>
          <w:rFonts w:ascii="仿宋" w:eastAsia="仿宋" w:hAnsi="仿宋" w:cs="仿宋_GB2312"/>
          <w:sz w:val="32"/>
          <w:szCs w:val="32"/>
        </w:rPr>
      </w:pPr>
      <w:r w:rsidRPr="00BD1796">
        <w:rPr>
          <w:rFonts w:ascii="仿宋" w:eastAsia="仿宋" w:hAnsi="仿宋" w:cs="仿宋_GB2312" w:hint="eastAsia"/>
          <w:sz w:val="32"/>
          <w:szCs w:val="32"/>
        </w:rPr>
        <w:t>（1）32强排位赛共计32人进行飞行，参赛选手将随机进行分组，每组 4 人，分为 8组。以组为单位进行比赛。</w:t>
      </w:r>
    </w:p>
    <w:p w14:paraId="50DA6F56" w14:textId="77777777" w:rsidR="00A14E97" w:rsidRPr="00BD1796" w:rsidRDefault="00890137">
      <w:pPr>
        <w:snapToGrid w:val="0"/>
        <w:spacing w:line="520" w:lineRule="exact"/>
        <w:ind w:firstLineChars="200" w:firstLine="640"/>
        <w:rPr>
          <w:rFonts w:ascii="仿宋" w:eastAsia="仿宋" w:hAnsi="仿宋" w:cs="仿宋_GB2312"/>
          <w:sz w:val="32"/>
          <w:szCs w:val="32"/>
        </w:rPr>
      </w:pPr>
      <w:r w:rsidRPr="00BD1796">
        <w:rPr>
          <w:rFonts w:ascii="仿宋" w:eastAsia="仿宋" w:hAnsi="仿宋" w:cs="仿宋_GB2312" w:hint="eastAsia"/>
          <w:sz w:val="32"/>
          <w:szCs w:val="32"/>
        </w:rPr>
        <w:t>（2）32强排位赛共计4轮，每轮飞行2圈。</w:t>
      </w:r>
    </w:p>
    <w:p w14:paraId="66EE2236" w14:textId="77777777" w:rsidR="00A14E97" w:rsidRPr="00BD1796" w:rsidRDefault="00890137">
      <w:pPr>
        <w:snapToGrid w:val="0"/>
        <w:spacing w:line="520" w:lineRule="exact"/>
        <w:ind w:firstLineChars="200" w:firstLine="640"/>
        <w:rPr>
          <w:rFonts w:ascii="仿宋" w:eastAsia="仿宋" w:hAnsi="仿宋" w:cs="仿宋_GB2312"/>
          <w:sz w:val="32"/>
          <w:szCs w:val="32"/>
        </w:rPr>
      </w:pPr>
      <w:r w:rsidRPr="00BD1796">
        <w:rPr>
          <w:rFonts w:ascii="仿宋" w:eastAsia="仿宋" w:hAnsi="仿宋" w:cs="仿宋_GB2312" w:hint="eastAsia"/>
          <w:sz w:val="32"/>
          <w:szCs w:val="32"/>
        </w:rPr>
        <w:t>（3）4轮比赛结束后选取每名选手最好单轮成绩进行排位，前16名选手将晋级下一阶段的16强排位赛。</w:t>
      </w:r>
    </w:p>
    <w:p w14:paraId="58A36801" w14:textId="77777777" w:rsidR="00A14E97" w:rsidRPr="00BD1796" w:rsidRDefault="00890137">
      <w:pPr>
        <w:snapToGrid w:val="0"/>
        <w:spacing w:line="520" w:lineRule="exact"/>
        <w:ind w:firstLineChars="200" w:firstLine="640"/>
        <w:rPr>
          <w:rFonts w:ascii="仿宋" w:eastAsia="仿宋" w:hAnsi="仿宋" w:cs="仿宋_GB2312"/>
          <w:sz w:val="32"/>
          <w:szCs w:val="32"/>
        </w:rPr>
      </w:pPr>
      <w:r w:rsidRPr="00BD1796">
        <w:rPr>
          <w:rFonts w:ascii="仿宋" w:eastAsia="仿宋" w:hAnsi="仿宋" w:cs="仿宋_GB2312" w:hint="eastAsia"/>
          <w:sz w:val="32"/>
          <w:szCs w:val="32"/>
        </w:rPr>
        <w:t>3.　16强排位赛：</w:t>
      </w:r>
    </w:p>
    <w:p w14:paraId="0FD9C7E8" w14:textId="77777777" w:rsidR="00A14E97" w:rsidRPr="00BD1796" w:rsidRDefault="00890137">
      <w:pPr>
        <w:snapToGrid w:val="0"/>
        <w:spacing w:line="520" w:lineRule="exact"/>
        <w:ind w:firstLineChars="200" w:firstLine="640"/>
        <w:rPr>
          <w:rFonts w:ascii="仿宋" w:eastAsia="仿宋" w:hAnsi="仿宋" w:cs="仿宋_GB2312"/>
          <w:sz w:val="32"/>
          <w:szCs w:val="32"/>
        </w:rPr>
      </w:pPr>
      <w:r w:rsidRPr="00BD1796">
        <w:rPr>
          <w:rFonts w:ascii="仿宋" w:eastAsia="仿宋" w:hAnsi="仿宋" w:cs="仿宋_GB2312" w:hint="eastAsia"/>
          <w:sz w:val="32"/>
          <w:szCs w:val="32"/>
        </w:rPr>
        <w:t>（1）16强排位赛参赛选手将按照32强排位赛成绩进行分组，以组为单位进行比赛。</w:t>
      </w:r>
    </w:p>
    <w:p w14:paraId="30D6C515" w14:textId="77777777" w:rsidR="00A14E97" w:rsidRPr="00BD1796" w:rsidRDefault="00890137">
      <w:pPr>
        <w:snapToGrid w:val="0"/>
        <w:spacing w:line="520" w:lineRule="exact"/>
        <w:ind w:firstLineChars="200" w:firstLine="640"/>
        <w:rPr>
          <w:rFonts w:ascii="仿宋" w:eastAsia="仿宋" w:hAnsi="仿宋" w:cs="仿宋_GB2312"/>
          <w:sz w:val="32"/>
          <w:szCs w:val="32"/>
        </w:rPr>
      </w:pPr>
      <w:r w:rsidRPr="00BD1796">
        <w:rPr>
          <w:rFonts w:ascii="仿宋" w:eastAsia="仿宋" w:hAnsi="仿宋" w:cs="仿宋_GB2312" w:hint="eastAsia"/>
          <w:sz w:val="32"/>
          <w:szCs w:val="32"/>
        </w:rPr>
        <w:t>第一组:</w:t>
      </w:r>
      <w:r w:rsidRPr="00BD1796">
        <w:rPr>
          <w:rFonts w:ascii="Cambria Math" w:eastAsia="仿宋" w:hAnsi="Cambria Math" w:cs="Cambria Math"/>
          <w:sz w:val="32"/>
          <w:szCs w:val="32"/>
        </w:rPr>
        <w:t>​</w:t>
      </w:r>
      <w:r w:rsidRPr="00BD1796">
        <w:rPr>
          <w:rFonts w:ascii="仿宋" w:eastAsia="仿宋" w:hAnsi="仿宋" w:cs="仿宋_GB2312" w:hint="eastAsia"/>
          <w:sz w:val="32"/>
          <w:szCs w:val="32"/>
        </w:rPr>
        <w:t xml:space="preserve"> </w:t>
      </w:r>
      <w:r w:rsidRPr="00BD1796">
        <w:rPr>
          <w:rFonts w:ascii="Cambria Math" w:eastAsia="仿宋" w:hAnsi="Cambria Math" w:cs="Cambria Math"/>
          <w:sz w:val="32"/>
          <w:szCs w:val="32"/>
        </w:rPr>
        <w:t>​</w:t>
      </w:r>
      <w:r w:rsidRPr="00BD1796">
        <w:rPr>
          <w:rFonts w:ascii="仿宋" w:eastAsia="仿宋" w:hAnsi="仿宋" w:cs="仿宋_GB2312" w:hint="eastAsia"/>
          <w:sz w:val="32"/>
          <w:szCs w:val="32"/>
        </w:rPr>
        <w:t>1</w:t>
      </w:r>
      <w:r w:rsidRPr="00BD1796">
        <w:rPr>
          <w:rFonts w:ascii="Cambria Math" w:eastAsia="仿宋" w:hAnsi="Cambria Math" w:cs="Cambria Math"/>
          <w:sz w:val="32"/>
          <w:szCs w:val="32"/>
        </w:rPr>
        <w:t>​</w:t>
      </w:r>
      <w:r w:rsidRPr="00BD1796">
        <w:rPr>
          <w:rFonts w:ascii="仿宋" w:eastAsia="仿宋" w:hAnsi="仿宋" w:cs="仿宋_GB2312" w:hint="eastAsia"/>
          <w:sz w:val="32"/>
          <w:szCs w:val="32"/>
        </w:rPr>
        <w:t xml:space="preserve"> </w:t>
      </w:r>
      <w:r w:rsidRPr="00BD1796">
        <w:rPr>
          <w:rFonts w:ascii="Cambria Math" w:eastAsia="仿宋" w:hAnsi="Cambria Math" w:cs="Cambria Math"/>
          <w:sz w:val="32"/>
          <w:szCs w:val="32"/>
        </w:rPr>
        <w:t>​</w:t>
      </w:r>
      <w:r w:rsidRPr="00BD1796">
        <w:rPr>
          <w:rFonts w:ascii="仿宋" w:eastAsia="仿宋" w:hAnsi="仿宋" w:cs="仿宋_GB2312" w:hint="eastAsia"/>
          <w:sz w:val="32"/>
          <w:szCs w:val="32"/>
        </w:rPr>
        <w:t>5</w:t>
      </w:r>
      <w:r w:rsidRPr="00BD1796">
        <w:rPr>
          <w:rFonts w:ascii="Cambria Math" w:eastAsia="仿宋" w:hAnsi="Cambria Math" w:cs="Cambria Math"/>
          <w:sz w:val="32"/>
          <w:szCs w:val="32"/>
        </w:rPr>
        <w:t>​</w:t>
      </w:r>
      <w:r w:rsidRPr="00BD1796">
        <w:rPr>
          <w:rFonts w:ascii="仿宋" w:eastAsia="仿宋" w:hAnsi="仿宋" w:cs="仿宋_GB2312" w:hint="eastAsia"/>
          <w:sz w:val="32"/>
          <w:szCs w:val="32"/>
        </w:rPr>
        <w:t xml:space="preserve"> </w:t>
      </w:r>
      <w:r w:rsidRPr="00BD1796">
        <w:rPr>
          <w:rFonts w:ascii="Cambria Math" w:eastAsia="仿宋" w:hAnsi="Cambria Math" w:cs="Cambria Math"/>
          <w:sz w:val="32"/>
          <w:szCs w:val="32"/>
        </w:rPr>
        <w:t>​</w:t>
      </w:r>
      <w:r w:rsidRPr="00BD1796">
        <w:rPr>
          <w:rFonts w:ascii="仿宋" w:eastAsia="仿宋" w:hAnsi="仿宋" w:cs="仿宋_GB2312" w:hint="eastAsia"/>
          <w:sz w:val="32"/>
          <w:szCs w:val="32"/>
        </w:rPr>
        <w:t>9</w:t>
      </w:r>
      <w:r w:rsidRPr="00BD1796">
        <w:rPr>
          <w:rFonts w:ascii="Cambria Math" w:eastAsia="仿宋" w:hAnsi="Cambria Math" w:cs="Cambria Math"/>
          <w:sz w:val="32"/>
          <w:szCs w:val="32"/>
        </w:rPr>
        <w:t>​</w:t>
      </w:r>
      <w:r w:rsidRPr="00BD1796">
        <w:rPr>
          <w:rFonts w:ascii="仿宋" w:eastAsia="仿宋" w:hAnsi="仿宋" w:cs="仿宋_GB2312" w:hint="eastAsia"/>
          <w:sz w:val="32"/>
          <w:szCs w:val="32"/>
        </w:rPr>
        <w:t xml:space="preserve"> </w:t>
      </w:r>
      <w:r w:rsidRPr="00BD1796">
        <w:rPr>
          <w:rFonts w:ascii="Cambria Math" w:eastAsia="仿宋" w:hAnsi="Cambria Math" w:cs="Cambria Math"/>
          <w:sz w:val="32"/>
          <w:szCs w:val="32"/>
        </w:rPr>
        <w:t>​</w:t>
      </w:r>
      <w:r w:rsidRPr="00BD1796">
        <w:rPr>
          <w:rFonts w:ascii="仿宋" w:eastAsia="仿宋" w:hAnsi="仿宋" w:cs="仿宋_GB2312" w:hint="eastAsia"/>
          <w:sz w:val="32"/>
          <w:szCs w:val="32"/>
        </w:rPr>
        <w:t>13</w:t>
      </w:r>
    </w:p>
    <w:p w14:paraId="3A537A24" w14:textId="77777777" w:rsidR="00A14E97" w:rsidRPr="00BD1796" w:rsidRDefault="00890137">
      <w:pPr>
        <w:snapToGrid w:val="0"/>
        <w:spacing w:line="520" w:lineRule="exact"/>
        <w:ind w:firstLineChars="200" w:firstLine="640"/>
        <w:rPr>
          <w:rFonts w:ascii="仿宋" w:eastAsia="仿宋" w:hAnsi="仿宋" w:cs="仿宋_GB2312"/>
          <w:sz w:val="32"/>
          <w:szCs w:val="32"/>
        </w:rPr>
      </w:pPr>
      <w:r w:rsidRPr="00BD1796">
        <w:rPr>
          <w:rFonts w:ascii="仿宋" w:eastAsia="仿宋" w:hAnsi="仿宋" w:cs="仿宋_GB2312" w:hint="eastAsia"/>
          <w:sz w:val="32"/>
          <w:szCs w:val="32"/>
        </w:rPr>
        <w:t>第二组:</w:t>
      </w:r>
      <w:r w:rsidRPr="00BD1796">
        <w:rPr>
          <w:rFonts w:ascii="Cambria Math" w:eastAsia="仿宋" w:hAnsi="Cambria Math" w:cs="Cambria Math"/>
          <w:sz w:val="32"/>
          <w:szCs w:val="32"/>
        </w:rPr>
        <w:t>​</w:t>
      </w:r>
      <w:r w:rsidRPr="00BD1796">
        <w:rPr>
          <w:rFonts w:ascii="仿宋" w:eastAsia="仿宋" w:hAnsi="仿宋" w:cs="仿宋_GB2312" w:hint="eastAsia"/>
          <w:sz w:val="32"/>
          <w:szCs w:val="32"/>
        </w:rPr>
        <w:t xml:space="preserve"> </w:t>
      </w:r>
      <w:r w:rsidRPr="00BD1796">
        <w:rPr>
          <w:rFonts w:ascii="Cambria Math" w:eastAsia="仿宋" w:hAnsi="Cambria Math" w:cs="Cambria Math"/>
          <w:sz w:val="32"/>
          <w:szCs w:val="32"/>
        </w:rPr>
        <w:t>​</w:t>
      </w:r>
      <w:r w:rsidRPr="00BD1796">
        <w:rPr>
          <w:rFonts w:ascii="仿宋" w:eastAsia="仿宋" w:hAnsi="仿宋" w:cs="仿宋_GB2312" w:hint="eastAsia"/>
          <w:sz w:val="32"/>
          <w:szCs w:val="32"/>
        </w:rPr>
        <w:t>2</w:t>
      </w:r>
      <w:r w:rsidRPr="00BD1796">
        <w:rPr>
          <w:rFonts w:ascii="Cambria Math" w:eastAsia="仿宋" w:hAnsi="Cambria Math" w:cs="Cambria Math"/>
          <w:sz w:val="32"/>
          <w:szCs w:val="32"/>
        </w:rPr>
        <w:t>​</w:t>
      </w:r>
      <w:r w:rsidRPr="00BD1796">
        <w:rPr>
          <w:rFonts w:ascii="仿宋" w:eastAsia="仿宋" w:hAnsi="仿宋" w:cs="仿宋_GB2312" w:hint="eastAsia"/>
          <w:sz w:val="32"/>
          <w:szCs w:val="32"/>
        </w:rPr>
        <w:t xml:space="preserve"> </w:t>
      </w:r>
      <w:r w:rsidRPr="00BD1796">
        <w:rPr>
          <w:rFonts w:ascii="Cambria Math" w:eastAsia="仿宋" w:hAnsi="Cambria Math" w:cs="Cambria Math"/>
          <w:sz w:val="32"/>
          <w:szCs w:val="32"/>
        </w:rPr>
        <w:t>​</w:t>
      </w:r>
      <w:r w:rsidRPr="00BD1796">
        <w:rPr>
          <w:rFonts w:ascii="仿宋" w:eastAsia="仿宋" w:hAnsi="仿宋" w:cs="仿宋_GB2312" w:hint="eastAsia"/>
          <w:sz w:val="32"/>
          <w:szCs w:val="32"/>
        </w:rPr>
        <w:t>6</w:t>
      </w:r>
      <w:r w:rsidRPr="00BD1796">
        <w:rPr>
          <w:rFonts w:ascii="Cambria Math" w:eastAsia="仿宋" w:hAnsi="Cambria Math" w:cs="Cambria Math"/>
          <w:sz w:val="32"/>
          <w:szCs w:val="32"/>
        </w:rPr>
        <w:t>​</w:t>
      </w:r>
      <w:r w:rsidRPr="00BD1796">
        <w:rPr>
          <w:rFonts w:ascii="仿宋" w:eastAsia="仿宋" w:hAnsi="仿宋" w:cs="仿宋_GB2312" w:hint="eastAsia"/>
          <w:sz w:val="32"/>
          <w:szCs w:val="32"/>
        </w:rPr>
        <w:t xml:space="preserve"> </w:t>
      </w:r>
      <w:r w:rsidRPr="00BD1796">
        <w:rPr>
          <w:rFonts w:ascii="Cambria Math" w:eastAsia="仿宋" w:hAnsi="Cambria Math" w:cs="Cambria Math"/>
          <w:sz w:val="32"/>
          <w:szCs w:val="32"/>
        </w:rPr>
        <w:t>​</w:t>
      </w:r>
      <w:r w:rsidRPr="00BD1796">
        <w:rPr>
          <w:rFonts w:ascii="仿宋" w:eastAsia="仿宋" w:hAnsi="仿宋" w:cs="仿宋_GB2312" w:hint="eastAsia"/>
          <w:sz w:val="32"/>
          <w:szCs w:val="32"/>
        </w:rPr>
        <w:t>10</w:t>
      </w:r>
      <w:r w:rsidRPr="00BD1796">
        <w:rPr>
          <w:rFonts w:ascii="Cambria Math" w:eastAsia="仿宋" w:hAnsi="Cambria Math" w:cs="Cambria Math"/>
          <w:sz w:val="32"/>
          <w:szCs w:val="32"/>
        </w:rPr>
        <w:t>​</w:t>
      </w:r>
      <w:r w:rsidRPr="00BD1796">
        <w:rPr>
          <w:rFonts w:ascii="仿宋" w:eastAsia="仿宋" w:hAnsi="仿宋" w:cs="仿宋_GB2312" w:hint="eastAsia"/>
          <w:sz w:val="32"/>
          <w:szCs w:val="32"/>
        </w:rPr>
        <w:t xml:space="preserve"> </w:t>
      </w:r>
      <w:r w:rsidRPr="00BD1796">
        <w:rPr>
          <w:rFonts w:ascii="Cambria Math" w:eastAsia="仿宋" w:hAnsi="Cambria Math" w:cs="Cambria Math"/>
          <w:sz w:val="32"/>
          <w:szCs w:val="32"/>
        </w:rPr>
        <w:t>​</w:t>
      </w:r>
      <w:r w:rsidRPr="00BD1796">
        <w:rPr>
          <w:rFonts w:ascii="仿宋" w:eastAsia="仿宋" w:hAnsi="仿宋" w:cs="仿宋_GB2312" w:hint="eastAsia"/>
          <w:sz w:val="32"/>
          <w:szCs w:val="32"/>
        </w:rPr>
        <w:t xml:space="preserve">14 </w:t>
      </w:r>
    </w:p>
    <w:p w14:paraId="2F8183CE" w14:textId="77777777" w:rsidR="00A14E97" w:rsidRPr="00BD1796" w:rsidRDefault="00890137">
      <w:pPr>
        <w:snapToGrid w:val="0"/>
        <w:spacing w:line="520" w:lineRule="exact"/>
        <w:ind w:firstLineChars="200" w:firstLine="640"/>
        <w:rPr>
          <w:rFonts w:ascii="仿宋" w:eastAsia="仿宋" w:hAnsi="仿宋" w:cs="仿宋_GB2312"/>
          <w:sz w:val="32"/>
          <w:szCs w:val="32"/>
        </w:rPr>
      </w:pPr>
      <w:r w:rsidRPr="00BD1796">
        <w:rPr>
          <w:rFonts w:ascii="仿宋" w:eastAsia="仿宋" w:hAnsi="仿宋" w:cs="仿宋_GB2312" w:hint="eastAsia"/>
          <w:sz w:val="32"/>
          <w:szCs w:val="32"/>
        </w:rPr>
        <w:t>第三组:</w:t>
      </w:r>
      <w:r w:rsidRPr="00BD1796">
        <w:rPr>
          <w:rFonts w:ascii="Cambria Math" w:eastAsia="仿宋" w:hAnsi="Cambria Math" w:cs="Cambria Math"/>
          <w:sz w:val="32"/>
          <w:szCs w:val="32"/>
        </w:rPr>
        <w:t>​</w:t>
      </w:r>
      <w:r w:rsidRPr="00BD1796">
        <w:rPr>
          <w:rFonts w:ascii="仿宋" w:eastAsia="仿宋" w:hAnsi="仿宋" w:cs="仿宋_GB2312" w:hint="eastAsia"/>
          <w:sz w:val="32"/>
          <w:szCs w:val="32"/>
        </w:rPr>
        <w:t xml:space="preserve"> </w:t>
      </w:r>
      <w:r w:rsidRPr="00BD1796">
        <w:rPr>
          <w:rFonts w:ascii="Cambria Math" w:eastAsia="仿宋" w:hAnsi="Cambria Math" w:cs="Cambria Math"/>
          <w:sz w:val="32"/>
          <w:szCs w:val="32"/>
        </w:rPr>
        <w:t>​</w:t>
      </w:r>
      <w:r w:rsidRPr="00BD1796">
        <w:rPr>
          <w:rFonts w:ascii="仿宋" w:eastAsia="仿宋" w:hAnsi="仿宋" w:cs="仿宋_GB2312" w:hint="eastAsia"/>
          <w:sz w:val="32"/>
          <w:szCs w:val="32"/>
        </w:rPr>
        <w:t>3</w:t>
      </w:r>
      <w:r w:rsidRPr="00BD1796">
        <w:rPr>
          <w:rFonts w:ascii="Cambria Math" w:eastAsia="仿宋" w:hAnsi="Cambria Math" w:cs="Cambria Math"/>
          <w:sz w:val="32"/>
          <w:szCs w:val="32"/>
        </w:rPr>
        <w:t>​</w:t>
      </w:r>
      <w:r w:rsidRPr="00BD1796">
        <w:rPr>
          <w:rFonts w:ascii="仿宋" w:eastAsia="仿宋" w:hAnsi="仿宋" w:cs="仿宋_GB2312" w:hint="eastAsia"/>
          <w:sz w:val="32"/>
          <w:szCs w:val="32"/>
        </w:rPr>
        <w:t xml:space="preserve"> </w:t>
      </w:r>
      <w:r w:rsidRPr="00BD1796">
        <w:rPr>
          <w:rFonts w:ascii="Cambria Math" w:eastAsia="仿宋" w:hAnsi="Cambria Math" w:cs="Cambria Math"/>
          <w:sz w:val="32"/>
          <w:szCs w:val="32"/>
        </w:rPr>
        <w:t>​</w:t>
      </w:r>
      <w:r w:rsidRPr="00BD1796">
        <w:rPr>
          <w:rFonts w:ascii="仿宋" w:eastAsia="仿宋" w:hAnsi="仿宋" w:cs="仿宋_GB2312" w:hint="eastAsia"/>
          <w:sz w:val="32"/>
          <w:szCs w:val="32"/>
        </w:rPr>
        <w:t>7</w:t>
      </w:r>
      <w:r w:rsidRPr="00BD1796">
        <w:rPr>
          <w:rFonts w:ascii="Cambria Math" w:eastAsia="仿宋" w:hAnsi="Cambria Math" w:cs="Cambria Math"/>
          <w:sz w:val="32"/>
          <w:szCs w:val="32"/>
        </w:rPr>
        <w:t>​</w:t>
      </w:r>
      <w:r w:rsidRPr="00BD1796">
        <w:rPr>
          <w:rFonts w:ascii="仿宋" w:eastAsia="仿宋" w:hAnsi="仿宋" w:cs="仿宋_GB2312" w:hint="eastAsia"/>
          <w:sz w:val="32"/>
          <w:szCs w:val="32"/>
        </w:rPr>
        <w:t xml:space="preserve"> </w:t>
      </w:r>
      <w:r w:rsidRPr="00BD1796">
        <w:rPr>
          <w:rFonts w:ascii="Cambria Math" w:eastAsia="仿宋" w:hAnsi="Cambria Math" w:cs="Cambria Math"/>
          <w:sz w:val="32"/>
          <w:szCs w:val="32"/>
        </w:rPr>
        <w:t>​</w:t>
      </w:r>
      <w:r w:rsidRPr="00BD1796">
        <w:rPr>
          <w:rFonts w:ascii="仿宋" w:eastAsia="仿宋" w:hAnsi="仿宋" w:cs="仿宋_GB2312" w:hint="eastAsia"/>
          <w:sz w:val="32"/>
          <w:szCs w:val="32"/>
        </w:rPr>
        <w:t>11</w:t>
      </w:r>
      <w:r w:rsidRPr="00BD1796">
        <w:rPr>
          <w:rFonts w:ascii="Cambria Math" w:eastAsia="仿宋" w:hAnsi="Cambria Math" w:cs="Cambria Math"/>
          <w:sz w:val="32"/>
          <w:szCs w:val="32"/>
        </w:rPr>
        <w:t>​</w:t>
      </w:r>
      <w:r w:rsidRPr="00BD1796">
        <w:rPr>
          <w:rFonts w:ascii="仿宋" w:eastAsia="仿宋" w:hAnsi="仿宋" w:cs="仿宋_GB2312" w:hint="eastAsia"/>
          <w:sz w:val="32"/>
          <w:szCs w:val="32"/>
        </w:rPr>
        <w:t xml:space="preserve"> </w:t>
      </w:r>
      <w:r w:rsidRPr="00BD1796">
        <w:rPr>
          <w:rFonts w:ascii="Cambria Math" w:eastAsia="仿宋" w:hAnsi="Cambria Math" w:cs="Cambria Math"/>
          <w:sz w:val="32"/>
          <w:szCs w:val="32"/>
        </w:rPr>
        <w:t>​</w:t>
      </w:r>
      <w:r w:rsidRPr="00BD1796">
        <w:rPr>
          <w:rFonts w:ascii="仿宋" w:eastAsia="仿宋" w:hAnsi="仿宋" w:cs="仿宋_GB2312" w:hint="eastAsia"/>
          <w:sz w:val="32"/>
          <w:szCs w:val="32"/>
        </w:rPr>
        <w:t xml:space="preserve">15 </w:t>
      </w:r>
    </w:p>
    <w:p w14:paraId="16AA4FAE" w14:textId="77777777" w:rsidR="00A14E97" w:rsidRPr="00BD1796" w:rsidRDefault="00890137">
      <w:pPr>
        <w:snapToGrid w:val="0"/>
        <w:spacing w:line="520" w:lineRule="exact"/>
        <w:ind w:firstLineChars="200" w:firstLine="640"/>
        <w:rPr>
          <w:rFonts w:ascii="仿宋" w:eastAsia="仿宋" w:hAnsi="仿宋" w:cs="仿宋_GB2312"/>
          <w:sz w:val="32"/>
          <w:szCs w:val="32"/>
        </w:rPr>
      </w:pPr>
      <w:r w:rsidRPr="00BD1796">
        <w:rPr>
          <w:rFonts w:ascii="仿宋" w:eastAsia="仿宋" w:hAnsi="仿宋" w:cs="仿宋_GB2312" w:hint="eastAsia"/>
          <w:sz w:val="32"/>
          <w:szCs w:val="32"/>
        </w:rPr>
        <w:t>第四组:</w:t>
      </w:r>
      <w:r w:rsidRPr="00BD1796">
        <w:rPr>
          <w:rFonts w:ascii="Cambria Math" w:eastAsia="仿宋" w:hAnsi="Cambria Math" w:cs="Cambria Math"/>
          <w:sz w:val="32"/>
          <w:szCs w:val="32"/>
        </w:rPr>
        <w:t>​</w:t>
      </w:r>
      <w:r w:rsidRPr="00BD1796">
        <w:rPr>
          <w:rFonts w:ascii="仿宋" w:eastAsia="仿宋" w:hAnsi="仿宋" w:cs="仿宋_GB2312" w:hint="eastAsia"/>
          <w:sz w:val="32"/>
          <w:szCs w:val="32"/>
        </w:rPr>
        <w:t xml:space="preserve"> </w:t>
      </w:r>
      <w:r w:rsidRPr="00BD1796">
        <w:rPr>
          <w:rFonts w:ascii="Cambria Math" w:eastAsia="仿宋" w:hAnsi="Cambria Math" w:cs="Cambria Math"/>
          <w:sz w:val="32"/>
          <w:szCs w:val="32"/>
        </w:rPr>
        <w:t>​</w:t>
      </w:r>
      <w:r w:rsidRPr="00BD1796">
        <w:rPr>
          <w:rFonts w:ascii="仿宋" w:eastAsia="仿宋" w:hAnsi="仿宋" w:cs="仿宋_GB2312" w:hint="eastAsia"/>
          <w:sz w:val="32"/>
          <w:szCs w:val="32"/>
        </w:rPr>
        <w:t>4</w:t>
      </w:r>
      <w:r w:rsidRPr="00BD1796">
        <w:rPr>
          <w:rFonts w:ascii="Cambria Math" w:eastAsia="仿宋" w:hAnsi="Cambria Math" w:cs="Cambria Math"/>
          <w:sz w:val="32"/>
          <w:szCs w:val="32"/>
        </w:rPr>
        <w:t>​</w:t>
      </w:r>
      <w:r w:rsidRPr="00BD1796">
        <w:rPr>
          <w:rFonts w:ascii="仿宋" w:eastAsia="仿宋" w:hAnsi="仿宋" w:cs="仿宋_GB2312" w:hint="eastAsia"/>
          <w:sz w:val="32"/>
          <w:szCs w:val="32"/>
        </w:rPr>
        <w:t xml:space="preserve"> </w:t>
      </w:r>
      <w:r w:rsidRPr="00BD1796">
        <w:rPr>
          <w:rFonts w:ascii="Cambria Math" w:eastAsia="仿宋" w:hAnsi="Cambria Math" w:cs="Cambria Math"/>
          <w:sz w:val="32"/>
          <w:szCs w:val="32"/>
        </w:rPr>
        <w:t>​</w:t>
      </w:r>
      <w:r w:rsidRPr="00BD1796">
        <w:rPr>
          <w:rFonts w:ascii="仿宋" w:eastAsia="仿宋" w:hAnsi="仿宋" w:cs="仿宋_GB2312" w:hint="eastAsia"/>
          <w:sz w:val="32"/>
          <w:szCs w:val="32"/>
        </w:rPr>
        <w:t>8</w:t>
      </w:r>
      <w:r w:rsidRPr="00BD1796">
        <w:rPr>
          <w:rFonts w:ascii="Cambria Math" w:eastAsia="仿宋" w:hAnsi="Cambria Math" w:cs="Cambria Math"/>
          <w:sz w:val="32"/>
          <w:szCs w:val="32"/>
        </w:rPr>
        <w:t>​</w:t>
      </w:r>
      <w:r w:rsidRPr="00BD1796">
        <w:rPr>
          <w:rFonts w:ascii="仿宋" w:eastAsia="仿宋" w:hAnsi="仿宋" w:cs="仿宋_GB2312" w:hint="eastAsia"/>
          <w:sz w:val="32"/>
          <w:szCs w:val="32"/>
        </w:rPr>
        <w:t xml:space="preserve"> </w:t>
      </w:r>
      <w:r w:rsidRPr="00BD1796">
        <w:rPr>
          <w:rFonts w:ascii="Cambria Math" w:eastAsia="仿宋" w:hAnsi="Cambria Math" w:cs="Cambria Math"/>
          <w:sz w:val="32"/>
          <w:szCs w:val="32"/>
        </w:rPr>
        <w:t>​</w:t>
      </w:r>
      <w:r w:rsidRPr="00BD1796">
        <w:rPr>
          <w:rFonts w:ascii="仿宋" w:eastAsia="仿宋" w:hAnsi="仿宋" w:cs="仿宋_GB2312" w:hint="eastAsia"/>
          <w:sz w:val="32"/>
          <w:szCs w:val="32"/>
        </w:rPr>
        <w:t>12</w:t>
      </w:r>
      <w:r w:rsidRPr="00BD1796">
        <w:rPr>
          <w:rFonts w:ascii="Cambria Math" w:eastAsia="仿宋" w:hAnsi="Cambria Math" w:cs="Cambria Math"/>
          <w:sz w:val="32"/>
          <w:szCs w:val="32"/>
        </w:rPr>
        <w:t>​</w:t>
      </w:r>
      <w:r w:rsidRPr="00BD1796">
        <w:rPr>
          <w:rFonts w:ascii="仿宋" w:eastAsia="仿宋" w:hAnsi="仿宋" w:cs="仿宋_GB2312" w:hint="eastAsia"/>
          <w:sz w:val="32"/>
          <w:szCs w:val="32"/>
        </w:rPr>
        <w:t xml:space="preserve"> </w:t>
      </w:r>
      <w:r w:rsidRPr="00BD1796">
        <w:rPr>
          <w:rFonts w:ascii="Cambria Math" w:eastAsia="仿宋" w:hAnsi="Cambria Math" w:cs="Cambria Math"/>
          <w:sz w:val="32"/>
          <w:szCs w:val="32"/>
        </w:rPr>
        <w:t>​</w:t>
      </w:r>
      <w:r w:rsidRPr="00BD1796">
        <w:rPr>
          <w:rFonts w:ascii="仿宋" w:eastAsia="仿宋" w:hAnsi="仿宋" w:cs="仿宋_GB2312" w:hint="eastAsia"/>
          <w:sz w:val="32"/>
          <w:szCs w:val="32"/>
        </w:rPr>
        <w:t xml:space="preserve">16 </w:t>
      </w:r>
    </w:p>
    <w:p w14:paraId="1EBF7186" w14:textId="77777777" w:rsidR="00A14E97" w:rsidRPr="00BD1796" w:rsidRDefault="00890137">
      <w:pPr>
        <w:snapToGrid w:val="0"/>
        <w:spacing w:line="520" w:lineRule="exact"/>
        <w:ind w:firstLineChars="200" w:firstLine="640"/>
        <w:rPr>
          <w:rFonts w:ascii="仿宋" w:eastAsia="仿宋" w:hAnsi="仿宋" w:cs="仿宋_GB2312"/>
          <w:sz w:val="32"/>
          <w:szCs w:val="32"/>
        </w:rPr>
      </w:pPr>
      <w:r w:rsidRPr="00BD1796">
        <w:rPr>
          <w:rFonts w:ascii="仿宋" w:eastAsia="仿宋" w:hAnsi="仿宋" w:cs="仿宋_GB2312" w:hint="eastAsia"/>
          <w:sz w:val="32"/>
          <w:szCs w:val="32"/>
        </w:rPr>
        <w:t>（2）16强排位赛共计2轮，每轮飞行2圈。</w:t>
      </w:r>
    </w:p>
    <w:p w14:paraId="3172D4B5" w14:textId="77777777" w:rsidR="00A14E97" w:rsidRPr="00BD1796" w:rsidRDefault="00890137">
      <w:pPr>
        <w:snapToGrid w:val="0"/>
        <w:spacing w:line="520" w:lineRule="exact"/>
        <w:ind w:firstLineChars="200" w:firstLine="640"/>
        <w:rPr>
          <w:rFonts w:ascii="仿宋" w:eastAsia="仿宋" w:hAnsi="仿宋" w:cs="仿宋_GB2312"/>
          <w:sz w:val="32"/>
          <w:szCs w:val="32"/>
        </w:rPr>
      </w:pPr>
      <w:r w:rsidRPr="00BD1796">
        <w:rPr>
          <w:rFonts w:ascii="仿宋" w:eastAsia="仿宋" w:hAnsi="仿宋" w:cs="仿宋_GB2312" w:hint="eastAsia"/>
          <w:sz w:val="32"/>
          <w:szCs w:val="32"/>
        </w:rPr>
        <w:t>（3）2轮比赛结束后选取每名选手最好单轮成绩进行排位，前8名选手晋级下一阶段的8强半决赛。</w:t>
      </w:r>
    </w:p>
    <w:p w14:paraId="1D56F1FB" w14:textId="77777777" w:rsidR="00A14E97" w:rsidRPr="00BD1796" w:rsidRDefault="00890137">
      <w:pPr>
        <w:snapToGrid w:val="0"/>
        <w:spacing w:line="520" w:lineRule="exact"/>
        <w:ind w:firstLineChars="200" w:firstLine="640"/>
        <w:rPr>
          <w:rFonts w:ascii="仿宋" w:eastAsia="仿宋" w:hAnsi="仿宋" w:cs="仿宋_GB2312"/>
          <w:sz w:val="32"/>
          <w:szCs w:val="32"/>
        </w:rPr>
      </w:pPr>
      <w:r w:rsidRPr="00BD1796">
        <w:rPr>
          <w:rFonts w:ascii="仿宋" w:eastAsia="仿宋" w:hAnsi="仿宋" w:cs="仿宋_GB2312" w:hint="eastAsia"/>
          <w:sz w:val="32"/>
          <w:szCs w:val="32"/>
        </w:rPr>
        <w:t>4.　8强半决赛：</w:t>
      </w:r>
    </w:p>
    <w:p w14:paraId="2B8DF5F0" w14:textId="77777777" w:rsidR="00A14E97" w:rsidRPr="00BD1796" w:rsidRDefault="00890137">
      <w:pPr>
        <w:snapToGrid w:val="0"/>
        <w:spacing w:line="520" w:lineRule="exact"/>
        <w:ind w:firstLineChars="200" w:firstLine="640"/>
        <w:rPr>
          <w:rFonts w:ascii="仿宋" w:eastAsia="仿宋" w:hAnsi="仿宋" w:cs="仿宋_GB2312"/>
          <w:sz w:val="32"/>
          <w:szCs w:val="32"/>
        </w:rPr>
      </w:pPr>
      <w:r w:rsidRPr="00BD1796">
        <w:rPr>
          <w:rFonts w:ascii="仿宋" w:eastAsia="仿宋" w:hAnsi="仿宋" w:cs="仿宋_GB2312" w:hint="eastAsia"/>
          <w:sz w:val="32"/>
          <w:szCs w:val="32"/>
        </w:rPr>
        <w:lastRenderedPageBreak/>
        <w:t>（1）8强半决赛共计8人进行飞行，参赛选手将按照16强排位赛成绩进行分组，以组为单位进行比赛。</w:t>
      </w:r>
    </w:p>
    <w:p w14:paraId="0020C42B" w14:textId="77777777" w:rsidR="00A14E97" w:rsidRPr="00BD1796" w:rsidRDefault="00890137">
      <w:pPr>
        <w:snapToGrid w:val="0"/>
        <w:spacing w:line="520" w:lineRule="exact"/>
        <w:ind w:firstLineChars="200" w:firstLine="640"/>
        <w:rPr>
          <w:rFonts w:ascii="仿宋" w:eastAsia="仿宋" w:hAnsi="仿宋" w:cs="仿宋_GB2312"/>
          <w:sz w:val="32"/>
          <w:szCs w:val="32"/>
        </w:rPr>
      </w:pPr>
      <w:r w:rsidRPr="00BD1796">
        <w:rPr>
          <w:rFonts w:ascii="仿宋" w:eastAsia="仿宋" w:hAnsi="仿宋" w:cs="仿宋_GB2312" w:hint="eastAsia"/>
          <w:sz w:val="32"/>
          <w:szCs w:val="32"/>
        </w:rPr>
        <w:t>第一组:</w:t>
      </w:r>
      <w:r w:rsidRPr="00BD1796">
        <w:rPr>
          <w:rFonts w:ascii="Cambria Math" w:eastAsia="仿宋" w:hAnsi="Cambria Math" w:cs="Cambria Math"/>
          <w:sz w:val="32"/>
          <w:szCs w:val="32"/>
        </w:rPr>
        <w:t>​</w:t>
      </w:r>
      <w:r w:rsidRPr="00BD1796">
        <w:rPr>
          <w:rFonts w:ascii="仿宋" w:eastAsia="仿宋" w:hAnsi="仿宋" w:cs="仿宋_GB2312" w:hint="eastAsia"/>
          <w:sz w:val="32"/>
          <w:szCs w:val="32"/>
        </w:rPr>
        <w:t xml:space="preserve"> </w:t>
      </w:r>
      <w:r w:rsidRPr="00BD1796">
        <w:rPr>
          <w:rFonts w:ascii="Cambria Math" w:eastAsia="仿宋" w:hAnsi="Cambria Math" w:cs="Cambria Math"/>
          <w:sz w:val="32"/>
          <w:szCs w:val="32"/>
        </w:rPr>
        <w:t>​</w:t>
      </w:r>
      <w:r w:rsidRPr="00BD1796">
        <w:rPr>
          <w:rFonts w:ascii="仿宋" w:eastAsia="仿宋" w:hAnsi="仿宋" w:cs="仿宋_GB2312" w:hint="eastAsia"/>
          <w:sz w:val="32"/>
          <w:szCs w:val="32"/>
        </w:rPr>
        <w:t>1</w:t>
      </w:r>
      <w:r w:rsidRPr="00BD1796">
        <w:rPr>
          <w:rFonts w:ascii="Cambria Math" w:eastAsia="仿宋" w:hAnsi="Cambria Math" w:cs="Cambria Math"/>
          <w:sz w:val="32"/>
          <w:szCs w:val="32"/>
        </w:rPr>
        <w:t>​</w:t>
      </w:r>
      <w:r w:rsidRPr="00BD1796">
        <w:rPr>
          <w:rFonts w:ascii="仿宋" w:eastAsia="仿宋" w:hAnsi="仿宋" w:cs="仿宋_GB2312" w:hint="eastAsia"/>
          <w:sz w:val="32"/>
          <w:szCs w:val="32"/>
        </w:rPr>
        <w:t xml:space="preserve"> </w:t>
      </w:r>
      <w:r w:rsidRPr="00BD1796">
        <w:rPr>
          <w:rFonts w:ascii="Cambria Math" w:eastAsia="仿宋" w:hAnsi="Cambria Math" w:cs="Cambria Math"/>
          <w:sz w:val="32"/>
          <w:szCs w:val="32"/>
        </w:rPr>
        <w:t>​</w:t>
      </w:r>
      <w:r w:rsidRPr="00BD1796">
        <w:rPr>
          <w:rFonts w:ascii="仿宋" w:eastAsia="仿宋" w:hAnsi="仿宋" w:cs="仿宋_GB2312" w:hint="eastAsia"/>
          <w:sz w:val="32"/>
          <w:szCs w:val="32"/>
        </w:rPr>
        <w:t xml:space="preserve">3 </w:t>
      </w:r>
      <w:r w:rsidRPr="00BD1796">
        <w:rPr>
          <w:rFonts w:ascii="Cambria Math" w:eastAsia="仿宋" w:hAnsi="Cambria Math" w:cs="Cambria Math"/>
          <w:sz w:val="32"/>
          <w:szCs w:val="32"/>
        </w:rPr>
        <w:t>​</w:t>
      </w:r>
      <w:r w:rsidRPr="00BD1796">
        <w:rPr>
          <w:rFonts w:ascii="仿宋" w:eastAsia="仿宋" w:hAnsi="仿宋" w:cs="仿宋_GB2312" w:hint="eastAsia"/>
          <w:sz w:val="32"/>
          <w:szCs w:val="32"/>
        </w:rPr>
        <w:t>5</w:t>
      </w:r>
      <w:r w:rsidRPr="00BD1796">
        <w:rPr>
          <w:rFonts w:ascii="Cambria Math" w:eastAsia="仿宋" w:hAnsi="Cambria Math" w:cs="Cambria Math"/>
          <w:sz w:val="32"/>
          <w:szCs w:val="32"/>
        </w:rPr>
        <w:t>​</w:t>
      </w:r>
      <w:r w:rsidRPr="00BD1796">
        <w:rPr>
          <w:rFonts w:ascii="仿宋" w:eastAsia="仿宋" w:hAnsi="仿宋" w:cs="仿宋_GB2312" w:hint="eastAsia"/>
          <w:sz w:val="32"/>
          <w:szCs w:val="32"/>
        </w:rPr>
        <w:t xml:space="preserve"> </w:t>
      </w:r>
      <w:r w:rsidRPr="00BD1796">
        <w:rPr>
          <w:rFonts w:ascii="Cambria Math" w:eastAsia="仿宋" w:hAnsi="Cambria Math" w:cs="Cambria Math"/>
          <w:sz w:val="32"/>
          <w:szCs w:val="32"/>
        </w:rPr>
        <w:t>​</w:t>
      </w:r>
      <w:r w:rsidRPr="00BD1796">
        <w:rPr>
          <w:rFonts w:ascii="仿宋" w:eastAsia="仿宋" w:hAnsi="仿宋" w:cs="仿宋_GB2312" w:hint="eastAsia"/>
          <w:sz w:val="32"/>
          <w:szCs w:val="32"/>
        </w:rPr>
        <w:t>7</w:t>
      </w:r>
    </w:p>
    <w:p w14:paraId="04126025" w14:textId="77777777" w:rsidR="00A14E97" w:rsidRPr="00BD1796" w:rsidRDefault="00890137">
      <w:pPr>
        <w:snapToGrid w:val="0"/>
        <w:spacing w:line="520" w:lineRule="exact"/>
        <w:ind w:firstLineChars="200" w:firstLine="640"/>
        <w:rPr>
          <w:rFonts w:ascii="仿宋" w:eastAsia="仿宋" w:hAnsi="仿宋" w:cs="仿宋_GB2312"/>
          <w:sz w:val="32"/>
          <w:szCs w:val="32"/>
        </w:rPr>
      </w:pPr>
      <w:r w:rsidRPr="00BD1796">
        <w:rPr>
          <w:rFonts w:ascii="仿宋" w:eastAsia="仿宋" w:hAnsi="仿宋" w:cs="仿宋_GB2312" w:hint="eastAsia"/>
          <w:sz w:val="32"/>
          <w:szCs w:val="32"/>
        </w:rPr>
        <w:t>第二组:</w:t>
      </w:r>
      <w:r w:rsidRPr="00BD1796">
        <w:rPr>
          <w:rFonts w:ascii="Cambria Math" w:eastAsia="仿宋" w:hAnsi="Cambria Math" w:cs="Cambria Math"/>
          <w:sz w:val="32"/>
          <w:szCs w:val="32"/>
        </w:rPr>
        <w:t>​</w:t>
      </w:r>
      <w:r w:rsidRPr="00BD1796">
        <w:rPr>
          <w:rFonts w:ascii="仿宋" w:eastAsia="仿宋" w:hAnsi="仿宋" w:cs="仿宋_GB2312" w:hint="eastAsia"/>
          <w:sz w:val="32"/>
          <w:szCs w:val="32"/>
        </w:rPr>
        <w:t xml:space="preserve"> </w:t>
      </w:r>
      <w:r w:rsidRPr="00BD1796">
        <w:rPr>
          <w:rFonts w:ascii="Cambria Math" w:eastAsia="仿宋" w:hAnsi="Cambria Math" w:cs="Cambria Math"/>
          <w:sz w:val="32"/>
          <w:szCs w:val="32"/>
        </w:rPr>
        <w:t>​</w:t>
      </w:r>
      <w:r w:rsidRPr="00BD1796">
        <w:rPr>
          <w:rFonts w:ascii="仿宋" w:eastAsia="仿宋" w:hAnsi="仿宋" w:cs="仿宋_GB2312" w:hint="eastAsia"/>
          <w:sz w:val="32"/>
          <w:szCs w:val="32"/>
        </w:rPr>
        <w:t>2</w:t>
      </w:r>
      <w:r w:rsidRPr="00BD1796">
        <w:rPr>
          <w:rFonts w:ascii="Cambria Math" w:eastAsia="仿宋" w:hAnsi="Cambria Math" w:cs="Cambria Math"/>
          <w:sz w:val="32"/>
          <w:szCs w:val="32"/>
        </w:rPr>
        <w:t>​</w:t>
      </w:r>
      <w:r w:rsidRPr="00BD1796">
        <w:rPr>
          <w:rFonts w:ascii="仿宋" w:eastAsia="仿宋" w:hAnsi="仿宋" w:cs="仿宋_GB2312" w:hint="eastAsia"/>
          <w:sz w:val="32"/>
          <w:szCs w:val="32"/>
        </w:rPr>
        <w:t xml:space="preserve"> </w:t>
      </w:r>
      <w:r w:rsidRPr="00BD1796">
        <w:rPr>
          <w:rFonts w:ascii="Cambria Math" w:eastAsia="仿宋" w:hAnsi="Cambria Math" w:cs="Cambria Math"/>
          <w:sz w:val="32"/>
          <w:szCs w:val="32"/>
        </w:rPr>
        <w:t>​</w:t>
      </w:r>
      <w:r w:rsidRPr="00BD1796">
        <w:rPr>
          <w:rFonts w:ascii="仿宋" w:eastAsia="仿宋" w:hAnsi="仿宋" w:cs="仿宋_GB2312" w:hint="eastAsia"/>
          <w:sz w:val="32"/>
          <w:szCs w:val="32"/>
        </w:rPr>
        <w:t xml:space="preserve">4 </w:t>
      </w:r>
      <w:r w:rsidRPr="00BD1796">
        <w:rPr>
          <w:rFonts w:ascii="Cambria Math" w:eastAsia="仿宋" w:hAnsi="Cambria Math" w:cs="Cambria Math"/>
          <w:sz w:val="32"/>
          <w:szCs w:val="32"/>
        </w:rPr>
        <w:t>​</w:t>
      </w:r>
      <w:r w:rsidRPr="00BD1796">
        <w:rPr>
          <w:rFonts w:ascii="仿宋" w:eastAsia="仿宋" w:hAnsi="仿宋" w:cs="仿宋_GB2312" w:hint="eastAsia"/>
          <w:sz w:val="32"/>
          <w:szCs w:val="32"/>
        </w:rPr>
        <w:t>6</w:t>
      </w:r>
      <w:r w:rsidRPr="00BD1796">
        <w:rPr>
          <w:rFonts w:ascii="Cambria Math" w:eastAsia="仿宋" w:hAnsi="Cambria Math" w:cs="Cambria Math"/>
          <w:sz w:val="32"/>
          <w:szCs w:val="32"/>
        </w:rPr>
        <w:t>​</w:t>
      </w:r>
      <w:r w:rsidRPr="00BD1796">
        <w:rPr>
          <w:rFonts w:ascii="仿宋" w:eastAsia="仿宋" w:hAnsi="仿宋" w:cs="仿宋_GB2312" w:hint="eastAsia"/>
          <w:sz w:val="32"/>
          <w:szCs w:val="32"/>
        </w:rPr>
        <w:t xml:space="preserve"> </w:t>
      </w:r>
      <w:r w:rsidRPr="00BD1796">
        <w:rPr>
          <w:rFonts w:ascii="Cambria Math" w:eastAsia="仿宋" w:hAnsi="Cambria Math" w:cs="Cambria Math"/>
          <w:sz w:val="32"/>
          <w:szCs w:val="32"/>
        </w:rPr>
        <w:t>​</w:t>
      </w:r>
      <w:r w:rsidRPr="00BD1796">
        <w:rPr>
          <w:rFonts w:ascii="仿宋" w:eastAsia="仿宋" w:hAnsi="仿宋" w:cs="仿宋_GB2312" w:hint="eastAsia"/>
          <w:sz w:val="32"/>
          <w:szCs w:val="32"/>
        </w:rPr>
        <w:t>8</w:t>
      </w:r>
    </w:p>
    <w:p w14:paraId="4FFF1999" w14:textId="77777777" w:rsidR="00A14E97" w:rsidRPr="00BD1796" w:rsidRDefault="00890137">
      <w:pPr>
        <w:snapToGrid w:val="0"/>
        <w:spacing w:line="520" w:lineRule="exact"/>
        <w:ind w:firstLineChars="200" w:firstLine="640"/>
        <w:rPr>
          <w:rFonts w:ascii="仿宋" w:eastAsia="仿宋" w:hAnsi="仿宋" w:cs="仿宋_GB2312"/>
          <w:sz w:val="32"/>
          <w:szCs w:val="32"/>
        </w:rPr>
      </w:pPr>
      <w:r w:rsidRPr="00BD1796">
        <w:rPr>
          <w:rFonts w:ascii="仿宋" w:eastAsia="仿宋" w:hAnsi="仿宋" w:cs="仿宋_GB2312" w:hint="eastAsia"/>
          <w:sz w:val="32"/>
          <w:szCs w:val="32"/>
        </w:rPr>
        <w:t>（2）8强半决赛共计2轮，每轮飞行2圈。</w:t>
      </w:r>
    </w:p>
    <w:p w14:paraId="0885E69A" w14:textId="77777777" w:rsidR="00A14E97" w:rsidRPr="00BD1796" w:rsidRDefault="00890137">
      <w:pPr>
        <w:snapToGrid w:val="0"/>
        <w:spacing w:line="520" w:lineRule="exact"/>
        <w:ind w:firstLineChars="200" w:firstLine="640"/>
        <w:rPr>
          <w:rFonts w:ascii="仿宋" w:eastAsia="仿宋" w:hAnsi="仿宋" w:cs="仿宋_GB2312"/>
          <w:sz w:val="32"/>
          <w:szCs w:val="32"/>
        </w:rPr>
      </w:pPr>
      <w:r w:rsidRPr="00BD1796">
        <w:rPr>
          <w:rFonts w:ascii="仿宋" w:eastAsia="仿宋" w:hAnsi="仿宋" w:cs="仿宋_GB2312" w:hint="eastAsia"/>
          <w:sz w:val="32"/>
          <w:szCs w:val="32"/>
        </w:rPr>
        <w:t>（3）2轮比赛结束后选取每名选手最好单轮成绩进行排位，前4名选手晋级决赛。</w:t>
      </w:r>
    </w:p>
    <w:p w14:paraId="13EC5161" w14:textId="660290FC" w:rsidR="00A14E97" w:rsidRPr="00BD1796" w:rsidRDefault="00890137">
      <w:pPr>
        <w:snapToGrid w:val="0"/>
        <w:spacing w:line="520" w:lineRule="exact"/>
        <w:ind w:firstLineChars="200" w:firstLine="640"/>
        <w:rPr>
          <w:rFonts w:ascii="仿宋" w:eastAsia="仿宋" w:hAnsi="仿宋" w:cs="仿宋_GB2312"/>
          <w:sz w:val="32"/>
          <w:szCs w:val="32"/>
        </w:rPr>
      </w:pPr>
      <w:r w:rsidRPr="00BD1796">
        <w:rPr>
          <w:rFonts w:ascii="仿宋" w:eastAsia="仿宋" w:hAnsi="仿宋" w:cs="仿宋_GB2312" w:hint="eastAsia"/>
          <w:sz w:val="32"/>
          <w:szCs w:val="32"/>
        </w:rPr>
        <w:t>5.</w:t>
      </w:r>
      <w:r w:rsidR="00AB13B0">
        <w:rPr>
          <w:rFonts w:ascii="仿宋" w:eastAsia="仿宋" w:hAnsi="仿宋" w:cs="仿宋_GB2312"/>
          <w:sz w:val="32"/>
          <w:szCs w:val="32"/>
        </w:rPr>
        <w:t xml:space="preserve"> </w:t>
      </w:r>
      <w:r w:rsidRPr="00BD1796">
        <w:rPr>
          <w:rFonts w:ascii="仿宋" w:eastAsia="仿宋" w:hAnsi="仿宋" w:cs="仿宋_GB2312" w:hint="eastAsia"/>
          <w:sz w:val="32"/>
          <w:szCs w:val="32"/>
        </w:rPr>
        <w:t>决赛：</w:t>
      </w:r>
    </w:p>
    <w:p w14:paraId="6BFAA8E3" w14:textId="77777777" w:rsidR="00A14E97" w:rsidRPr="00BD1796" w:rsidRDefault="00890137">
      <w:pPr>
        <w:snapToGrid w:val="0"/>
        <w:spacing w:line="520" w:lineRule="exact"/>
        <w:ind w:firstLineChars="200" w:firstLine="640"/>
        <w:rPr>
          <w:rFonts w:ascii="仿宋" w:eastAsia="仿宋" w:hAnsi="仿宋" w:cs="仿宋_GB2312"/>
          <w:sz w:val="32"/>
          <w:szCs w:val="32"/>
        </w:rPr>
      </w:pPr>
      <w:r w:rsidRPr="00BD1796">
        <w:rPr>
          <w:rFonts w:ascii="仿宋" w:eastAsia="仿宋" w:hAnsi="仿宋" w:cs="仿宋_GB2312" w:hint="eastAsia"/>
          <w:sz w:val="32"/>
          <w:szCs w:val="32"/>
        </w:rPr>
        <w:t>（1） 决赛共1轮，飞3圈，所有选手同时比赛决出第1至4名。</w:t>
      </w:r>
    </w:p>
    <w:p w14:paraId="0A2E0494" w14:textId="77777777" w:rsidR="00A14E97" w:rsidRPr="00BD1796" w:rsidRDefault="00890137">
      <w:pPr>
        <w:snapToGrid w:val="0"/>
        <w:spacing w:line="520" w:lineRule="exact"/>
        <w:ind w:firstLineChars="200" w:firstLine="640"/>
        <w:rPr>
          <w:rFonts w:ascii="仿宋" w:eastAsia="仿宋" w:hAnsi="仿宋" w:cs="仿宋_GB2312"/>
          <w:sz w:val="32"/>
          <w:szCs w:val="32"/>
        </w:rPr>
      </w:pPr>
      <w:r w:rsidRPr="00BD1796">
        <w:rPr>
          <w:rFonts w:ascii="仿宋" w:eastAsia="仿宋" w:hAnsi="仿宋" w:cs="仿宋_GB2312" w:hint="eastAsia"/>
          <w:sz w:val="32"/>
          <w:szCs w:val="32"/>
        </w:rPr>
        <w:t>（2）完成比赛的选手以成绩进行排位，用时最少者为本次比赛的冠军，依此类推。</w:t>
      </w:r>
    </w:p>
    <w:p w14:paraId="22725BD6" w14:textId="77777777" w:rsidR="00A14E97" w:rsidRPr="00BD1796" w:rsidRDefault="00890137">
      <w:pPr>
        <w:snapToGrid w:val="0"/>
        <w:spacing w:line="520" w:lineRule="exact"/>
        <w:ind w:firstLineChars="200" w:firstLine="640"/>
        <w:rPr>
          <w:rFonts w:ascii="仿宋" w:eastAsia="仿宋" w:hAnsi="仿宋" w:cs="仿宋_GB2312"/>
          <w:sz w:val="32"/>
          <w:szCs w:val="32"/>
        </w:rPr>
      </w:pPr>
      <w:r w:rsidRPr="00BD1796">
        <w:rPr>
          <w:rFonts w:ascii="仿宋" w:eastAsia="仿宋" w:hAnsi="仿宋" w:cs="仿宋_GB2312" w:hint="eastAsia"/>
          <w:sz w:val="32"/>
          <w:szCs w:val="32"/>
        </w:rPr>
        <w:t>（3）未完成比赛的选手，以飞行器最后的炸机位置为准，以飞行器在飞行路线上飞行距离远近排位，距离较远者优先，获得已完成决赛选手分配后剩余的其他名次。</w:t>
      </w:r>
    </w:p>
    <w:p w14:paraId="1839F1D1" w14:textId="77777777" w:rsidR="00A14E97" w:rsidRPr="00BD1796" w:rsidRDefault="00890137">
      <w:pPr>
        <w:snapToGrid w:val="0"/>
        <w:spacing w:line="520" w:lineRule="exact"/>
        <w:ind w:firstLineChars="200" w:firstLine="640"/>
        <w:rPr>
          <w:rFonts w:ascii="仿宋" w:eastAsia="仿宋" w:hAnsi="仿宋" w:cs="仿宋_GB2312"/>
          <w:sz w:val="32"/>
          <w:szCs w:val="32"/>
        </w:rPr>
      </w:pPr>
      <w:r w:rsidRPr="00BD1796">
        <w:rPr>
          <w:rFonts w:ascii="仿宋" w:eastAsia="仿宋" w:hAnsi="仿宋" w:cs="仿宋_GB2312" w:hint="eastAsia"/>
          <w:sz w:val="32"/>
          <w:szCs w:val="32"/>
        </w:rPr>
        <w:t>（4）最终排出冠亚季军。</w:t>
      </w:r>
    </w:p>
    <w:p w14:paraId="01FEA6F0" w14:textId="77777777" w:rsidR="00A14E97" w:rsidRPr="00BD1796" w:rsidRDefault="00890137">
      <w:pPr>
        <w:pStyle w:val="1"/>
        <w:numPr>
          <w:ilvl w:val="0"/>
          <w:numId w:val="1"/>
        </w:numPr>
        <w:snapToGrid w:val="0"/>
        <w:spacing w:line="360" w:lineRule="auto"/>
        <w:ind w:firstLine="640"/>
        <w:outlineLvl w:val="0"/>
        <w:rPr>
          <w:rFonts w:ascii="仿宋" w:eastAsia="仿宋" w:hAnsi="仿宋"/>
          <w:bCs/>
          <w:sz w:val="32"/>
          <w:szCs w:val="32"/>
        </w:rPr>
      </w:pPr>
      <w:r w:rsidRPr="00BD1796">
        <w:rPr>
          <w:rFonts w:ascii="仿宋" w:eastAsia="仿宋" w:hAnsi="仿宋" w:hint="eastAsia"/>
          <w:bCs/>
          <w:sz w:val="32"/>
          <w:szCs w:val="32"/>
        </w:rPr>
        <w:t>注意事项</w:t>
      </w:r>
    </w:p>
    <w:p w14:paraId="2156E7A8" w14:textId="72EC260A" w:rsidR="00A14E97" w:rsidRPr="00BD1796" w:rsidRDefault="00890137">
      <w:pPr>
        <w:snapToGrid w:val="0"/>
        <w:spacing w:line="520" w:lineRule="exact"/>
        <w:ind w:firstLineChars="200" w:firstLine="640"/>
        <w:rPr>
          <w:rFonts w:ascii="仿宋" w:eastAsia="仿宋" w:hAnsi="仿宋" w:cs="仿宋_GB2312"/>
          <w:sz w:val="32"/>
          <w:szCs w:val="32"/>
        </w:rPr>
      </w:pPr>
      <w:r w:rsidRPr="00BD1796">
        <w:rPr>
          <w:rFonts w:ascii="仿宋" w:eastAsia="仿宋" w:hAnsi="仿宋" w:cs="仿宋_GB2312" w:hint="eastAsia"/>
          <w:sz w:val="32"/>
          <w:szCs w:val="32"/>
        </w:rPr>
        <w:t>1．活动期间安全提醒：活动、参赛人员禁止在赛场观众区范围起飞测试飞行器，航拍机如需要拍摄需提前和</w:t>
      </w:r>
      <w:r w:rsidR="00E96233">
        <w:rPr>
          <w:rFonts w:ascii="仿宋" w:eastAsia="仿宋" w:hAnsi="仿宋" w:cs="仿宋_GB2312" w:hint="eastAsia"/>
          <w:sz w:val="32"/>
          <w:szCs w:val="32"/>
        </w:rPr>
        <w:t>组委会</w:t>
      </w:r>
      <w:r w:rsidRPr="00BD1796">
        <w:rPr>
          <w:rFonts w:ascii="仿宋" w:eastAsia="仿宋" w:hAnsi="仿宋" w:cs="仿宋_GB2312" w:hint="eastAsia"/>
          <w:sz w:val="32"/>
          <w:szCs w:val="32"/>
        </w:rPr>
        <w:t>沟通好飞行时间，否则后果自负。</w:t>
      </w:r>
    </w:p>
    <w:p w14:paraId="1E01E0CB" w14:textId="77777777" w:rsidR="00A14E97" w:rsidRPr="00BD1796" w:rsidRDefault="00890137">
      <w:pPr>
        <w:snapToGrid w:val="0"/>
        <w:spacing w:line="520" w:lineRule="exact"/>
        <w:ind w:firstLineChars="200" w:firstLine="640"/>
        <w:rPr>
          <w:rFonts w:ascii="仿宋" w:eastAsia="仿宋" w:hAnsi="仿宋" w:cs="仿宋_GB2312"/>
          <w:sz w:val="32"/>
          <w:szCs w:val="32"/>
        </w:rPr>
      </w:pPr>
      <w:r w:rsidRPr="00BD1796">
        <w:rPr>
          <w:rFonts w:ascii="仿宋" w:eastAsia="仿宋" w:hAnsi="仿宋" w:cs="仿宋_GB2312" w:hint="eastAsia"/>
          <w:sz w:val="32"/>
          <w:szCs w:val="32"/>
        </w:rPr>
        <w:t>2．本次大赛赛事进行过程中若选手的参赛飞行器因操作不当或失控坠入海中，飞行器损失由飞手自行承担。</w:t>
      </w:r>
    </w:p>
    <w:p w14:paraId="49197E2C" w14:textId="77777777" w:rsidR="00A14E97" w:rsidRPr="00BD1796" w:rsidRDefault="00890137">
      <w:pPr>
        <w:snapToGrid w:val="0"/>
        <w:spacing w:line="520" w:lineRule="exact"/>
        <w:ind w:firstLineChars="200" w:firstLine="640"/>
        <w:rPr>
          <w:rFonts w:ascii="仿宋" w:eastAsia="仿宋" w:hAnsi="仿宋" w:cs="仿宋_GB2312"/>
          <w:sz w:val="32"/>
          <w:szCs w:val="32"/>
        </w:rPr>
      </w:pPr>
      <w:r w:rsidRPr="00BD1796">
        <w:rPr>
          <w:rFonts w:ascii="仿宋" w:eastAsia="仿宋" w:hAnsi="仿宋" w:cs="仿宋_GB2312" w:hint="eastAsia"/>
          <w:sz w:val="32"/>
          <w:szCs w:val="32"/>
        </w:rPr>
        <w:t>3．所有参赛飞手必须购买不低于 30 万元保额的赛事人身意外伤害保险。否则将取消参赛资格。</w:t>
      </w:r>
    </w:p>
    <w:p w14:paraId="720A4130" w14:textId="77777777" w:rsidR="00A14E97" w:rsidRPr="00BD1796" w:rsidRDefault="00890137">
      <w:pPr>
        <w:snapToGrid w:val="0"/>
        <w:spacing w:line="520" w:lineRule="exact"/>
        <w:ind w:firstLineChars="200" w:firstLine="640"/>
        <w:rPr>
          <w:rFonts w:ascii="仿宋" w:eastAsia="仿宋" w:hAnsi="仿宋" w:cs="仿宋_GB2312"/>
          <w:sz w:val="32"/>
          <w:szCs w:val="32"/>
        </w:rPr>
      </w:pPr>
      <w:r w:rsidRPr="00BD1796">
        <w:rPr>
          <w:rFonts w:ascii="仿宋" w:eastAsia="仿宋" w:hAnsi="仿宋" w:cs="仿宋_GB2312" w:hint="eastAsia"/>
          <w:sz w:val="32"/>
          <w:szCs w:val="32"/>
        </w:rPr>
        <w:lastRenderedPageBreak/>
        <w:t>4．每项比赛的轮数可能会根据比赛当天具体情况适当增加或减少。</w:t>
      </w:r>
    </w:p>
    <w:p w14:paraId="08DFDCF4" w14:textId="67149462" w:rsidR="00A14E97" w:rsidRPr="00BD1796" w:rsidRDefault="00E96233">
      <w:pPr>
        <w:snapToGrid w:val="0"/>
        <w:spacing w:line="520" w:lineRule="exact"/>
        <w:ind w:firstLineChars="200" w:firstLine="640"/>
        <w:rPr>
          <w:rFonts w:ascii="仿宋" w:eastAsia="仿宋" w:hAnsi="仿宋" w:cs="仿宋_GB2312"/>
          <w:sz w:val="32"/>
          <w:szCs w:val="32"/>
        </w:rPr>
      </w:pPr>
      <w:r>
        <w:rPr>
          <w:rFonts w:ascii="仿宋" w:eastAsia="仿宋" w:hAnsi="仿宋" w:cs="仿宋_GB2312"/>
          <w:sz w:val="32"/>
          <w:szCs w:val="32"/>
        </w:rPr>
        <w:t>5</w:t>
      </w:r>
      <w:r w:rsidR="00890137" w:rsidRPr="00BD1796">
        <w:rPr>
          <w:rFonts w:ascii="仿宋" w:eastAsia="仿宋" w:hAnsi="仿宋" w:cs="仿宋_GB2312" w:hint="eastAsia"/>
          <w:sz w:val="32"/>
          <w:szCs w:val="32"/>
        </w:rPr>
        <w:t>．所有奖金均为税前奖金。</w:t>
      </w:r>
    </w:p>
    <w:p w14:paraId="0F2C33F1" w14:textId="21D1C906" w:rsidR="00A14E97" w:rsidRPr="00BD1796" w:rsidRDefault="00E96233">
      <w:pPr>
        <w:snapToGrid w:val="0"/>
        <w:spacing w:line="520" w:lineRule="exact"/>
        <w:ind w:firstLineChars="200" w:firstLine="640"/>
        <w:rPr>
          <w:rFonts w:ascii="仿宋" w:eastAsia="仿宋" w:hAnsi="仿宋" w:cs="仿宋_GB2312"/>
          <w:sz w:val="32"/>
          <w:szCs w:val="32"/>
        </w:rPr>
      </w:pPr>
      <w:r>
        <w:rPr>
          <w:rFonts w:ascii="仿宋" w:eastAsia="仿宋" w:hAnsi="仿宋" w:cs="仿宋_GB2312"/>
          <w:sz w:val="32"/>
          <w:szCs w:val="32"/>
        </w:rPr>
        <w:t>6</w:t>
      </w:r>
      <w:r w:rsidR="00890137" w:rsidRPr="00BD1796">
        <w:rPr>
          <w:rFonts w:ascii="仿宋" w:eastAsia="仿宋" w:hAnsi="仿宋" w:cs="仿宋_GB2312" w:hint="eastAsia"/>
          <w:sz w:val="32"/>
          <w:szCs w:val="32"/>
        </w:rPr>
        <w:t>．竞速结束后赛会将统一对码头内坠海参赛飞行器进行打捞。</w:t>
      </w:r>
    </w:p>
    <w:p w14:paraId="2DD159FA" w14:textId="77777777" w:rsidR="00A14E97" w:rsidRPr="00BD1796" w:rsidRDefault="00A14E97">
      <w:pPr>
        <w:snapToGrid w:val="0"/>
        <w:spacing w:line="520" w:lineRule="exact"/>
        <w:ind w:firstLineChars="200" w:firstLine="640"/>
        <w:rPr>
          <w:rFonts w:ascii="仿宋" w:eastAsia="仿宋" w:hAnsi="仿宋" w:cs="仿宋_GB2312"/>
          <w:sz w:val="32"/>
          <w:szCs w:val="32"/>
        </w:rPr>
      </w:pPr>
    </w:p>
    <w:p w14:paraId="537592DA" w14:textId="77777777" w:rsidR="00A14E97" w:rsidRPr="00BD1796" w:rsidRDefault="00890137">
      <w:pPr>
        <w:pStyle w:val="1"/>
        <w:numPr>
          <w:ilvl w:val="0"/>
          <w:numId w:val="1"/>
        </w:numPr>
        <w:snapToGrid w:val="0"/>
        <w:spacing w:line="360" w:lineRule="auto"/>
        <w:ind w:firstLine="640"/>
        <w:outlineLvl w:val="0"/>
        <w:rPr>
          <w:rFonts w:ascii="仿宋" w:eastAsia="仿宋" w:hAnsi="仿宋"/>
          <w:bCs/>
          <w:sz w:val="32"/>
          <w:szCs w:val="32"/>
        </w:rPr>
      </w:pPr>
      <w:r w:rsidRPr="00BD1796">
        <w:rPr>
          <w:rFonts w:ascii="仿宋" w:eastAsia="仿宋" w:hAnsi="仿宋" w:hint="eastAsia"/>
          <w:bCs/>
          <w:sz w:val="32"/>
          <w:szCs w:val="32"/>
        </w:rPr>
        <w:t>本次赛事规则最终解释权归本次赛事组委会所有。</w:t>
      </w:r>
    </w:p>
    <w:p w14:paraId="608F9687" w14:textId="77777777" w:rsidR="00A14E97" w:rsidRDefault="00A14E97">
      <w:pPr>
        <w:snapToGrid w:val="0"/>
        <w:spacing w:line="360" w:lineRule="auto"/>
        <w:ind w:firstLineChars="200" w:firstLine="560"/>
        <w:rPr>
          <w:rFonts w:ascii="仿宋_GB2312" w:eastAsia="仿宋_GB2312" w:hAnsi="仿宋_GB2312" w:cs="仿宋_GB2312"/>
          <w:sz w:val="28"/>
          <w:szCs w:val="28"/>
        </w:rPr>
      </w:pPr>
    </w:p>
    <w:sectPr w:rsidR="00A14E97">
      <w:footerReference w:type="default" r:id="rId10"/>
      <w:pgSz w:w="11906" w:h="16838"/>
      <w:pgMar w:top="1701" w:right="1417" w:bottom="1701" w:left="141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DD3804" w14:textId="77777777" w:rsidR="007705E4" w:rsidRDefault="007705E4">
      <w:r>
        <w:separator/>
      </w:r>
    </w:p>
  </w:endnote>
  <w:endnote w:type="continuationSeparator" w:id="0">
    <w:p w14:paraId="78DD5590" w14:textId="77777777" w:rsidR="007705E4" w:rsidRDefault="00770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仿宋">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仿宋_GB2312">
    <w:altName w:val="仿宋"/>
    <w:charset w:val="86"/>
    <w:family w:val="modern"/>
    <w:pitch w:val="fixed"/>
    <w:sig w:usb0="00000001" w:usb1="080E0000" w:usb2="00000010" w:usb3="00000000" w:csb0="00040001" w:csb1="00000000"/>
  </w:font>
  <w:font w:name="Cambria Math">
    <w:panose1 w:val="02040503050406030204"/>
    <w:charset w:val="00"/>
    <w:family w:val="roman"/>
    <w:pitch w:val="variable"/>
    <w:sig w:usb0="E00002FF" w:usb1="420024FF" w:usb2="00000000" w:usb3="00000000" w:csb0="0000019F"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4697553"/>
    </w:sdtPr>
    <w:sdtEndPr/>
    <w:sdtContent>
      <w:p w14:paraId="2724CD13" w14:textId="77777777" w:rsidR="00A14E97" w:rsidRDefault="00890137">
        <w:pPr>
          <w:pStyle w:val="a3"/>
          <w:jc w:val="right"/>
        </w:pPr>
        <w:r>
          <w:fldChar w:fldCharType="begin"/>
        </w:r>
        <w:r>
          <w:instrText>PAGE   \* MERGEFORMAT</w:instrText>
        </w:r>
        <w:r>
          <w:fldChar w:fldCharType="separate"/>
        </w:r>
        <w:r w:rsidR="0038787D" w:rsidRPr="0038787D">
          <w:rPr>
            <w:noProof/>
            <w:lang w:val="zh-CN"/>
          </w:rPr>
          <w:t>9</w:t>
        </w:r>
        <w:r>
          <w:fldChar w:fldCharType="end"/>
        </w:r>
      </w:p>
    </w:sdtContent>
  </w:sdt>
  <w:p w14:paraId="49DC0C0C" w14:textId="77777777" w:rsidR="00A14E97" w:rsidRDefault="00A14E97">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BF657D" w14:textId="77777777" w:rsidR="007705E4" w:rsidRDefault="007705E4">
      <w:r>
        <w:separator/>
      </w:r>
    </w:p>
  </w:footnote>
  <w:footnote w:type="continuationSeparator" w:id="0">
    <w:p w14:paraId="285C98BC" w14:textId="77777777" w:rsidR="007705E4" w:rsidRDefault="007705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DD572E"/>
    <w:multiLevelType w:val="multilevel"/>
    <w:tmpl w:val="51EAFA1E"/>
    <w:lvl w:ilvl="0">
      <w:start w:val="1"/>
      <w:numFmt w:val="chineseCountingThousand"/>
      <w:lvlText w:val="%1、"/>
      <w:lvlJc w:val="left"/>
      <w:pPr>
        <w:ind w:left="0" w:hanging="420"/>
      </w:pPr>
      <w:rPr>
        <w:rFonts w:ascii="仿宋" w:eastAsia="仿宋" w:hAnsi="仿宋" w:hint="eastAsia"/>
        <w:b w:val="0"/>
        <w:bCs w:val="0"/>
        <w:sz w:val="32"/>
        <w:szCs w:val="32"/>
      </w:rPr>
    </w:lvl>
    <w:lvl w:ilvl="1">
      <w:start w:val="1"/>
      <w:numFmt w:val="lowerLetter"/>
      <w:lvlText w:val="%2)"/>
      <w:lvlJc w:val="left"/>
      <w:pPr>
        <w:ind w:left="420" w:hanging="420"/>
      </w:pPr>
    </w:lvl>
    <w:lvl w:ilvl="2">
      <w:start w:val="1"/>
      <w:numFmt w:val="lowerRoman"/>
      <w:lvlText w:val="%3."/>
      <w:lvlJc w:val="right"/>
      <w:pPr>
        <w:ind w:left="840" w:hanging="420"/>
      </w:pPr>
    </w:lvl>
    <w:lvl w:ilvl="3">
      <w:start w:val="1"/>
      <w:numFmt w:val="decimal"/>
      <w:lvlText w:val="%4."/>
      <w:lvlJc w:val="left"/>
      <w:pPr>
        <w:ind w:left="1260" w:hanging="420"/>
      </w:pPr>
    </w:lvl>
    <w:lvl w:ilvl="4">
      <w:start w:val="1"/>
      <w:numFmt w:val="lowerLetter"/>
      <w:lvlText w:val="%5)"/>
      <w:lvlJc w:val="left"/>
      <w:pPr>
        <w:ind w:left="1680" w:hanging="420"/>
      </w:pPr>
    </w:lvl>
    <w:lvl w:ilvl="5">
      <w:start w:val="1"/>
      <w:numFmt w:val="lowerRoman"/>
      <w:lvlText w:val="%6."/>
      <w:lvlJc w:val="right"/>
      <w:pPr>
        <w:ind w:left="2100" w:hanging="420"/>
      </w:pPr>
    </w:lvl>
    <w:lvl w:ilvl="6">
      <w:start w:val="1"/>
      <w:numFmt w:val="decimal"/>
      <w:lvlText w:val="%7."/>
      <w:lvlJc w:val="left"/>
      <w:pPr>
        <w:ind w:left="2520" w:hanging="420"/>
      </w:pPr>
    </w:lvl>
    <w:lvl w:ilvl="7">
      <w:start w:val="1"/>
      <w:numFmt w:val="lowerLetter"/>
      <w:lvlText w:val="%8)"/>
      <w:lvlJc w:val="left"/>
      <w:pPr>
        <w:ind w:left="2940" w:hanging="420"/>
      </w:pPr>
    </w:lvl>
    <w:lvl w:ilvl="8">
      <w:start w:val="1"/>
      <w:numFmt w:val="lowerRoman"/>
      <w:lvlText w:val="%9."/>
      <w:lvlJc w:val="right"/>
      <w:pPr>
        <w:ind w:left="33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98C"/>
    <w:rsid w:val="000A04F1"/>
    <w:rsid w:val="000C598C"/>
    <w:rsid w:val="000D462C"/>
    <w:rsid w:val="000E3637"/>
    <w:rsid w:val="00137E60"/>
    <w:rsid w:val="00163380"/>
    <w:rsid w:val="00186643"/>
    <w:rsid w:val="00187B5C"/>
    <w:rsid w:val="001A5D06"/>
    <w:rsid w:val="00260159"/>
    <w:rsid w:val="002D014D"/>
    <w:rsid w:val="00381C88"/>
    <w:rsid w:val="0038787D"/>
    <w:rsid w:val="003B6399"/>
    <w:rsid w:val="0044374C"/>
    <w:rsid w:val="004636B8"/>
    <w:rsid w:val="00633330"/>
    <w:rsid w:val="0070520C"/>
    <w:rsid w:val="007705E4"/>
    <w:rsid w:val="007C49C9"/>
    <w:rsid w:val="007D34FC"/>
    <w:rsid w:val="007E0005"/>
    <w:rsid w:val="00816983"/>
    <w:rsid w:val="00834669"/>
    <w:rsid w:val="00875915"/>
    <w:rsid w:val="00890137"/>
    <w:rsid w:val="00895F1C"/>
    <w:rsid w:val="008E3586"/>
    <w:rsid w:val="009A0857"/>
    <w:rsid w:val="00A14E97"/>
    <w:rsid w:val="00AA523C"/>
    <w:rsid w:val="00AB13B0"/>
    <w:rsid w:val="00B67FB2"/>
    <w:rsid w:val="00BB1282"/>
    <w:rsid w:val="00BD1796"/>
    <w:rsid w:val="00C95CF5"/>
    <w:rsid w:val="00D573B6"/>
    <w:rsid w:val="00DD2836"/>
    <w:rsid w:val="00DE4CA0"/>
    <w:rsid w:val="00E13086"/>
    <w:rsid w:val="00E35382"/>
    <w:rsid w:val="00E96233"/>
    <w:rsid w:val="00EF7FBB"/>
    <w:rsid w:val="00F61237"/>
    <w:rsid w:val="00F70652"/>
    <w:rsid w:val="12534333"/>
    <w:rsid w:val="14F4665F"/>
    <w:rsid w:val="27F87803"/>
    <w:rsid w:val="40FB7684"/>
    <w:rsid w:val="536F21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A999BC"/>
  <w15:docId w15:val="{E15473BE-139E-1945-ABCF-6DFB19DBB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eastAsia="宋体" w:cs="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qFormat/>
    <w:pPr>
      <w:widowControl w:val="0"/>
      <w:tabs>
        <w:tab w:val="center" w:pos="4153"/>
        <w:tab w:val="right" w:pos="8306"/>
      </w:tabs>
      <w:snapToGrid w:val="0"/>
      <w:spacing w:line="240" w:lineRule="atLeast"/>
    </w:pPr>
    <w:rPr>
      <w:sz w:val="18"/>
      <w:szCs w:val="18"/>
    </w:rPr>
  </w:style>
  <w:style w:type="paragraph" w:styleId="a4">
    <w:name w:val="Normal (Web)"/>
    <w:basedOn w:val="a"/>
    <w:uiPriority w:val="99"/>
    <w:unhideWhenUsed/>
    <w:qFormat/>
    <w:pPr>
      <w:spacing w:before="100" w:beforeAutospacing="1" w:after="100" w:afterAutospacing="1" w:line="480" w:lineRule="exact"/>
    </w:pPr>
    <w:rPr>
      <w:rFonts w:ascii="宋体" w:hAnsi="宋体" w:cs="宋体"/>
    </w:rPr>
  </w:style>
  <w:style w:type="character" w:styleId="a5">
    <w:name w:val="Strong"/>
    <w:uiPriority w:val="22"/>
    <w:qFormat/>
    <w:rPr>
      <w:b/>
      <w:bCs/>
    </w:rPr>
  </w:style>
  <w:style w:type="character" w:customStyle="1" w:styleId="Char">
    <w:name w:val="页脚 Char"/>
    <w:basedOn w:val="a0"/>
    <w:link w:val="a3"/>
    <w:uiPriority w:val="99"/>
    <w:qFormat/>
    <w:rPr>
      <w:rFonts w:eastAsia="宋体" w:cs="Times New Roman"/>
      <w:sz w:val="18"/>
      <w:szCs w:val="18"/>
    </w:rPr>
  </w:style>
  <w:style w:type="paragraph" w:customStyle="1" w:styleId="1">
    <w:name w:val="列表段落1"/>
    <w:basedOn w:val="a"/>
    <w:uiPriority w:val="34"/>
    <w:qFormat/>
    <w:pPr>
      <w:widowControl w:val="0"/>
      <w:autoSpaceDE w:val="0"/>
      <w:autoSpaceDN w:val="0"/>
      <w:ind w:firstLineChars="200" w:firstLine="420"/>
    </w:pPr>
    <w:rPr>
      <w:rFonts w:ascii="微软雅黑" w:eastAsia="微软雅黑" w:hAnsi="微软雅黑" w:cs="微软雅黑"/>
      <w:sz w:val="22"/>
      <w:szCs w:val="22"/>
    </w:rPr>
  </w:style>
  <w:style w:type="paragraph" w:styleId="a6">
    <w:name w:val="header"/>
    <w:basedOn w:val="a"/>
    <w:link w:val="Char0"/>
    <w:uiPriority w:val="99"/>
    <w:unhideWhenUsed/>
    <w:rsid w:val="00137E6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137E60"/>
    <w:rPr>
      <w:rFonts w:eastAsia="宋体"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501</Words>
  <Characters>2856</Characters>
  <Application>Microsoft Office Word</Application>
  <DocSecurity>0</DocSecurity>
  <Lines>23</Lines>
  <Paragraphs>6</Paragraphs>
  <ScaleCrop>false</ScaleCrop>
  <Company/>
  <LinksUpToDate>false</LinksUpToDate>
  <CharactersWithSpaces>3351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裴超</dc:creator>
  <cp:lastModifiedBy>Windows</cp:lastModifiedBy>
  <cp:revision>9</cp:revision>
  <dcterms:created xsi:type="dcterms:W3CDTF">2021-07-19T08:36:00Z</dcterms:created>
  <dcterms:modified xsi:type="dcterms:W3CDTF">2021-07-27T04:02:00Z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2052-10.8.0.6423</vt:lpwstr>
  </property>
  <property fmtid="{D5CDD505-2E9C-101B-9397-08002B2CF9AE}" pid="3" name="ICV">
    <vt:lpwstr>ACB24798B85C4E6284305E4EF88D6FC3</vt:lpwstr>
  </property>
</Properties>
</file>