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573D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bookmarkStart w:id="0" w:name="_GoBack"/>
      <w:bookmarkEnd w:id="0"/>
    </w:p>
    <w:p w14:paraId="13558B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2026中国模拟无人机竞速系列赛赛风赛纪</w:t>
      </w:r>
      <w:r>
        <w:rPr>
          <w:rFonts w:hint="eastAsia" w:ascii="方正小标宋简体" w:hAnsi="方正小标宋简体" w:eastAsia="方正小标宋简体" w:cs="方正小标宋简体"/>
          <w:bCs/>
          <w:sz w:val="36"/>
          <w:szCs w:val="36"/>
        </w:rPr>
        <w:t>责任书</w:t>
      </w:r>
    </w:p>
    <w:p w14:paraId="1CFF929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4CF5EF76">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方正仿宋_GB2312" w:hAnsi="方正仿宋_GB2312" w:eastAsia="方正仿宋_GB2312" w:cs="方正仿宋_GB2312"/>
          <w:sz w:val="32"/>
          <w:szCs w:val="32"/>
        </w:rPr>
      </w:pPr>
      <w:r>
        <w:rPr>
          <w:rStyle w:val="7"/>
          <w:rFonts w:hint="eastAsia"/>
        </w:rPr>
        <w:t>本</w:t>
      </w:r>
      <w:r>
        <w:rPr>
          <w:rStyle w:val="7"/>
          <w:rFonts w:hint="eastAsia" w:eastAsia="仿宋_GB2312"/>
          <w:lang w:val="en-US" w:eastAsia="zh-CN"/>
        </w:rPr>
        <w:t>人</w:t>
      </w:r>
      <w:r>
        <w:rPr>
          <w:rFonts w:hint="eastAsia" w:ascii="仿宋_GB2312" w:hAnsi="仿宋_GB2312" w:eastAsia="仿宋_GB2312" w:cs="仿宋_GB2312"/>
          <w:sz w:val="32"/>
          <w:szCs w:val="32"/>
        </w:rPr>
        <w:t>自愿参</w:t>
      </w:r>
      <w:r>
        <w:rPr>
          <w:rStyle w:val="7"/>
          <w:rFonts w:hint="eastAsia"/>
        </w:rPr>
        <w:t>加</w:t>
      </w:r>
      <w:r>
        <w:rPr>
          <w:rStyle w:val="7"/>
          <w:rFonts w:hint="eastAsia"/>
          <w:lang w:val="en-US" w:eastAsia="zh-CN"/>
        </w:rPr>
        <w:t>2026</w:t>
      </w:r>
      <w:r>
        <w:rPr>
          <w:rStyle w:val="7"/>
          <w:rFonts w:hint="eastAsia"/>
        </w:rPr>
        <w:t>中国模拟无人机竞速系列赛</w:t>
      </w:r>
      <w:r>
        <w:rPr>
          <w:rFonts w:hint="eastAsia" w:ascii="仿宋_GB2312" w:hAnsi="仿宋_GB2312" w:eastAsia="仿宋_GB2312" w:cs="仿宋_GB2312"/>
          <w:sz w:val="32"/>
          <w:szCs w:val="32"/>
        </w:rPr>
        <w:t>，</w:t>
      </w:r>
      <w:r>
        <w:rPr>
          <w:rStyle w:val="7"/>
          <w:rFonts w:hint="eastAsia"/>
        </w:rPr>
        <w:t>特向赛事组委会保证履行如下义务：</w:t>
      </w:r>
    </w:p>
    <w:p w14:paraId="3F8F56CD">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树立正确的</w:t>
      </w:r>
      <w:r>
        <w:rPr>
          <w:rFonts w:hint="eastAsia" w:ascii="仿宋_GB2312" w:hAnsi="仿宋_GB2312" w:eastAsia="仿宋_GB2312" w:cs="仿宋_GB2312"/>
          <w:sz w:val="32"/>
          <w:szCs w:val="32"/>
          <w:lang w:val="en-US" w:eastAsia="zh-CN"/>
        </w:rPr>
        <w:t>体育观、竞赛</w:t>
      </w:r>
      <w:r>
        <w:rPr>
          <w:rFonts w:hint="eastAsia" w:ascii="仿宋_GB2312" w:hAnsi="仿宋_GB2312" w:eastAsia="仿宋_GB2312" w:cs="仿宋_GB2312"/>
          <w:sz w:val="32"/>
          <w:szCs w:val="32"/>
        </w:rPr>
        <w:t>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胜负观</w:t>
      </w:r>
      <w:r>
        <w:rPr>
          <w:rFonts w:hint="eastAsia" w:ascii="仿宋_GB2312" w:hAnsi="仿宋_GB2312" w:eastAsia="仿宋_GB2312" w:cs="仿宋_GB2312"/>
          <w:sz w:val="32"/>
          <w:szCs w:val="32"/>
        </w:rPr>
        <w:t>，按照公正竞赛、公平竞争的原则，自觉遵守赛事各项规定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保证比赛的顺利进行。</w:t>
      </w:r>
    </w:p>
    <w:p w14:paraId="56B9F14C">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严格按照赛会竞赛规程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规则及相关通知</w:t>
      </w:r>
      <w:r>
        <w:rPr>
          <w:rFonts w:hint="eastAsia" w:ascii="仿宋_GB2312" w:hAnsi="仿宋_GB2312" w:eastAsia="仿宋_GB2312" w:cs="仿宋_GB2312"/>
          <w:sz w:val="32"/>
          <w:szCs w:val="32"/>
        </w:rPr>
        <w:t>的有关规定，自觉维护其严肃性和权威性。不违背体育道德进行虚假比赛，不扰乱赛场秩序、干扰裁判员正常执法、罢赛或拒绝领奖。</w:t>
      </w:r>
    </w:p>
    <w:p w14:paraId="596D49CB">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自觉遵守国家的法律法规和体育总局航管中心的各项规章制度，抵制和纠正体育竞赛中的不正之风，维护好</w:t>
      </w:r>
      <w:r>
        <w:rPr>
          <w:rFonts w:hint="eastAsia" w:ascii="仿宋_GB2312" w:hAnsi="仿宋_GB2312" w:eastAsia="仿宋_GB2312" w:cs="仿宋_GB2312"/>
          <w:sz w:val="32"/>
          <w:szCs w:val="32"/>
          <w:lang w:val="en-US" w:eastAsia="zh-CN"/>
        </w:rPr>
        <w:t>参赛选手</w:t>
      </w:r>
      <w:r>
        <w:rPr>
          <w:rFonts w:hint="eastAsia" w:ascii="仿宋_GB2312" w:hAnsi="仿宋_GB2312" w:eastAsia="仿宋_GB2312" w:cs="仿宋_GB2312"/>
          <w:sz w:val="32"/>
          <w:szCs w:val="32"/>
        </w:rPr>
        <w:t>的形象。不向裁判员、组委会工作人员赠送钱物，不得收受或赠送比赛对手钱、物等。</w:t>
      </w:r>
    </w:p>
    <w:p w14:paraId="4DB0A346">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对于比赛过程中出现的判罚争议，承诺按国家体育总局航空无线电模型运动管理中心有关规定向赛会申诉委员会提出书面申诉意见，不散布、传播未经调查核实的申诉争议内容和结论。</w:t>
      </w:r>
    </w:p>
    <w:p w14:paraId="3B5310A0">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w:t>
      </w:r>
      <w:r>
        <w:rPr>
          <w:rFonts w:hint="eastAsia" w:ascii="仿宋_GB2312" w:hAnsi="仿宋_GB2312" w:eastAsia="仿宋_GB2312" w:cs="仿宋_GB2312"/>
          <w:sz w:val="32"/>
          <w:szCs w:val="32"/>
          <w:lang w:val="en-US" w:eastAsia="zh-CN"/>
        </w:rPr>
        <w:t>本人</w:t>
      </w:r>
      <w:r>
        <w:rPr>
          <w:rFonts w:hint="eastAsia" w:ascii="仿宋_GB2312" w:hAnsi="仿宋_GB2312" w:eastAsia="仿宋_GB2312" w:cs="仿宋_GB2312"/>
          <w:sz w:val="32"/>
          <w:szCs w:val="32"/>
        </w:rPr>
        <w:t>保险、身份等相关信息全部真实、准确、有效。</w:t>
      </w:r>
    </w:p>
    <w:p w14:paraId="699982C8">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参赛人员要尊重对手，尊重裁判，尊重观众，冷静、理智对待比赛过程中的突发事件；协助组委会工作人员做好处理工作。</w:t>
      </w:r>
    </w:p>
    <w:p w14:paraId="617C268F">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确保遵守赛区的各项规章制度，注重文明礼仪，不饮酒、不打架斗殴、不寻衅滋事，坚决杜绝有损航空、科技体育项目和赛事形象的不文明行为。</w:t>
      </w:r>
    </w:p>
    <w:p w14:paraId="5D50510E">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如违反上述任何内容，本</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保证按照《全国航空、科技体育赛事活动赛风赛纪管理实施细则》以及国家体育总局航空无线电模型运动管理中心有关纪律规定，接受相应处理。如本</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有妨碍和干扰比赛正常秩序的行为，将接受组委会对其上级主管部门的通报。情节严重的将通过新闻媒体给予曝光，并取消今后参赛资格。如本</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对国家体育总局航空无线电模型运动管理中心、赛事组织方等造成损失的，本</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将承担赔偿责任。</w:t>
      </w:r>
    </w:p>
    <w:p w14:paraId="13D82057">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若比赛中发现任何安全隐患、潜在风险或不寻常之危险。本</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将确保尽量避免和阻止任何安全事故发生，并马上通知赛事组委会处理。</w:t>
      </w:r>
    </w:p>
    <w:p w14:paraId="63D1DDDF">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对于本</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在比赛中发生的任何伤亡事件除保险公司承担的赔偿金外，本</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自行承担全部经济责任。</w:t>
      </w:r>
    </w:p>
    <w:p w14:paraId="457EE219">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本赛事承办执行单位及国家体育总局航空无线电模型运动管理中心等赛事主办方及其合法授权的第三方可永久无偿使用本</w:t>
      </w:r>
      <w:r>
        <w:rPr>
          <w:rFonts w:hint="eastAsia" w:ascii="仿宋_GB2312" w:hAnsi="仿宋_GB2312" w:eastAsia="仿宋_GB2312" w:cs="仿宋_GB2312"/>
          <w:sz w:val="32"/>
          <w:szCs w:val="32"/>
          <w:lang w:val="en-US" w:eastAsia="zh-CN"/>
        </w:rPr>
        <w:t>人的</w:t>
      </w:r>
      <w:r>
        <w:rPr>
          <w:rFonts w:hint="eastAsia" w:ascii="仿宋_GB2312" w:hAnsi="仿宋_GB2312" w:eastAsia="仿宋_GB2312" w:cs="仿宋_GB2312"/>
          <w:sz w:val="32"/>
          <w:szCs w:val="32"/>
        </w:rPr>
        <w:t>肖像等相关信息用于赛事宣传、推广、报道、记录及后续的相关活动。</w:t>
      </w:r>
    </w:p>
    <w:p w14:paraId="2FC5B828">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本责任书一经</w:t>
      </w:r>
      <w:r>
        <w:rPr>
          <w:rFonts w:hint="eastAsia" w:ascii="仿宋_GB2312" w:hAnsi="仿宋_GB2312" w:eastAsia="仿宋_GB2312" w:cs="仿宋_GB2312"/>
          <w:sz w:val="32"/>
          <w:szCs w:val="32"/>
          <w:lang w:val="en-US" w:eastAsia="zh-CN"/>
        </w:rPr>
        <w:t>签字后</w:t>
      </w:r>
      <w:r>
        <w:rPr>
          <w:rFonts w:hint="eastAsia" w:ascii="仿宋_GB2312" w:hAnsi="仿宋_GB2312" w:eastAsia="仿宋_GB2312" w:cs="仿宋_GB2312"/>
          <w:sz w:val="32"/>
          <w:szCs w:val="32"/>
        </w:rPr>
        <w:t>立即生效。</w:t>
      </w:r>
    </w:p>
    <w:p w14:paraId="18DF8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_GB2312" w:hAnsi="仿宋_GB2312" w:eastAsia="仿宋_GB2312" w:cs="仿宋_GB2312"/>
          <w:b/>
          <w:bCs/>
          <w:sz w:val="32"/>
          <w:szCs w:val="32"/>
        </w:rPr>
      </w:pPr>
    </w:p>
    <w:p w14:paraId="329A2C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_GB2312" w:hAnsi="仿宋_GB2312" w:eastAsia="仿宋_GB2312" w:cs="仿宋_GB2312"/>
          <w:b/>
          <w:bCs/>
          <w:sz w:val="32"/>
          <w:szCs w:val="32"/>
        </w:rPr>
      </w:pPr>
    </w:p>
    <w:p w14:paraId="1F634DFD">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签字：                  </w:t>
      </w:r>
    </w:p>
    <w:p w14:paraId="60F2E960">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w:t>
      </w:r>
    </w:p>
    <w:p w14:paraId="09B3ABF0">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身份证号：</w:t>
      </w:r>
    </w:p>
    <w:p w14:paraId="3220AD10">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p>
    <w:p w14:paraId="0FA019AC">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仿宋_GB2312" w:hAnsi="仿宋_GB2312" w:eastAsia="仿宋_GB2312" w:cs="仿宋_GB2312"/>
          <w:sz w:val="32"/>
          <w:szCs w:val="32"/>
          <w:highlight w:val="none"/>
        </w:rPr>
      </w:pPr>
    </w:p>
    <w:p w14:paraId="7AF03093">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pPr>
      <w:r>
        <w:rPr>
          <w:rFonts w:hint="eastAsia" w:ascii="仿宋_GB2312" w:hAnsi="仿宋_GB2312" w:eastAsia="仿宋_GB2312" w:cs="仿宋_GB2312"/>
          <w:sz w:val="32"/>
          <w:szCs w:val="32"/>
        </w:rPr>
        <w:t xml:space="preserve">                               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1" w:fontKey="{173F56C3-874F-EFBD-062D-796A30AAD5E8}"/>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7677F2C4-C282-8276-062D-796AF4F40D3C}"/>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EC1D65"/>
    <w:multiLevelType w:val="singleLevel"/>
    <w:tmpl w:val="7AEC1D65"/>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B618F6"/>
    <w:rsid w:val="16664F19"/>
    <w:rsid w:val="25163BE4"/>
    <w:rsid w:val="316F2536"/>
    <w:rsid w:val="4BD6223D"/>
    <w:rsid w:val="5E657F1F"/>
    <w:rsid w:val="608F6692"/>
    <w:rsid w:val="60A5501C"/>
    <w:rsid w:val="6C150CE0"/>
    <w:rsid w:val="79F7C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样式1"/>
    <w:basedOn w:val="1"/>
    <w:link w:val="7"/>
    <w:qFormat/>
    <w:uiPriority w:val="0"/>
    <w:pPr>
      <w:ind w:firstLine="640" w:firstLineChars="200"/>
    </w:pPr>
    <w:rPr>
      <w:rFonts w:ascii="仿宋_GB2312" w:hAnsi="仿宋_GB2312" w:eastAsia="仿宋_GB2312" w:cs="仿宋_GB2312"/>
      <w:sz w:val="32"/>
      <w:szCs w:val="32"/>
    </w:rPr>
  </w:style>
  <w:style w:type="character" w:customStyle="1" w:styleId="7">
    <w:name w:val="样式1 字符"/>
    <w:basedOn w:val="5"/>
    <w:link w:val="6"/>
    <w:qFormat/>
    <w:uiPriority w:val="0"/>
    <w:rPr>
      <w:rFonts w:ascii="仿宋_GB2312" w:hAnsi="仿宋_GB2312" w:eastAsia="仿宋_GB2312" w:cs="仿宋_GB2312"/>
      <w:kern w:val="2"/>
      <w:sz w:val="32"/>
      <w:szCs w:val="32"/>
    </w:rPr>
  </w:style>
  <w:style w:type="character" w:customStyle="1" w:styleId="8">
    <w:name w:val="页眉 字符"/>
    <w:basedOn w:val="5"/>
    <w:link w:val="3"/>
    <w:qFormat/>
    <w:uiPriority w:val="0"/>
    <w:rPr>
      <w:kern w:val="2"/>
      <w:sz w:val="18"/>
      <w:szCs w:val="18"/>
    </w:rPr>
  </w:style>
  <w:style w:type="character" w:customStyle="1" w:styleId="9">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1192</Words>
  <Characters>1201</Characters>
  <Paragraphs>32</Paragraphs>
  <TotalTime>10</TotalTime>
  <ScaleCrop>false</ScaleCrop>
  <LinksUpToDate>false</LinksUpToDate>
  <CharactersWithSpaces>1275</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2026-04-21T08:59:00Z</dcterms:created>
  <dc:creator>Administrator</dc:creator>
  <cp:lastModifiedBy>潮汐骑单车</cp:lastModifiedBy>
  <cp:lastPrinted>2026-07-08T09:45:00Z</cp:lastPrinted>
  <dcterms:modified xsi:type="dcterms:W3CDTF">2026-08-10T09:44:38Z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KSOTemplateDocerSaveRecord">
    <vt:lpwstr>eyJoZGlkIjoiMWZhYzliZjZiMWIwYjRmMzE5MzExNzMwZTkwMzIwMzciLCJ1c2VySWQiOiIxMTIyNTgzODA5In0=</vt:lpwstr>
  </property>
  <property fmtid="{D5CDD505-2E9C-101B-9397-08002B2CF9AE}" pid="4" name="ICV">
    <vt:lpwstr>0C93B1C54208BBCA062D796A10000EF9_43</vt:lpwstr>
  </property>
</Properties>
</file>