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CD875">
      <w:pPr>
        <w:jc w:val="both"/>
        <w:rPr>
          <w:rFonts w:hint="default" w:ascii="方正小标宋简体" w:hAnsi="方正小标宋简体" w:eastAsia="方正小标宋简体" w:cs="方正小标宋简体"/>
          <w:sz w:val="36"/>
          <w:szCs w:val="36"/>
          <w:lang w:val="en-US" w:eastAsia="zh-CN"/>
        </w:rPr>
      </w:pPr>
      <w:bookmarkStart w:id="0" w:name="_GoBack"/>
      <w:r>
        <w:rPr>
          <w:rFonts w:hint="eastAsia" w:ascii="黑体" w:hAnsi="黑体" w:eastAsia="黑体" w:cs="黑体"/>
          <w:sz w:val="32"/>
          <w:szCs w:val="32"/>
          <w:lang w:val="en-US" w:eastAsia="zh-CN"/>
        </w:rPr>
        <w:t>附件1</w:t>
      </w:r>
      <w:bookmarkEnd w:id="0"/>
    </w:p>
    <w:p w14:paraId="5BD831B2">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2026年“共筑家园”全国青少年建筑模型</w:t>
      </w:r>
    </w:p>
    <w:p w14:paraId="417AA73A">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教育竞赛规程</w:t>
      </w:r>
    </w:p>
    <w:p w14:paraId="31646173">
      <w:pPr>
        <w:jc w:val="center"/>
        <w:rPr>
          <w:rFonts w:hint="eastAsia" w:ascii="方正小标宋简体" w:hAnsi="方正小标宋简体" w:eastAsia="方正小标宋简体" w:cs="方正小标宋简体"/>
          <w:sz w:val="36"/>
          <w:szCs w:val="36"/>
          <w:lang w:val="en-US" w:eastAsia="zh-CN"/>
        </w:rPr>
      </w:pPr>
    </w:p>
    <w:p w14:paraId="6CC8229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一、主办单位</w:t>
      </w:r>
    </w:p>
    <w:p w14:paraId="71F97E0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国家体育总局航空无线电模型运动管理中心</w:t>
      </w:r>
    </w:p>
    <w:p w14:paraId="6AEF374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中国航海模型运动协会</w:t>
      </w:r>
    </w:p>
    <w:p w14:paraId="5DC32A5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二、承办单位</w:t>
      </w:r>
    </w:p>
    <w:p w14:paraId="4031601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待定</w:t>
      </w:r>
    </w:p>
    <w:p w14:paraId="59136C1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三、竞赛项目</w:t>
      </w:r>
    </w:p>
    <w:p w14:paraId="68D7097C">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个人竞赛项目</w:t>
      </w:r>
    </w:p>
    <w:p w14:paraId="4A24A68E">
      <w:pPr>
        <w:ind w:firstLine="64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（一）中国历史建筑模型制作赛</w:t>
      </w:r>
    </w:p>
    <w:p w14:paraId="2363754C">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中国伟人故居场景制作赛</w:t>
      </w:r>
    </w:p>
    <w:p w14:paraId="27A11547">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中国历史会议会址场景制作赛</w:t>
      </w:r>
    </w:p>
    <w:p w14:paraId="4D9DD959">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中国历史旧居场景制作赛</w:t>
      </w:r>
    </w:p>
    <w:p w14:paraId="45F1889A">
      <w:pPr>
        <w:ind w:firstLine="64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（二）中国传统建筑模型创意制作赛</w:t>
      </w:r>
    </w:p>
    <w:p w14:paraId="3BD8659D">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古典民居场景创意制作赛</w:t>
      </w:r>
    </w:p>
    <w:p w14:paraId="51ABCFDE">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 古典园林场景创意制作赛</w:t>
      </w:r>
    </w:p>
    <w:p w14:paraId="6CCE9FB6">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 写意石桥场景创意制作赛</w:t>
      </w:r>
    </w:p>
    <w:p w14:paraId="3A30BF17">
      <w:pPr>
        <w:ind w:firstLine="64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（三）中国现代建筑模型创意制作赛</w:t>
      </w:r>
    </w:p>
    <w:p w14:paraId="24D53BCB">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 花园别墅场景创意制作赛</w:t>
      </w:r>
    </w:p>
    <w:p w14:paraId="35E890AA">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 城市建设区域规划场景创意制作赛</w:t>
      </w:r>
    </w:p>
    <w:p w14:paraId="4C06785D">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 创意小筑场景创意制作赛</w:t>
      </w:r>
    </w:p>
    <w:p w14:paraId="21B38605">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 新农村建设场景制作赛</w:t>
      </w:r>
    </w:p>
    <w:p w14:paraId="3D6D4A1C">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 体育中心场景设计赛</w:t>
      </w:r>
    </w:p>
    <w:p w14:paraId="12081945">
      <w:pPr>
        <w:ind w:firstLine="640"/>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（四）未来建筑模型创意制作赛</w:t>
      </w:r>
    </w:p>
    <w:p w14:paraId="2E2F4692">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 梦想建筑场景创意制作赛</w:t>
      </w:r>
    </w:p>
    <w:p w14:paraId="6547CFCD">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 雅居场景创意制作赛</w:t>
      </w:r>
    </w:p>
    <w:p w14:paraId="3E474EB8">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 城堡场景创意制作赛</w:t>
      </w:r>
    </w:p>
    <w:p w14:paraId="337A3BB6">
      <w:pPr>
        <w:ind w:firstLine="64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（五）建筑模型涂装创意制作赛</w:t>
      </w:r>
    </w:p>
    <w:p w14:paraId="4E1948E4">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 木屋涂装场景创意制作赛</w:t>
      </w:r>
    </w:p>
    <w:p w14:paraId="615A7E0D">
      <w:pPr>
        <w:ind w:firstLine="640"/>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（六）建筑模型结构任务挑战赛</w:t>
      </w:r>
    </w:p>
    <w:p w14:paraId="1EB5AF95">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 木桥梁结构设计赛</w:t>
      </w:r>
    </w:p>
    <w:p w14:paraId="71372422">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 纸建筑模型设计赛</w:t>
      </w:r>
    </w:p>
    <w:p w14:paraId="5C116428">
      <w:pPr>
        <w:ind w:firstLine="64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（七）建筑模型结构承重挑战赛</w:t>
      </w:r>
    </w:p>
    <w:p w14:paraId="3114D176">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 木桥梁结构承重赛</w:t>
      </w:r>
    </w:p>
    <w:p w14:paraId="455F53DA">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 纸结构承重赛</w:t>
      </w:r>
    </w:p>
    <w:p w14:paraId="23ADB71F">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团体竞赛项目</w:t>
      </w:r>
    </w:p>
    <w:p w14:paraId="714868DB">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 桥梁场景设计赛</w:t>
      </w:r>
    </w:p>
    <w:p w14:paraId="36337455">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 中国民族建筑场景设计赛</w:t>
      </w:r>
    </w:p>
    <w:p w14:paraId="5598BD4D">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 古典民居场景设计赛</w:t>
      </w:r>
    </w:p>
    <w:p w14:paraId="501A1065">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 城市建设区域规划场景创意制作赛</w:t>
      </w:r>
    </w:p>
    <w:p w14:paraId="7A0F67B7">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 中国历史会议会址场景设计赛</w:t>
      </w:r>
    </w:p>
    <w:p w14:paraId="2D7447D6">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家庭亲子竞赛项目</w:t>
      </w:r>
    </w:p>
    <w:p w14:paraId="707C57ED">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 木屋涂装场景创意制作赛</w:t>
      </w:r>
    </w:p>
    <w:p w14:paraId="43373106">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教师竞赛项目</w:t>
      </w:r>
    </w:p>
    <w:p w14:paraId="7BD3099F">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 古典民居场景创意制作赛</w:t>
      </w:r>
    </w:p>
    <w:p w14:paraId="334E110E">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 花园别墅场景创意制作赛</w:t>
      </w:r>
    </w:p>
    <w:p w14:paraId="6C5D57BE">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 雅居场景创意制作赛</w:t>
      </w:r>
    </w:p>
    <w:p w14:paraId="284BC152">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展示项目</w:t>
      </w:r>
    </w:p>
    <w:p w14:paraId="7364B4EA">
      <w:pPr>
        <w:numPr>
          <w:ilvl w:val="0"/>
          <w:numId w:val="1"/>
        </w:num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待定</w:t>
      </w:r>
    </w:p>
    <w:p w14:paraId="62AAB8D8">
      <w:pPr>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四、配套活动</w:t>
      </w:r>
    </w:p>
    <w:p w14:paraId="7648E27A">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待定</w:t>
      </w:r>
    </w:p>
    <w:p w14:paraId="141A5E2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五、组织及竞赛办法</w:t>
      </w:r>
    </w:p>
    <w:p w14:paraId="783DDE2A">
      <w:pPr>
        <w:ind w:firstLine="64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（一）组织单位</w:t>
      </w:r>
    </w:p>
    <w:p w14:paraId="48187865">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2026年“共筑家园”全国青少年建筑模型教育竞赛组织委员会（下称“组委会”），下设“共筑家园”活动办公室，负责日常工作和全国总决赛工作。</w:t>
      </w:r>
    </w:p>
    <w:p w14:paraId="3FE294D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 w:hAnsi="楷体" w:eastAsia="楷体" w:cs="楷体"/>
          <w:sz w:val="32"/>
          <w:szCs w:val="32"/>
          <w:lang w:val="en-US" w:eastAsia="zh-CN"/>
        </w:rPr>
        <w:t>（二）竞赛分组</w:t>
      </w:r>
    </w:p>
    <w:p w14:paraId="5CD5CBD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1. 个人竞赛项目：设小学男子组、小学女子组、中学男子组、中学女子组，其中第6、12、15项只设小学男子组、小学女子组。</w:t>
      </w:r>
    </w:p>
    <w:p w14:paraId="62A1B67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 团体竞赛项目：设小学组、中学组。</w:t>
      </w:r>
    </w:p>
    <w:p w14:paraId="071374E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3. 家庭亲子竞赛项目：不设组别。</w:t>
      </w:r>
    </w:p>
    <w:p w14:paraId="748CA18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4. 教师竞赛项目：不设组别。</w:t>
      </w:r>
    </w:p>
    <w:p w14:paraId="03F18CE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个人、团体竞赛项目参赛选手须为在籍在校学生（含应届毕业生），竞赛组别按学年划分。</w:t>
      </w:r>
    </w:p>
    <w:p w14:paraId="59DFD3BA">
      <w:pPr>
        <w:ind w:firstLine="64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（三）赛事规则</w:t>
      </w:r>
    </w:p>
    <w:p w14:paraId="58578D08">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参照《“共筑家园”全国青少年建筑模型教育竞赛总决赛规则（2026年版）》执行。</w:t>
      </w:r>
    </w:p>
    <w:p w14:paraId="6862DFB4">
      <w:pPr>
        <w:ind w:firstLine="64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（四）地区选拔赛</w:t>
      </w:r>
    </w:p>
    <w:p w14:paraId="34E611A5">
      <w:pPr>
        <w:keepNext w:val="0"/>
        <w:keepLines w:val="0"/>
        <w:pageBreakBefore w:val="0"/>
        <w:widowControl w:val="0"/>
        <w:kinsoku/>
        <w:wordWrap w:val="0"/>
        <w:overflowPunct/>
        <w:topLinePunct w:val="0"/>
        <w:autoSpaceDE/>
        <w:autoSpaceDN/>
        <w:bidi w:val="0"/>
        <w:adjustRightInd/>
        <w:snapToGrid/>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组织单位</w:t>
      </w:r>
    </w:p>
    <w:p w14:paraId="02C07757">
      <w:pPr>
        <w:keepNext w:val="0"/>
        <w:keepLines w:val="0"/>
        <w:pageBreakBefore w:val="0"/>
        <w:widowControl w:val="0"/>
        <w:kinsoku/>
        <w:wordWrap w:val="0"/>
        <w:overflowPunct/>
        <w:topLinePunct w:val="0"/>
        <w:autoSpaceDE/>
        <w:autoSpaceDN/>
        <w:bidi w:val="0"/>
        <w:adjustRightInd/>
        <w:snapToGrid/>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共筑家园”全国青少年建筑模型教育竞赛地区选拔赛组织单位（下称“地区选拔赛组织单位”）与“我爱祖国海疆”全国青少年航海模型教育竞赛地区选拔赛组织单位相同，详见《关于发布2025—2028学年“我爱祖国海疆”全国青少年航海模型教育竞赛地区选拔赛组织单位的公告》。</w:t>
      </w:r>
    </w:p>
    <w:p w14:paraId="2B61AD73">
      <w:pPr>
        <w:numPr>
          <w:ilvl w:val="0"/>
          <w:numId w:val="0"/>
        </w:numPr>
        <w:ind w:left="640"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时间：2026年4—9月。</w:t>
      </w:r>
    </w:p>
    <w:p w14:paraId="09D87F10">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3. 名称：2026年“共筑家园”全国青少年建筑模型教育竞赛（XX地区）选拔赛。</w:t>
      </w:r>
    </w:p>
    <w:p w14:paraId="0AE97BBA">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4. 本规程发布之日后，各地区选拔赛组织单位方可开展选拔赛活动。</w:t>
      </w:r>
    </w:p>
    <w:p w14:paraId="355433BF">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5. 选拔赛结束后十五天内，由地区选拔赛组织单位将本地参与单位、选手数量和组织活动情况等开展活动的相关资料上报组委会办公室，作为全国总决赛名额分配的参照依据。</w:t>
      </w:r>
    </w:p>
    <w:p w14:paraId="2329F181">
      <w:pPr>
        <w:ind w:firstLine="64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（五）全国总决赛</w:t>
      </w:r>
    </w:p>
    <w:p w14:paraId="75B7E3C4">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组织单位</w:t>
      </w:r>
    </w:p>
    <w:p w14:paraId="1F75B282">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由国家体育总局航空无线电模型运动管理中心和中国航海模型运动协会主办。</w:t>
      </w:r>
    </w:p>
    <w:p w14:paraId="5C42C9F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 时间和地点：2026年10—11月，具体时间、地点待定，详见后续发布的赛事通知。</w:t>
      </w:r>
    </w:p>
    <w:p w14:paraId="7DE72DAF">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名称：2026年“共筑家园”全国青少年建筑模型教育竞赛总决赛</w:t>
      </w:r>
    </w:p>
    <w:p w14:paraId="2824B9D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4. 各地区选拔赛组织单位负责组建各地参赛代表队参加全国总决赛，不得为地区选拔赛组织单位管辖区域之外的人员报名。报名具体要求详见后续发布的赛事通知。</w:t>
      </w:r>
    </w:p>
    <w:p w14:paraId="7CBC8981">
      <w:pPr>
        <w:ind w:firstLine="65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 组委会将根据各地区选拔赛组织单位的以下几项工作绩效，统筹分配全国总决赛参赛名额：培训建筑模型辅导员人数、开展建筑模型普及活动学校数、组织本地区选拔赛人数、参与建筑模型活动的学生人数和响应中国航海模型运动协会相关文件要求的执行力及参与度等。</w:t>
      </w:r>
    </w:p>
    <w:p w14:paraId="12D213C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 w:hAnsi="楷体" w:eastAsia="楷体" w:cs="楷体"/>
          <w:sz w:val="32"/>
          <w:szCs w:val="32"/>
          <w:lang w:val="en-US" w:eastAsia="zh-CN"/>
        </w:rPr>
        <w:t>（六）竞赛器材</w:t>
      </w:r>
    </w:p>
    <w:p w14:paraId="279BC67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竞赛用模型和电池等器材必须符合《“共筑家园”全国青少年建筑模型教育竞赛总决赛规则（2026年版）》的技术标准，并通过国家相关认证，确保安全性和可靠性。经过评审后，符合要求的竞赛器材均可参加相应项目的比赛。</w:t>
      </w:r>
    </w:p>
    <w:p w14:paraId="535B410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六、名次录取及奖励</w:t>
      </w:r>
    </w:p>
    <w:p w14:paraId="479D5C4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（一）竞赛组别中地区选拔赛组织单位不足3个、团体项目参赛队伍不足4支、个人项目不足6人时，按竞赛项目和男女组别或跨组别合并参赛；合并后仍不足则列为展示项目，次年取消相应项目。</w:t>
      </w:r>
    </w:p>
    <w:p w14:paraId="275335CE">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根据竞赛成绩，个人竞赛项目和家庭亲子项目按照各组别参赛人数，团体竞赛项目按照参赛组数的20%颁发一等奖证书，25%颁发二等奖证书，30%颁发三等奖证书，剩余颁发优胜奖证书；教师竞赛项目按照参赛人数的20%颁发一等奖证书，30%颁发二等奖证书，50%颁发三等奖证书。以上各项目各组别前三名颁发奖牌。展示项目颁发非奖项类证书。</w:t>
      </w:r>
    </w:p>
    <w:p w14:paraId="4DF28BF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（三）组委会办公室根据各地竞赛活动组织情况，评</w:t>
      </w:r>
    </w:p>
    <w:p w14:paraId="1208D03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选优秀地区选拔赛组织单位奖和优秀基层辅导员奖。</w:t>
      </w:r>
    </w:p>
    <w:p w14:paraId="250BBFE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（四）各地区选拔赛的奖励办法可根据本地的实际情况作适当调整。</w:t>
      </w:r>
    </w:p>
    <w:p w14:paraId="6C62A54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七、仲裁和裁判</w:t>
      </w:r>
    </w:p>
    <w:p w14:paraId="2DCD8D4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全国总决赛仲裁委员会和裁判委员会的人员由主办单位按有关规定选派。</w:t>
      </w:r>
    </w:p>
    <w:p w14:paraId="77CEE87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八、其他</w:t>
      </w:r>
    </w:p>
    <w:p w14:paraId="692BF9B3">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（一）竞赛规程和规则解释权属中国航海模型运动协会。　　　　</w:t>
      </w:r>
    </w:p>
    <w:p w14:paraId="236FCD82">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（二）联系方式</w:t>
      </w:r>
    </w:p>
    <w:p w14:paraId="4A6225E4">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2026年“共筑家园”全国青少年建筑模型教育竞赛组委会办公室</w:t>
      </w:r>
    </w:p>
    <w:p w14:paraId="2478F30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地址：北京市东城区天坛东里中区甲14号</w:t>
      </w:r>
    </w:p>
    <w:p w14:paraId="69607D0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邮编：100061</w:t>
      </w:r>
    </w:p>
    <w:p w14:paraId="7293921C">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电话：010-67051973</w:t>
      </w:r>
    </w:p>
    <w:p w14:paraId="3C5D79AD">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联系人：蒋老师</w:t>
      </w:r>
    </w:p>
    <w:p w14:paraId="206EA98B">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（三）未尽事宜，另行通知。相关信息请前往国家体育总局航管中心网站（http://www.sport.gov.cn/hgzx/）查</w:t>
      </w:r>
    </w:p>
    <w:p w14:paraId="29AA38C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询。</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783D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E51C5">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3E51C5">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02289"/>
    <w:multiLevelType w:val="singleLevel"/>
    <w:tmpl w:val="37802289"/>
    <w:lvl w:ilvl="0" w:tentative="0">
      <w:start w:val="29"/>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124A67"/>
    <w:rsid w:val="0A8F4BA2"/>
    <w:rsid w:val="215355D5"/>
    <w:rsid w:val="22124A67"/>
    <w:rsid w:val="22FD4686"/>
    <w:rsid w:val="2BA222D1"/>
    <w:rsid w:val="6D8F44A1"/>
    <w:rsid w:val="71E2430A"/>
    <w:rsid w:val="78615259"/>
    <w:rsid w:val="7F616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b7a114-3255-44f1-81e4-755b0d2539c9}">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2001</Words>
  <Characters>2157</Characters>
  <Lines>0</Lines>
  <Paragraphs>0</Paragraphs>
  <TotalTime>0</TotalTime>
  <ScaleCrop>false</ScaleCrop>
  <LinksUpToDate>false</LinksUpToDate>
  <CharactersWithSpaces>2265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2026-01-23T07:13:00Z</dcterms:created>
  <dc:creator>魏浩通</dc:creator>
  <cp:lastModifiedBy>魏杰瑞</cp:lastModifiedBy>
  <cp:lastPrinted>2026-04-07T07:19:54Z</cp:lastPrinted>
  <dcterms:modified xsi:type="dcterms:W3CDTF">2026-04-07T07:19:58Z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3953894710854828AC538627A411841D_13</vt:lpwstr>
  </property>
  <property fmtid="{D5CDD505-2E9C-101B-9397-08002B2CF9AE}" pid="4" name="KSOTemplateDocerSaveRecord">
    <vt:lpwstr>eyJoZGlkIjoiNWUyNTU4ZjkxNTI1NjI2N2NmNjIzYmM5ZDlhMDZjOWYiLCJ1c2VySWQiOiIzMjA3MzM4MjUifQ==</vt:lpwstr>
  </property>
</Properties>
</file>