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BD" w:rsidRPr="004D77BD" w:rsidRDefault="004D77BD" w:rsidP="004D77BD">
      <w:pPr>
        <w:ind w:firstLineChars="0" w:firstLine="0"/>
        <w:rPr>
          <w:rFonts w:ascii="黑体" w:eastAsia="黑体" w:hAnsi="黑体"/>
          <w:sz w:val="32"/>
          <w:szCs w:val="32"/>
        </w:rPr>
      </w:pPr>
      <w:r w:rsidRPr="004D77BD">
        <w:rPr>
          <w:rFonts w:ascii="黑体" w:eastAsia="黑体" w:hAnsi="黑体" w:hint="eastAsia"/>
          <w:sz w:val="32"/>
          <w:szCs w:val="32"/>
        </w:rPr>
        <w:t>附件2</w:t>
      </w:r>
    </w:p>
    <w:p w:rsidR="004D77BD" w:rsidRDefault="004D77BD" w:rsidP="004D77BD">
      <w:pPr>
        <w:ind w:firstLineChars="0" w:firstLine="0"/>
        <w:jc w:val="center"/>
        <w:rPr>
          <w:rFonts w:ascii="方正小标宋简体" w:eastAsia="方正小标宋简体"/>
          <w:sz w:val="36"/>
          <w:szCs w:val="36"/>
        </w:rPr>
      </w:pPr>
      <w:r>
        <w:rPr>
          <w:rFonts w:ascii="方正小标宋简体" w:eastAsia="方正小标宋简体" w:hint="eastAsia"/>
          <w:sz w:val="36"/>
          <w:szCs w:val="36"/>
        </w:rPr>
        <w:t>比赛规程</w:t>
      </w:r>
    </w:p>
    <w:p w:rsidR="004D77BD" w:rsidRDefault="004D77BD" w:rsidP="004D77BD">
      <w:pPr>
        <w:ind w:firstLine="640"/>
        <w:rPr>
          <w:rFonts w:ascii="仿宋_GB2312" w:eastAsia="仿宋_GB2312"/>
          <w:b/>
          <w:bCs/>
          <w:sz w:val="32"/>
          <w:szCs w:val="32"/>
        </w:rPr>
      </w:pPr>
    </w:p>
    <w:p w:rsidR="004D77BD" w:rsidRDefault="004D77BD" w:rsidP="004D77BD">
      <w:pPr>
        <w:ind w:firstLine="640"/>
        <w:rPr>
          <w:rFonts w:ascii="黑体" w:eastAsia="黑体" w:hAnsi="黑体"/>
          <w:bCs/>
          <w:sz w:val="32"/>
          <w:szCs w:val="32"/>
        </w:rPr>
      </w:pPr>
      <w:r>
        <w:rPr>
          <w:rFonts w:ascii="黑体" w:eastAsia="黑体" w:hAnsi="黑体" w:hint="eastAsia"/>
          <w:bCs/>
          <w:sz w:val="32"/>
          <w:szCs w:val="32"/>
        </w:rPr>
        <w:t>一、绘画主题</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航空运动中的女性（"</w:t>
      </w:r>
      <w:r>
        <w:t xml:space="preserve"> </w:t>
      </w:r>
      <w:r>
        <w:rPr>
          <w:rFonts w:ascii="仿宋_GB2312" w:eastAsia="仿宋_GB2312"/>
          <w:sz w:val="32"/>
          <w:szCs w:val="32"/>
        </w:rPr>
        <w:t>WOMEN WITH WINGS</w:t>
      </w:r>
      <w:r>
        <w:rPr>
          <w:rFonts w:ascii="仿宋_GB2312" w:eastAsia="仿宋_GB2312" w:hint="eastAsia"/>
          <w:sz w:val="32"/>
          <w:szCs w:val="32"/>
        </w:rPr>
        <w:t>"）。</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有以下航空航天运动项目可供绘画参考：热气球、滑翔机、跳伞、特技飞行、悬挂滑翔和滑翔伞、超轻型飞机、航空模型、轻型飞机、直升机、宇航纪录。</w:t>
      </w:r>
    </w:p>
    <w:p w:rsidR="004D77BD" w:rsidRDefault="004D77BD" w:rsidP="004D77BD">
      <w:pPr>
        <w:ind w:firstLine="640"/>
        <w:rPr>
          <w:rFonts w:ascii="黑体" w:eastAsia="黑体" w:hAnsi="黑体"/>
          <w:bCs/>
          <w:sz w:val="32"/>
          <w:szCs w:val="32"/>
        </w:rPr>
      </w:pPr>
      <w:r>
        <w:rPr>
          <w:rFonts w:ascii="黑体" w:eastAsia="黑体" w:hAnsi="黑体" w:hint="eastAsia"/>
          <w:bCs/>
          <w:sz w:val="32"/>
          <w:szCs w:val="32"/>
        </w:rPr>
        <w:t>二、组别设置</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参赛者年龄为6—17岁，共分3个组别：</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Ⅰ组：6—9岁（出生日期201</w:t>
      </w:r>
      <w:r>
        <w:rPr>
          <w:rFonts w:ascii="仿宋_GB2312" w:eastAsia="仿宋_GB2312"/>
          <w:sz w:val="32"/>
          <w:szCs w:val="32"/>
        </w:rPr>
        <w:t>5</w:t>
      </w:r>
      <w:r>
        <w:rPr>
          <w:rFonts w:ascii="仿宋_GB2312" w:eastAsia="仿宋_GB2312" w:hint="eastAsia"/>
          <w:sz w:val="32"/>
          <w:szCs w:val="32"/>
        </w:rPr>
        <w:t>年1月1日至201</w:t>
      </w:r>
      <w:r>
        <w:rPr>
          <w:rFonts w:ascii="仿宋_GB2312" w:eastAsia="仿宋_GB2312"/>
          <w:sz w:val="32"/>
          <w:szCs w:val="32"/>
        </w:rPr>
        <w:t>8</w:t>
      </w:r>
      <w:r>
        <w:rPr>
          <w:rFonts w:ascii="仿宋_GB2312" w:eastAsia="仿宋_GB2312" w:hint="eastAsia"/>
          <w:sz w:val="32"/>
          <w:szCs w:val="32"/>
        </w:rPr>
        <w:t>年12月31日）。</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II组：10—13岁（出生日期201</w:t>
      </w:r>
      <w:r>
        <w:rPr>
          <w:rFonts w:ascii="仿宋_GB2312" w:eastAsia="仿宋_GB2312"/>
          <w:sz w:val="32"/>
          <w:szCs w:val="32"/>
        </w:rPr>
        <w:t>1</w:t>
      </w:r>
      <w:r>
        <w:rPr>
          <w:rFonts w:ascii="仿宋_GB2312" w:eastAsia="仿宋_GB2312" w:hint="eastAsia"/>
          <w:sz w:val="32"/>
          <w:szCs w:val="32"/>
        </w:rPr>
        <w:t>年1月1日至201</w:t>
      </w:r>
      <w:r>
        <w:rPr>
          <w:rFonts w:ascii="仿宋_GB2312" w:eastAsia="仿宋_GB2312"/>
          <w:sz w:val="32"/>
          <w:szCs w:val="32"/>
        </w:rPr>
        <w:t>4</w:t>
      </w:r>
      <w:r>
        <w:rPr>
          <w:rFonts w:ascii="仿宋_GB2312" w:eastAsia="仿宋_GB2312" w:hint="eastAsia"/>
          <w:sz w:val="32"/>
          <w:szCs w:val="32"/>
        </w:rPr>
        <w:t>年12月31日）。</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III组：14—17岁（出生日期200</w:t>
      </w:r>
      <w:r>
        <w:rPr>
          <w:rFonts w:ascii="仿宋_GB2312" w:eastAsia="仿宋_GB2312"/>
          <w:sz w:val="32"/>
          <w:szCs w:val="32"/>
        </w:rPr>
        <w:t>7</w:t>
      </w:r>
      <w:r>
        <w:rPr>
          <w:rFonts w:ascii="仿宋_GB2312" w:eastAsia="仿宋_GB2312" w:hint="eastAsia"/>
          <w:sz w:val="32"/>
          <w:szCs w:val="32"/>
        </w:rPr>
        <w:t>年1月1日至20</w:t>
      </w:r>
      <w:r>
        <w:rPr>
          <w:rFonts w:ascii="仿宋_GB2312" w:eastAsia="仿宋_GB2312"/>
          <w:sz w:val="32"/>
          <w:szCs w:val="32"/>
        </w:rPr>
        <w:t>10</w:t>
      </w:r>
      <w:r>
        <w:rPr>
          <w:rFonts w:ascii="仿宋_GB2312" w:eastAsia="仿宋_GB2312" w:hint="eastAsia"/>
          <w:sz w:val="32"/>
          <w:szCs w:val="32"/>
        </w:rPr>
        <w:t>年12月31日）。</w:t>
      </w:r>
    </w:p>
    <w:p w:rsidR="004D77BD" w:rsidRDefault="004D77BD" w:rsidP="004D77BD">
      <w:pPr>
        <w:ind w:firstLine="640"/>
        <w:rPr>
          <w:rFonts w:ascii="黑体" w:eastAsia="黑体" w:hAnsi="黑体"/>
          <w:bCs/>
          <w:sz w:val="32"/>
          <w:szCs w:val="32"/>
        </w:rPr>
      </w:pPr>
      <w:r>
        <w:rPr>
          <w:rFonts w:ascii="黑体" w:eastAsia="黑体" w:hAnsi="黑体" w:hint="eastAsia"/>
          <w:bCs/>
          <w:sz w:val="32"/>
          <w:szCs w:val="32"/>
        </w:rPr>
        <w:t>三、参赛要求</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（一）作品必须为原件，复印、打印作品无效。</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（二）作品纸张尺寸统一为A3规格（420mm×297mm），不符合规定的作品一律无效。</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（三）作品必须为原创且由参赛者独立手绘完成，表现手法、绘画技法不限。不允许使用电脑对画作进行处理或者</w:t>
      </w:r>
      <w:r>
        <w:rPr>
          <w:rFonts w:ascii="仿宋_GB2312" w:eastAsia="仿宋_GB2312" w:hint="eastAsia"/>
          <w:sz w:val="32"/>
          <w:szCs w:val="32"/>
        </w:rPr>
        <w:lastRenderedPageBreak/>
        <w:t>用挂历、海报等印刷品制作拼接画。</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（四）作品请勿装裱或添加边框线。</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（五）绘画可采用水彩、丙烯酸涂料、墨汁、油画颜料、记号笔、毛笔、圆珠笔、墨水笔、蜡笔及其他耐久、不易除去的涂料。请不要使用铅笔、木炭或其他不耐久用具。（注：如用宣纸需将作品附在A3纸上）。</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（六）请将报名表牢固粘贴于作品背面，勿用别针等容易脱落的工具（作品正面不得出现姓名、学校等个人信息，否则无效）。</w:t>
      </w:r>
    </w:p>
    <w:p w:rsidR="004D77BD" w:rsidRDefault="004D77BD" w:rsidP="004D77BD">
      <w:pPr>
        <w:ind w:firstLine="640"/>
        <w:rPr>
          <w:rFonts w:ascii="黑体" w:eastAsia="黑体" w:hAnsi="黑体"/>
          <w:bCs/>
          <w:sz w:val="32"/>
          <w:szCs w:val="32"/>
        </w:rPr>
      </w:pPr>
      <w:r>
        <w:rPr>
          <w:rFonts w:ascii="黑体" w:eastAsia="黑体" w:hAnsi="黑体" w:hint="eastAsia"/>
          <w:bCs/>
          <w:sz w:val="32"/>
          <w:szCs w:val="32"/>
        </w:rPr>
        <w:t>四、参赛办法</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（一）大赛采用网络报名的方式进行，所有选手必须通过大赛专用线上报名入口提交信息报名参赛。线上报名入口及详细操作指南将在大赛官方微信公众号（微信搜索“航空世界杂志”并关注）发布。</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二）请全国科技体育模型活动组织单位、各省（市、区）航空运动协会、航空学会、美术教育研究会等通过少年宫、少年之家、文化馆、中小学、幼儿园、业余或专业美术学校等单位，积极发动和组织当地青少年参加此项活动。各地作品汇总到大赛认定的组织单位进行初选后，选送优秀作品参加全国赛。</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（三）参赛作品均不退稿。</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（四）截稿日期与投稿地址：详见电子报名表。信封上</w:t>
      </w:r>
      <w:r>
        <w:rPr>
          <w:rFonts w:ascii="仿宋_GB2312" w:eastAsia="仿宋_GB2312" w:hint="eastAsia"/>
          <w:sz w:val="32"/>
          <w:szCs w:val="32"/>
        </w:rPr>
        <w:lastRenderedPageBreak/>
        <w:t>请注明“航空绘画”字样。</w:t>
      </w:r>
    </w:p>
    <w:p w:rsidR="004D77BD" w:rsidRDefault="004D77BD" w:rsidP="004D77BD">
      <w:pPr>
        <w:ind w:firstLine="640"/>
        <w:rPr>
          <w:rFonts w:ascii="黑体" w:eastAsia="黑体" w:hAnsi="黑体"/>
          <w:bCs/>
          <w:sz w:val="32"/>
          <w:szCs w:val="32"/>
        </w:rPr>
      </w:pPr>
      <w:r>
        <w:rPr>
          <w:rFonts w:ascii="黑体" w:eastAsia="黑体" w:hAnsi="黑体" w:hint="eastAsia"/>
          <w:bCs/>
          <w:sz w:val="32"/>
          <w:szCs w:val="32"/>
        </w:rPr>
        <w:t>五、评选和奖励办法</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（一）投稿截止后，主、承办单位将择期邀请专家对收到的作品进行评选。</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（二）将评选出特等奖9名（每个组别3名），一等奖不少于200名，二等奖不少于400名，三等奖不少于600名，优秀奖20%左右。以上奖项颁发证书。</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（三）各组别的特等奖作品将被推荐参加202</w:t>
      </w:r>
      <w:r>
        <w:rPr>
          <w:rFonts w:ascii="仿宋_GB2312" w:eastAsia="仿宋_GB2312"/>
          <w:sz w:val="32"/>
          <w:szCs w:val="32"/>
        </w:rPr>
        <w:t>5</w:t>
      </w:r>
      <w:r>
        <w:rPr>
          <w:rFonts w:ascii="仿宋_GB2312" w:eastAsia="仿宋_GB2312" w:hint="eastAsia"/>
          <w:sz w:val="32"/>
          <w:szCs w:val="32"/>
        </w:rPr>
        <w:t>年国际航联青少年航空绘画大赛（202</w:t>
      </w:r>
      <w:r>
        <w:rPr>
          <w:rFonts w:ascii="仿宋_GB2312" w:eastAsia="仿宋_GB2312"/>
          <w:sz w:val="32"/>
          <w:szCs w:val="32"/>
        </w:rPr>
        <w:t>5</w:t>
      </w:r>
      <w:r>
        <w:rPr>
          <w:rFonts w:ascii="仿宋_GB2312" w:eastAsia="仿宋_GB2312" w:hint="eastAsia"/>
          <w:sz w:val="32"/>
          <w:szCs w:val="32"/>
        </w:rPr>
        <w:t xml:space="preserve"> FAI Young Artists Contest）。</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（四）国际航联将为获得国际大赛各组别前三名的作者分别颁发金、银、铜牌和证书。</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（五）优秀单位及个人奖项。</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对工作成绩突出的各级组织单位、学校以及活动组织者、指导老师等，将根据赛事组织工作、参赛及获奖情况等进行综合评定，择优颁发“优秀基层</w:t>
      </w:r>
      <w:r>
        <w:rPr>
          <w:rFonts w:ascii="仿宋_GB2312" w:eastAsia="仿宋_GB2312"/>
          <w:sz w:val="32"/>
          <w:szCs w:val="32"/>
        </w:rPr>
        <w:t>组织</w:t>
      </w:r>
      <w:r>
        <w:rPr>
          <w:rFonts w:ascii="仿宋_GB2312" w:eastAsia="仿宋_GB2312" w:hint="eastAsia"/>
          <w:sz w:val="32"/>
          <w:szCs w:val="32"/>
        </w:rPr>
        <w:t>单位”及“优秀辅导员”证书。具体评选办法将在大赛官方微信公众号另行公布。</w:t>
      </w:r>
    </w:p>
    <w:p w:rsidR="004D77BD" w:rsidRDefault="004D77BD" w:rsidP="004D77BD">
      <w:pPr>
        <w:ind w:firstLine="640"/>
        <w:rPr>
          <w:rFonts w:ascii="黑体" w:eastAsia="黑体" w:hAnsi="黑体"/>
          <w:bCs/>
          <w:sz w:val="32"/>
          <w:szCs w:val="32"/>
        </w:rPr>
      </w:pPr>
      <w:r>
        <w:rPr>
          <w:rFonts w:ascii="黑体" w:eastAsia="黑体" w:hAnsi="黑体" w:hint="eastAsia"/>
          <w:bCs/>
          <w:sz w:val="32"/>
          <w:szCs w:val="32"/>
        </w:rPr>
        <w:t>六、说明</w:t>
      </w:r>
    </w:p>
    <w:p w:rsidR="004D77BD" w:rsidRDefault="004D77BD" w:rsidP="004D77BD">
      <w:pPr>
        <w:ind w:firstLine="640"/>
        <w:rPr>
          <w:rFonts w:ascii="仿宋_GB2312" w:eastAsia="仿宋_GB2312"/>
          <w:sz w:val="32"/>
          <w:szCs w:val="32"/>
        </w:rPr>
      </w:pPr>
      <w:r>
        <w:rPr>
          <w:rFonts w:ascii="仿宋_GB2312" w:eastAsia="仿宋_GB2312" w:hint="eastAsia"/>
          <w:sz w:val="32"/>
          <w:szCs w:val="32"/>
        </w:rPr>
        <w:t>每位参赛者投稿后，即被视为同意大赛主办单位及其被许可人拥有参赛作品的使用权（著作权仍由作者拥有），不另付稿酬。参赛者必须保证参赛作品由本人独立创作完成，且保证参赛作品不出现任何侵犯他人权益的情形，因上述侵</w:t>
      </w:r>
      <w:r>
        <w:rPr>
          <w:rFonts w:ascii="仿宋_GB2312" w:eastAsia="仿宋_GB2312" w:hint="eastAsia"/>
          <w:sz w:val="32"/>
          <w:szCs w:val="32"/>
        </w:rPr>
        <w:lastRenderedPageBreak/>
        <w:t>权而产生的一切法律责任及造成的一切损失均由参赛者的监护人承担。凡投稿的参赛者，均视为同意并遵守以上各条规定。凡不符合参赛要求的作品一经发现，即被取消参评资格，并通报参赛者所在单位或学校。</w:t>
      </w:r>
    </w:p>
    <w:p w:rsidR="004D77BD" w:rsidRDefault="004D77BD" w:rsidP="004D77BD">
      <w:pPr>
        <w:ind w:firstLine="640"/>
      </w:pPr>
      <w:r>
        <w:rPr>
          <w:rFonts w:ascii="仿宋_GB2312" w:eastAsia="仿宋_GB2312" w:hint="eastAsia"/>
          <w:sz w:val="32"/>
          <w:szCs w:val="32"/>
        </w:rPr>
        <w:t>以上规则的解释、补充、修改权属大赛主办单位。</w:t>
      </w:r>
    </w:p>
    <w:p w:rsidR="002D792B" w:rsidRDefault="004D77BD" w:rsidP="004D77BD">
      <w:pPr>
        <w:ind w:firstLine="480"/>
      </w:pPr>
    </w:p>
    <w:sectPr w:rsidR="002D792B" w:rsidSect="005D23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77BD"/>
    <w:rsid w:val="00385D81"/>
    <w:rsid w:val="004D77BD"/>
    <w:rsid w:val="005D2314"/>
    <w:rsid w:val="00BA51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7BD"/>
    <w:pPr>
      <w:widowControl w:val="0"/>
      <w:spacing w:line="360" w:lineRule="auto"/>
      <w:ind w:firstLineChars="200" w:firstLine="200"/>
      <w:jc w:val="both"/>
    </w:pPr>
    <w:rPr>
      <w:rFonts w:ascii="Calibri" w:eastAsia="宋体"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2024-12-04T08:48:00Z</dcterms:created>
  <dcterms:modified xsi:type="dcterms:W3CDTF">2024-12-04T08:51:00Z</dcterms:modified>
</cp:coreProperties>
</file>