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附件</w:t>
      </w:r>
    </w:p>
    <w:p>
      <w:pPr>
        <w:widowControl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</w:pPr>
    </w:p>
    <w:p>
      <w:pPr>
        <w:widowControl/>
        <w:snapToGrid w:val="0"/>
        <w:spacing w:line="520" w:lineRule="exact"/>
        <w:jc w:val="center"/>
        <w:rPr>
          <w:rFonts w:hint="eastAsia" w:ascii="方正小标宋简体" w:eastAsia="方正小标宋简体"/>
          <w:b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国家级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  <w:lang w:eastAsia="zh-CN"/>
        </w:rPr>
        <w:t>航海、车辆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模型</w:t>
      </w:r>
      <w:r>
        <w:rPr>
          <w:rFonts w:hint="eastAsia" w:ascii="方正小标宋简体" w:eastAsia="方正小标宋简体"/>
          <w:b/>
          <w:sz w:val="36"/>
          <w:szCs w:val="32"/>
        </w:rPr>
        <w:t>裁判员名单</w:t>
      </w:r>
      <w:r>
        <w:rPr>
          <w:rFonts w:hint="eastAsia" w:ascii="方正小标宋简体" w:eastAsia="方正小标宋简体"/>
          <w:b/>
          <w:sz w:val="36"/>
          <w:szCs w:val="32"/>
          <w:lang w:val="en-US" w:eastAsia="zh-CN"/>
        </w:rPr>
        <w:t>(2024年)</w:t>
      </w:r>
    </w:p>
    <w:p>
      <w:pPr>
        <w:widowControl/>
        <w:snapToGrid w:val="0"/>
        <w:spacing w:line="520" w:lineRule="exact"/>
        <w:jc w:val="center"/>
        <w:rPr>
          <w:rFonts w:hint="default" w:ascii="方正小标宋简体" w:eastAsia="方正小标宋简体"/>
          <w:b/>
          <w:sz w:val="36"/>
          <w:szCs w:val="32"/>
          <w:lang w:val="en-US" w:eastAsia="zh-CN"/>
        </w:rPr>
      </w:pPr>
    </w:p>
    <w:tbl>
      <w:tblPr>
        <w:tblStyle w:val="3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56"/>
        <w:gridCol w:w="957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5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63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757" w:type="dxa"/>
            <w:gridSpan w:val="4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航海模型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陈忻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北京顺驰双惠科技发展有限公司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吴丽强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丽水市体育运动训练中心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潘根林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丽水市体育运动训练中心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涂永民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武汉工程大学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57" w:type="dxa"/>
            <w:gridSpan w:val="4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车辆模型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  <w:vAlign w:val="top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纪宏毅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厦门市航空、航海、车辆模型运动协会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  <w:vAlign w:val="top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唐红生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浙江飞神车业有限公司</w:t>
            </w:r>
          </w:p>
        </w:tc>
      </w:tr>
    </w:tbl>
    <w:p>
      <w:pPr>
        <w:widowControl/>
        <w:snapToGrid w:val="0"/>
        <w:spacing w:line="520" w:lineRule="exact"/>
        <w:jc w:val="both"/>
        <w:rPr>
          <w:rFonts w:cs="宋体" w:asciiTheme="minorEastAsia" w:hAnsiTheme="minorEastAsia" w:eastAsiaTheme="minorEastAsia"/>
          <w:color w:val="auto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D47BE4"/>
    <w:rsid w:val="0000676D"/>
    <w:rsid w:val="000818CE"/>
    <w:rsid w:val="00102732"/>
    <w:rsid w:val="00443DF2"/>
    <w:rsid w:val="00491435"/>
    <w:rsid w:val="00494F92"/>
    <w:rsid w:val="00753B5A"/>
    <w:rsid w:val="007D6A0E"/>
    <w:rsid w:val="009D4905"/>
    <w:rsid w:val="00A01DB0"/>
    <w:rsid w:val="00A41C87"/>
    <w:rsid w:val="00AD587F"/>
    <w:rsid w:val="00D05D40"/>
    <w:rsid w:val="00D47BE4"/>
    <w:rsid w:val="17AA4EF6"/>
    <w:rsid w:val="292D3028"/>
    <w:rsid w:val="2E196B15"/>
    <w:rsid w:val="2FA13A42"/>
    <w:rsid w:val="369A27DB"/>
    <w:rsid w:val="39D548F6"/>
    <w:rsid w:val="3BF54472"/>
    <w:rsid w:val="504417C9"/>
    <w:rsid w:val="512529CE"/>
    <w:rsid w:val="55282812"/>
    <w:rsid w:val="55F21623"/>
    <w:rsid w:val="5C447ED4"/>
    <w:rsid w:val="5E85489E"/>
    <w:rsid w:val="7B5144D7"/>
    <w:rsid w:val="7F0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pPr>
      <w:spacing w:line="240" w:lineRule="auto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361</Characters>
  <Lines>1</Lines>
  <Paragraphs>1</Paragraphs>
  <TotalTime>9</TotalTime>
  <ScaleCrop>false</ScaleCrop>
  <LinksUpToDate>false</LinksUpToDate>
  <CharactersWithSpaces>381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2019-04-16T06:52:00Z</dcterms:created>
  <dc:creator>malizhong</dc:creator>
  <cp:lastModifiedBy>杨京生（惟双）</cp:lastModifiedBy>
  <cp:lastPrinted>2022-09-26T08:05:00Z</cp:lastPrinted>
  <dcterms:modified xsi:type="dcterms:W3CDTF">2024-03-14T01:29:31Z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9C6A77F50FAB4B5B9F889CEC1183C7DF_13</vt:lpwstr>
  </property>
</Properties>
</file>