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AA5" w:rsidRDefault="00045AA5" w:rsidP="00660F0F">
      <w:pPr>
        <w:jc w:val="center"/>
        <w:rPr>
          <w:rFonts w:asciiTheme="majorEastAsia" w:eastAsiaTheme="majorEastAsia" w:hAnsiTheme="majorEastAsia"/>
          <w:sz w:val="36"/>
          <w:szCs w:val="36"/>
        </w:rPr>
      </w:pPr>
      <w:r w:rsidRPr="009E3E66">
        <w:rPr>
          <w:rFonts w:asciiTheme="majorEastAsia" w:eastAsiaTheme="majorEastAsia" w:hAnsiTheme="majorEastAsia" w:hint="eastAsia"/>
          <w:sz w:val="36"/>
          <w:szCs w:val="36"/>
        </w:rPr>
        <w:t>比选</w:t>
      </w:r>
      <w:r w:rsidR="00414C26" w:rsidRPr="009E3E66">
        <w:rPr>
          <w:rFonts w:asciiTheme="majorEastAsia" w:eastAsiaTheme="majorEastAsia" w:hAnsiTheme="majorEastAsia" w:hint="eastAsia"/>
          <w:sz w:val="36"/>
          <w:szCs w:val="36"/>
        </w:rPr>
        <w:t>文件</w:t>
      </w:r>
    </w:p>
    <w:p w:rsidR="004647EB" w:rsidRDefault="004647EB" w:rsidP="004647EB">
      <w:pPr>
        <w:spacing w:line="500" w:lineRule="exact"/>
        <w:rPr>
          <w:rFonts w:asciiTheme="majorEastAsia" w:eastAsiaTheme="majorEastAsia" w:hAnsiTheme="majorEastAsia"/>
          <w:sz w:val="36"/>
          <w:szCs w:val="36"/>
        </w:rPr>
      </w:pPr>
    </w:p>
    <w:p w:rsidR="004647EB" w:rsidRPr="00DD3E56" w:rsidRDefault="001E7445" w:rsidP="004647EB">
      <w:pPr>
        <w:spacing w:line="500" w:lineRule="exact"/>
        <w:rPr>
          <w:rFonts w:ascii="黑体" w:eastAsia="黑体" w:hAnsi="黑体"/>
          <w:sz w:val="28"/>
          <w:szCs w:val="32"/>
        </w:rPr>
      </w:pPr>
      <w:r w:rsidRPr="00DD3E56">
        <w:rPr>
          <w:rFonts w:ascii="黑体" w:eastAsia="黑体" w:hAnsi="黑体" w:hint="eastAsia"/>
          <w:sz w:val="28"/>
          <w:szCs w:val="32"/>
        </w:rPr>
        <w:t>一、</w:t>
      </w:r>
      <w:r w:rsidR="00761826" w:rsidRPr="00DD3E56">
        <w:rPr>
          <w:rFonts w:ascii="黑体" w:eastAsia="黑体" w:hAnsi="黑体" w:hint="eastAsia"/>
          <w:sz w:val="28"/>
          <w:szCs w:val="32"/>
        </w:rPr>
        <w:t>参选人须知：</w:t>
      </w:r>
    </w:p>
    <w:p w:rsidR="00045AA5" w:rsidRPr="00DD3E56" w:rsidRDefault="00761826" w:rsidP="004647EB">
      <w:pPr>
        <w:spacing w:line="500" w:lineRule="exact"/>
        <w:rPr>
          <w:rFonts w:ascii="黑体" w:eastAsia="黑体" w:hAnsi="黑体"/>
          <w:sz w:val="28"/>
          <w:szCs w:val="28"/>
        </w:rPr>
      </w:pPr>
      <w:r w:rsidRPr="00DD3E56">
        <w:rPr>
          <w:rFonts w:ascii="仿宋" w:eastAsia="仿宋" w:hAnsi="仿宋" w:hint="eastAsia"/>
          <w:sz w:val="28"/>
          <w:szCs w:val="28"/>
        </w:rPr>
        <w:t>（一）</w:t>
      </w:r>
      <w:r w:rsidR="00045AA5" w:rsidRPr="00DD3E56">
        <w:rPr>
          <w:rFonts w:ascii="仿宋" w:eastAsia="仿宋" w:hAnsi="仿宋" w:hint="eastAsia"/>
          <w:sz w:val="28"/>
          <w:szCs w:val="28"/>
        </w:rPr>
        <w:t>项目基本情况</w:t>
      </w:r>
    </w:p>
    <w:p w:rsidR="00045AA5" w:rsidRPr="00B97245" w:rsidRDefault="00045AA5" w:rsidP="00DD3E56">
      <w:pPr>
        <w:spacing w:line="500" w:lineRule="exact"/>
        <w:ind w:firstLineChars="202" w:firstLine="566"/>
        <w:rPr>
          <w:rFonts w:ascii="仿宋" w:eastAsia="仿宋" w:hAnsi="仿宋"/>
          <w:sz w:val="28"/>
          <w:szCs w:val="28"/>
        </w:rPr>
      </w:pPr>
      <w:r w:rsidRPr="00B97245">
        <w:rPr>
          <w:rFonts w:ascii="仿宋" w:eastAsia="仿宋" w:hAnsi="仿宋" w:hint="eastAsia"/>
          <w:sz w:val="28"/>
          <w:szCs w:val="28"/>
        </w:rPr>
        <w:t>1</w:t>
      </w:r>
      <w:r w:rsidR="009E3E66" w:rsidRPr="00B97245">
        <w:rPr>
          <w:rFonts w:ascii="仿宋" w:eastAsia="仿宋" w:hAnsi="仿宋" w:hint="eastAsia"/>
          <w:sz w:val="28"/>
          <w:szCs w:val="28"/>
        </w:rPr>
        <w:t>.</w:t>
      </w:r>
      <w:r w:rsidR="00C119B4">
        <w:rPr>
          <w:rFonts w:ascii="仿宋" w:eastAsia="仿宋" w:hAnsi="仿宋" w:hint="eastAsia"/>
          <w:sz w:val="28"/>
          <w:szCs w:val="28"/>
        </w:rPr>
        <w:t>采购</w:t>
      </w:r>
      <w:r w:rsidRPr="00B97245">
        <w:rPr>
          <w:rFonts w:ascii="仿宋" w:eastAsia="仿宋" w:hAnsi="仿宋" w:hint="eastAsia"/>
          <w:sz w:val="28"/>
          <w:szCs w:val="28"/>
        </w:rPr>
        <w:t>单位：国家体育总局冬季运动管理中心</w:t>
      </w:r>
    </w:p>
    <w:p w:rsidR="00045AA5" w:rsidRPr="00B97245" w:rsidRDefault="00045AA5" w:rsidP="00DD3E56">
      <w:pPr>
        <w:spacing w:line="500" w:lineRule="exact"/>
        <w:ind w:firstLineChars="202" w:firstLine="566"/>
        <w:rPr>
          <w:rFonts w:ascii="仿宋" w:eastAsia="仿宋" w:hAnsi="仿宋"/>
          <w:sz w:val="28"/>
          <w:szCs w:val="28"/>
        </w:rPr>
      </w:pPr>
      <w:r w:rsidRPr="00B97245">
        <w:rPr>
          <w:rFonts w:ascii="仿宋" w:eastAsia="仿宋" w:hAnsi="仿宋" w:hint="eastAsia"/>
          <w:sz w:val="28"/>
          <w:szCs w:val="28"/>
        </w:rPr>
        <w:t>2</w:t>
      </w:r>
      <w:r w:rsidR="009E3E66" w:rsidRPr="00B97245">
        <w:rPr>
          <w:rFonts w:ascii="仿宋" w:eastAsia="仿宋" w:hAnsi="仿宋" w:hint="eastAsia"/>
          <w:sz w:val="28"/>
          <w:szCs w:val="28"/>
        </w:rPr>
        <w:t>.</w:t>
      </w:r>
      <w:r w:rsidRPr="00B97245">
        <w:rPr>
          <w:rFonts w:ascii="仿宋" w:eastAsia="仿宋" w:hAnsi="仿宋" w:hint="eastAsia"/>
          <w:sz w:val="28"/>
          <w:szCs w:val="28"/>
        </w:rPr>
        <w:t>项目地点：</w:t>
      </w:r>
      <w:r w:rsidR="009E3E66" w:rsidRPr="00B97245">
        <w:rPr>
          <w:rFonts w:ascii="仿宋" w:eastAsia="仿宋" w:hAnsi="仿宋" w:hint="eastAsia"/>
          <w:sz w:val="28"/>
          <w:szCs w:val="28"/>
        </w:rPr>
        <w:t>河北省张家口市崇礼</w:t>
      </w:r>
      <w:proofErr w:type="gramStart"/>
      <w:r w:rsidR="009E3E66" w:rsidRPr="00B97245">
        <w:rPr>
          <w:rFonts w:ascii="仿宋" w:eastAsia="仿宋" w:hAnsi="仿宋" w:hint="eastAsia"/>
          <w:sz w:val="28"/>
          <w:szCs w:val="28"/>
        </w:rPr>
        <w:t>区</w:t>
      </w:r>
      <w:r w:rsidR="00B97245" w:rsidRPr="00B97245">
        <w:rPr>
          <w:rFonts w:ascii="仿宋" w:eastAsia="仿宋" w:hAnsi="仿宋" w:hint="eastAsia"/>
          <w:sz w:val="28"/>
          <w:szCs w:val="28"/>
        </w:rPr>
        <w:t>密苑</w:t>
      </w:r>
      <w:proofErr w:type="gramEnd"/>
      <w:r w:rsidR="00B97245" w:rsidRPr="00B97245">
        <w:rPr>
          <w:rFonts w:ascii="仿宋" w:eastAsia="仿宋" w:hAnsi="仿宋" w:hint="eastAsia"/>
          <w:sz w:val="28"/>
          <w:szCs w:val="28"/>
        </w:rPr>
        <w:t>云顶乐园</w:t>
      </w:r>
      <w:r w:rsidR="009E3E66" w:rsidRPr="00B97245">
        <w:rPr>
          <w:rFonts w:ascii="仿宋" w:eastAsia="仿宋" w:hAnsi="仿宋" w:hint="eastAsia"/>
          <w:sz w:val="28"/>
          <w:szCs w:val="28"/>
        </w:rPr>
        <w:t>滑雪场</w:t>
      </w:r>
      <w:r w:rsidR="009E3E66" w:rsidRPr="00B97245">
        <w:rPr>
          <w:rFonts w:ascii="仿宋" w:eastAsia="仿宋" w:hAnsi="仿宋"/>
          <w:sz w:val="28"/>
          <w:szCs w:val="28"/>
        </w:rPr>
        <w:t xml:space="preserve"> </w:t>
      </w:r>
    </w:p>
    <w:p w:rsidR="00045AA5" w:rsidRPr="00B97245" w:rsidRDefault="00045AA5" w:rsidP="00DD3E56">
      <w:pPr>
        <w:spacing w:line="500" w:lineRule="exact"/>
        <w:ind w:firstLineChars="202" w:firstLine="566"/>
        <w:rPr>
          <w:rFonts w:ascii="仿宋" w:eastAsia="仿宋" w:hAnsi="仿宋"/>
          <w:sz w:val="28"/>
          <w:szCs w:val="28"/>
        </w:rPr>
      </w:pPr>
      <w:r w:rsidRPr="00B97245">
        <w:rPr>
          <w:rFonts w:ascii="仿宋" w:eastAsia="仿宋" w:hAnsi="仿宋" w:hint="eastAsia"/>
          <w:sz w:val="28"/>
          <w:szCs w:val="28"/>
        </w:rPr>
        <w:t>3</w:t>
      </w:r>
      <w:r w:rsidR="009E3E66" w:rsidRPr="00B97245">
        <w:rPr>
          <w:rFonts w:ascii="仿宋" w:eastAsia="仿宋" w:hAnsi="仿宋" w:hint="eastAsia"/>
          <w:sz w:val="28"/>
          <w:szCs w:val="28"/>
        </w:rPr>
        <w:t>.</w:t>
      </w:r>
      <w:r w:rsidRPr="00B97245">
        <w:rPr>
          <w:rFonts w:ascii="仿宋" w:eastAsia="仿宋" w:hAnsi="仿宋" w:hint="eastAsia"/>
          <w:sz w:val="28"/>
          <w:szCs w:val="28"/>
        </w:rPr>
        <w:t>项目名称：</w:t>
      </w:r>
      <w:r w:rsidR="009E3E66" w:rsidRPr="00B97245">
        <w:rPr>
          <w:rFonts w:ascii="仿宋" w:eastAsia="仿宋" w:hAnsi="仿宋" w:hint="eastAsia"/>
          <w:sz w:val="28"/>
          <w:szCs w:val="28"/>
        </w:rPr>
        <w:t>U型场地专用弧形气垫器材租赁</w:t>
      </w:r>
    </w:p>
    <w:p w:rsidR="00045AA5" w:rsidRPr="00B97245" w:rsidRDefault="00045AA5" w:rsidP="00DD3E56">
      <w:pPr>
        <w:spacing w:line="500" w:lineRule="exact"/>
        <w:ind w:firstLineChars="202" w:firstLine="566"/>
        <w:rPr>
          <w:rFonts w:ascii="仿宋" w:eastAsia="仿宋" w:hAnsi="仿宋"/>
          <w:sz w:val="28"/>
          <w:szCs w:val="28"/>
        </w:rPr>
      </w:pPr>
      <w:r w:rsidRPr="00B97245">
        <w:rPr>
          <w:rFonts w:ascii="仿宋" w:eastAsia="仿宋" w:hAnsi="仿宋" w:hint="eastAsia"/>
          <w:sz w:val="28"/>
          <w:szCs w:val="28"/>
        </w:rPr>
        <w:t>4</w:t>
      </w:r>
      <w:r w:rsidR="009E3E66" w:rsidRPr="00B97245">
        <w:rPr>
          <w:rFonts w:ascii="仿宋" w:eastAsia="仿宋" w:hAnsi="仿宋" w:hint="eastAsia"/>
          <w:sz w:val="28"/>
          <w:szCs w:val="28"/>
        </w:rPr>
        <w:t>.</w:t>
      </w:r>
      <w:r w:rsidRPr="00B97245">
        <w:rPr>
          <w:rFonts w:ascii="仿宋" w:eastAsia="仿宋" w:hAnsi="仿宋" w:hint="eastAsia"/>
          <w:sz w:val="28"/>
          <w:szCs w:val="28"/>
        </w:rPr>
        <w:t>项目内容及规模：</w:t>
      </w:r>
      <w:r w:rsidR="009E3E66" w:rsidRPr="00B97245">
        <w:rPr>
          <w:rFonts w:ascii="仿宋" w:eastAsia="仿宋" w:hAnsi="仿宋" w:hint="eastAsia"/>
          <w:sz w:val="28"/>
          <w:szCs w:val="28"/>
        </w:rPr>
        <w:t>U型场地专用弧形气垫（2个，U型场地左右各1个</w:t>
      </w:r>
      <w:r w:rsidR="00A87362" w:rsidRPr="00B97245">
        <w:rPr>
          <w:rFonts w:ascii="仿宋" w:eastAsia="仿宋" w:hAnsi="仿宋" w:hint="eastAsia"/>
          <w:sz w:val="28"/>
          <w:szCs w:val="28"/>
        </w:rPr>
        <w:t>，包含双层落地安全防护气垫</w:t>
      </w:r>
      <w:r w:rsidR="00AD4A02" w:rsidRPr="00B97245">
        <w:rPr>
          <w:rFonts w:ascii="仿宋" w:eastAsia="仿宋" w:hAnsi="仿宋" w:hint="eastAsia"/>
          <w:sz w:val="28"/>
          <w:szCs w:val="28"/>
        </w:rPr>
        <w:t>、雪地锚固系统、鼓风机</w:t>
      </w:r>
      <w:r w:rsidR="00A87362" w:rsidRPr="00B97245">
        <w:rPr>
          <w:rFonts w:ascii="仿宋" w:eastAsia="仿宋" w:hAnsi="仿宋" w:hint="eastAsia"/>
          <w:sz w:val="28"/>
          <w:szCs w:val="28"/>
        </w:rPr>
        <w:t>、滑雪/滑板专用表层</w:t>
      </w:r>
      <w:r w:rsidR="00AD4A02" w:rsidRPr="00B97245">
        <w:rPr>
          <w:rFonts w:ascii="仿宋" w:eastAsia="仿宋" w:hAnsi="仿宋" w:hint="eastAsia"/>
          <w:sz w:val="28"/>
          <w:szCs w:val="28"/>
        </w:rPr>
        <w:t>等</w:t>
      </w:r>
      <w:r w:rsidR="009E3E66" w:rsidRPr="00B97245">
        <w:rPr>
          <w:rFonts w:ascii="仿宋" w:eastAsia="仿宋" w:hAnsi="仿宋" w:hint="eastAsia"/>
          <w:sz w:val="28"/>
          <w:szCs w:val="28"/>
        </w:rPr>
        <w:t>）</w:t>
      </w:r>
    </w:p>
    <w:p w:rsidR="00045AA5" w:rsidRPr="00B97245" w:rsidRDefault="00045AA5" w:rsidP="00DD3E56">
      <w:pPr>
        <w:spacing w:line="500" w:lineRule="exact"/>
        <w:ind w:firstLineChars="202" w:firstLine="566"/>
        <w:rPr>
          <w:rFonts w:ascii="仿宋" w:eastAsia="仿宋" w:hAnsi="仿宋"/>
          <w:sz w:val="28"/>
          <w:szCs w:val="28"/>
        </w:rPr>
      </w:pPr>
      <w:r w:rsidRPr="00B97245">
        <w:rPr>
          <w:rFonts w:ascii="仿宋" w:eastAsia="仿宋" w:hAnsi="仿宋" w:hint="eastAsia"/>
          <w:sz w:val="28"/>
          <w:szCs w:val="28"/>
        </w:rPr>
        <w:t>5</w:t>
      </w:r>
      <w:r w:rsidR="009E3E66" w:rsidRPr="00B97245">
        <w:rPr>
          <w:rFonts w:ascii="仿宋" w:eastAsia="仿宋" w:hAnsi="仿宋" w:hint="eastAsia"/>
          <w:sz w:val="28"/>
          <w:szCs w:val="28"/>
        </w:rPr>
        <w:t>.</w:t>
      </w:r>
      <w:r w:rsidR="005828BF" w:rsidRPr="00B97245">
        <w:rPr>
          <w:rFonts w:ascii="仿宋" w:eastAsia="仿宋" w:hAnsi="仿宋" w:hint="eastAsia"/>
          <w:sz w:val="28"/>
          <w:szCs w:val="28"/>
        </w:rPr>
        <w:t>项目限额（预算）：</w:t>
      </w:r>
      <w:r w:rsidR="009E3E66" w:rsidRPr="00B97245">
        <w:rPr>
          <w:rFonts w:ascii="仿宋" w:eastAsia="仿宋" w:hAnsi="仿宋" w:hint="eastAsia"/>
          <w:sz w:val="28"/>
          <w:szCs w:val="28"/>
        </w:rPr>
        <w:t>人民币120</w:t>
      </w:r>
      <w:r w:rsidR="005828BF" w:rsidRPr="00B97245">
        <w:rPr>
          <w:rFonts w:ascii="仿宋" w:eastAsia="仿宋" w:hAnsi="仿宋" w:hint="eastAsia"/>
          <w:sz w:val="28"/>
          <w:szCs w:val="28"/>
        </w:rPr>
        <w:t>万元</w:t>
      </w:r>
    </w:p>
    <w:p w:rsidR="00926C61" w:rsidRPr="00B97245" w:rsidRDefault="00926C61" w:rsidP="00DD3E56">
      <w:pPr>
        <w:spacing w:line="500" w:lineRule="exact"/>
        <w:ind w:firstLineChars="202" w:firstLine="566"/>
        <w:rPr>
          <w:rFonts w:ascii="仿宋" w:eastAsia="仿宋" w:hAnsi="仿宋"/>
          <w:sz w:val="28"/>
          <w:szCs w:val="28"/>
        </w:rPr>
      </w:pPr>
      <w:r w:rsidRPr="00B97245">
        <w:rPr>
          <w:rFonts w:ascii="仿宋" w:eastAsia="仿宋" w:hAnsi="仿宋" w:hint="eastAsia"/>
          <w:sz w:val="28"/>
          <w:szCs w:val="28"/>
        </w:rPr>
        <w:t>6.项目时间：</w:t>
      </w:r>
      <w:r w:rsidR="006807D9">
        <w:rPr>
          <w:rFonts w:ascii="仿宋" w:eastAsia="仿宋" w:hAnsi="仿宋" w:hint="eastAsia"/>
          <w:sz w:val="28"/>
          <w:szCs w:val="28"/>
        </w:rPr>
        <w:t>4</w:t>
      </w:r>
      <w:r w:rsidRPr="00B97245">
        <w:rPr>
          <w:rFonts w:ascii="仿宋" w:eastAsia="仿宋" w:hAnsi="仿宋" w:hint="eastAsia"/>
          <w:sz w:val="28"/>
          <w:szCs w:val="28"/>
        </w:rPr>
        <w:t>年</w:t>
      </w:r>
    </w:p>
    <w:p w:rsidR="00761826" w:rsidRPr="00DD3E56" w:rsidRDefault="00761826" w:rsidP="00413F3D">
      <w:pPr>
        <w:spacing w:line="500" w:lineRule="exact"/>
        <w:rPr>
          <w:rFonts w:ascii="仿宋" w:eastAsia="仿宋" w:hAnsi="仿宋"/>
          <w:sz w:val="28"/>
          <w:szCs w:val="28"/>
        </w:rPr>
      </w:pPr>
      <w:r w:rsidRPr="00DD3E56">
        <w:rPr>
          <w:rFonts w:ascii="仿宋" w:eastAsia="仿宋" w:hAnsi="仿宋" w:hint="eastAsia"/>
          <w:sz w:val="28"/>
          <w:szCs w:val="28"/>
        </w:rPr>
        <w:t>（二）参选人资格要求：</w:t>
      </w:r>
    </w:p>
    <w:p w:rsidR="00761826" w:rsidRPr="00DD3E56" w:rsidRDefault="00761826" w:rsidP="00DD3E56">
      <w:pPr>
        <w:spacing w:line="500" w:lineRule="exact"/>
        <w:ind w:firstLineChars="200" w:firstLine="560"/>
        <w:rPr>
          <w:rFonts w:ascii="仿宋" w:eastAsia="仿宋" w:hAnsi="仿宋"/>
          <w:sz w:val="28"/>
          <w:szCs w:val="28"/>
        </w:rPr>
      </w:pPr>
      <w:r w:rsidRPr="00DD3E56">
        <w:rPr>
          <w:rFonts w:ascii="仿宋" w:eastAsia="仿宋" w:hAnsi="仿宋" w:hint="eastAsia"/>
          <w:sz w:val="28"/>
          <w:szCs w:val="28"/>
        </w:rPr>
        <w:t>1</w:t>
      </w:r>
      <w:r w:rsidR="009E3E66" w:rsidRPr="00DD3E56">
        <w:rPr>
          <w:rFonts w:ascii="仿宋" w:eastAsia="仿宋" w:hAnsi="仿宋" w:hint="eastAsia"/>
          <w:sz w:val="28"/>
          <w:szCs w:val="28"/>
        </w:rPr>
        <w:t>.</w:t>
      </w:r>
      <w:r w:rsidRPr="00DD3E56">
        <w:rPr>
          <w:rFonts w:ascii="仿宋" w:eastAsia="仿宋" w:hAnsi="仿宋" w:hint="eastAsia"/>
          <w:sz w:val="28"/>
          <w:szCs w:val="28"/>
        </w:rPr>
        <w:t>具有独立承担民事责任能力的法人；</w:t>
      </w:r>
    </w:p>
    <w:p w:rsidR="00761826" w:rsidRPr="00DD3E56" w:rsidRDefault="00761826" w:rsidP="00413F3D">
      <w:pPr>
        <w:spacing w:line="500" w:lineRule="exact"/>
        <w:rPr>
          <w:rFonts w:ascii="仿宋" w:eastAsia="仿宋" w:hAnsi="仿宋"/>
          <w:sz w:val="28"/>
          <w:szCs w:val="28"/>
        </w:rPr>
      </w:pPr>
      <w:r w:rsidRPr="00DD3E56">
        <w:rPr>
          <w:rFonts w:ascii="仿宋" w:eastAsia="仿宋" w:hAnsi="仿宋" w:hint="eastAsia"/>
          <w:sz w:val="28"/>
          <w:szCs w:val="28"/>
        </w:rPr>
        <w:t xml:space="preserve">    2</w:t>
      </w:r>
      <w:r w:rsidR="009E3E66" w:rsidRPr="00DD3E56">
        <w:rPr>
          <w:rFonts w:ascii="仿宋" w:eastAsia="仿宋" w:hAnsi="仿宋" w:hint="eastAsia"/>
          <w:sz w:val="28"/>
          <w:szCs w:val="28"/>
        </w:rPr>
        <w:t>.</w:t>
      </w:r>
      <w:r w:rsidRPr="00DD3E56">
        <w:rPr>
          <w:rFonts w:ascii="仿宋" w:eastAsia="仿宋" w:hAnsi="仿宋" w:hint="eastAsia"/>
          <w:sz w:val="28"/>
          <w:szCs w:val="28"/>
        </w:rPr>
        <w:t>具有良好的商业信誉和健全的财务会计制度；</w:t>
      </w:r>
    </w:p>
    <w:p w:rsidR="00761826" w:rsidRPr="00DD3E56" w:rsidRDefault="00761826" w:rsidP="00413F3D">
      <w:pPr>
        <w:spacing w:line="500" w:lineRule="exact"/>
        <w:rPr>
          <w:rFonts w:ascii="仿宋" w:eastAsia="仿宋" w:hAnsi="仿宋"/>
          <w:sz w:val="28"/>
          <w:szCs w:val="28"/>
        </w:rPr>
      </w:pPr>
      <w:r w:rsidRPr="00DD3E56">
        <w:rPr>
          <w:rFonts w:ascii="仿宋" w:eastAsia="仿宋" w:hAnsi="仿宋" w:hint="eastAsia"/>
          <w:sz w:val="28"/>
          <w:szCs w:val="28"/>
        </w:rPr>
        <w:t xml:space="preserve">    3</w:t>
      </w:r>
      <w:r w:rsidR="009E3E66" w:rsidRPr="00DD3E56">
        <w:rPr>
          <w:rFonts w:ascii="仿宋" w:eastAsia="仿宋" w:hAnsi="仿宋" w:hint="eastAsia"/>
          <w:sz w:val="28"/>
          <w:szCs w:val="28"/>
        </w:rPr>
        <w:t>.</w:t>
      </w:r>
      <w:r w:rsidRPr="00DD3E56">
        <w:rPr>
          <w:rFonts w:ascii="仿宋" w:eastAsia="仿宋" w:hAnsi="仿宋" w:hint="eastAsia"/>
          <w:sz w:val="28"/>
          <w:szCs w:val="28"/>
        </w:rPr>
        <w:t>前三年内无重大违法经营记录；</w:t>
      </w:r>
    </w:p>
    <w:p w:rsidR="00761826" w:rsidRPr="00DD3E56" w:rsidRDefault="00761826" w:rsidP="00413F3D">
      <w:pPr>
        <w:spacing w:line="500" w:lineRule="exact"/>
        <w:ind w:firstLine="570"/>
        <w:rPr>
          <w:rFonts w:ascii="仿宋" w:eastAsia="仿宋" w:hAnsi="仿宋"/>
          <w:sz w:val="28"/>
          <w:szCs w:val="28"/>
        </w:rPr>
      </w:pPr>
      <w:r w:rsidRPr="00DD3E56">
        <w:rPr>
          <w:rFonts w:ascii="仿宋" w:eastAsia="仿宋" w:hAnsi="仿宋" w:hint="eastAsia"/>
          <w:sz w:val="28"/>
          <w:szCs w:val="28"/>
        </w:rPr>
        <w:t>4</w:t>
      </w:r>
      <w:r w:rsidR="009E3E66" w:rsidRPr="00DD3E56">
        <w:rPr>
          <w:rFonts w:ascii="仿宋" w:eastAsia="仿宋" w:hAnsi="仿宋" w:hint="eastAsia"/>
          <w:sz w:val="28"/>
          <w:szCs w:val="28"/>
        </w:rPr>
        <w:t>.</w:t>
      </w:r>
      <w:r w:rsidRPr="00DD3E56">
        <w:rPr>
          <w:rFonts w:ascii="仿宋" w:eastAsia="仿宋" w:hAnsi="仿宋" w:hint="eastAsia"/>
          <w:sz w:val="28"/>
          <w:szCs w:val="28"/>
        </w:rPr>
        <w:t>需提供以往相关领域的业绩；</w:t>
      </w:r>
    </w:p>
    <w:p w:rsidR="00761826" w:rsidRPr="00DD3E56" w:rsidRDefault="00761826" w:rsidP="00DD3E56">
      <w:pPr>
        <w:spacing w:line="500" w:lineRule="exact"/>
        <w:ind w:firstLineChars="202" w:firstLine="566"/>
        <w:rPr>
          <w:rFonts w:ascii="仿宋" w:eastAsia="仿宋" w:hAnsi="仿宋"/>
          <w:sz w:val="28"/>
          <w:szCs w:val="28"/>
        </w:rPr>
      </w:pPr>
      <w:r w:rsidRPr="00DD3E56">
        <w:rPr>
          <w:rFonts w:ascii="仿宋" w:eastAsia="仿宋" w:hAnsi="仿宋" w:hint="eastAsia"/>
          <w:sz w:val="28"/>
          <w:szCs w:val="28"/>
        </w:rPr>
        <w:t>5</w:t>
      </w:r>
      <w:r w:rsidR="009E3E66" w:rsidRPr="00DD3E56">
        <w:rPr>
          <w:rFonts w:ascii="仿宋" w:eastAsia="仿宋" w:hAnsi="仿宋" w:hint="eastAsia"/>
          <w:sz w:val="28"/>
          <w:szCs w:val="28"/>
        </w:rPr>
        <w:t>.</w:t>
      </w:r>
      <w:r w:rsidRPr="00DD3E56">
        <w:rPr>
          <w:rFonts w:ascii="仿宋" w:eastAsia="仿宋" w:hAnsi="仿宋" w:hint="eastAsia"/>
          <w:sz w:val="28"/>
          <w:szCs w:val="28"/>
        </w:rPr>
        <w:t>本项目不接受联合体参加比选。</w:t>
      </w:r>
    </w:p>
    <w:p w:rsidR="00761826" w:rsidRPr="00DD3E56" w:rsidRDefault="00B41E0B" w:rsidP="00413F3D">
      <w:pPr>
        <w:spacing w:line="500" w:lineRule="exact"/>
        <w:rPr>
          <w:rFonts w:ascii="仿宋" w:eastAsia="仿宋" w:hAnsi="仿宋"/>
          <w:sz w:val="28"/>
          <w:szCs w:val="28"/>
        </w:rPr>
      </w:pPr>
      <w:r w:rsidRPr="00DD3E56">
        <w:rPr>
          <w:rFonts w:ascii="仿宋" w:eastAsia="仿宋" w:hAnsi="仿宋" w:hint="eastAsia"/>
          <w:sz w:val="28"/>
          <w:szCs w:val="28"/>
        </w:rPr>
        <w:t>（三）参选文件提交：</w:t>
      </w:r>
    </w:p>
    <w:p w:rsidR="00045AA5" w:rsidRPr="00DD3E56" w:rsidRDefault="00045AA5" w:rsidP="00DD3E56">
      <w:pPr>
        <w:spacing w:line="500" w:lineRule="exact"/>
        <w:ind w:firstLineChars="202" w:firstLine="566"/>
        <w:rPr>
          <w:rFonts w:ascii="仿宋" w:eastAsia="仿宋" w:hAnsi="仿宋"/>
          <w:sz w:val="28"/>
          <w:szCs w:val="28"/>
        </w:rPr>
      </w:pPr>
      <w:r w:rsidRPr="00DD3E56">
        <w:rPr>
          <w:rFonts w:ascii="仿宋" w:eastAsia="仿宋" w:hAnsi="仿宋" w:hint="eastAsia"/>
          <w:sz w:val="28"/>
          <w:szCs w:val="28"/>
        </w:rPr>
        <w:t>1</w:t>
      </w:r>
      <w:r w:rsidR="009E3E66" w:rsidRPr="00DD3E56">
        <w:rPr>
          <w:rFonts w:ascii="仿宋" w:eastAsia="仿宋" w:hAnsi="仿宋" w:hint="eastAsia"/>
          <w:sz w:val="28"/>
          <w:szCs w:val="28"/>
        </w:rPr>
        <w:t>.</w:t>
      </w:r>
      <w:r w:rsidR="00B41E0B" w:rsidRPr="00DD3E56">
        <w:rPr>
          <w:rFonts w:ascii="仿宋" w:eastAsia="仿宋" w:hAnsi="仿宋" w:hint="eastAsia"/>
          <w:sz w:val="28"/>
          <w:szCs w:val="28"/>
        </w:rPr>
        <w:t>提交参选文</w:t>
      </w:r>
      <w:r w:rsidR="00B41E0B" w:rsidRPr="00B97245">
        <w:rPr>
          <w:rFonts w:ascii="仿宋" w:eastAsia="仿宋" w:hAnsi="仿宋" w:hint="eastAsia"/>
          <w:sz w:val="28"/>
          <w:szCs w:val="28"/>
        </w:rPr>
        <w:t>件截止时间</w:t>
      </w:r>
      <w:r w:rsidRPr="00B97245">
        <w:rPr>
          <w:rFonts w:ascii="仿宋" w:eastAsia="仿宋" w:hAnsi="仿宋" w:hint="eastAsia"/>
          <w:sz w:val="28"/>
          <w:szCs w:val="28"/>
        </w:rPr>
        <w:t>：</w:t>
      </w:r>
      <w:r w:rsidR="009E3E66" w:rsidRPr="00B97245">
        <w:rPr>
          <w:rFonts w:ascii="仿宋" w:eastAsia="仿宋" w:hAnsi="仿宋" w:hint="eastAsia"/>
          <w:sz w:val="28"/>
          <w:szCs w:val="28"/>
        </w:rPr>
        <w:t>2018</w:t>
      </w:r>
      <w:r w:rsidR="00B41E0B" w:rsidRPr="00B97245">
        <w:rPr>
          <w:rFonts w:ascii="仿宋" w:eastAsia="仿宋" w:hAnsi="仿宋" w:hint="eastAsia"/>
          <w:sz w:val="28"/>
          <w:szCs w:val="28"/>
        </w:rPr>
        <w:t>年</w:t>
      </w:r>
      <w:r w:rsidR="009E3E66" w:rsidRPr="00B97245">
        <w:rPr>
          <w:rFonts w:ascii="仿宋" w:eastAsia="仿宋" w:hAnsi="仿宋" w:hint="eastAsia"/>
          <w:sz w:val="28"/>
          <w:szCs w:val="28"/>
        </w:rPr>
        <w:t>10</w:t>
      </w:r>
      <w:r w:rsidR="00B41E0B" w:rsidRPr="00B97245">
        <w:rPr>
          <w:rFonts w:ascii="仿宋" w:eastAsia="仿宋" w:hAnsi="仿宋" w:hint="eastAsia"/>
          <w:sz w:val="28"/>
          <w:szCs w:val="28"/>
        </w:rPr>
        <w:t>月</w:t>
      </w:r>
      <w:r w:rsidR="00B97245" w:rsidRPr="00B97245">
        <w:rPr>
          <w:rFonts w:ascii="仿宋" w:eastAsia="仿宋" w:hAnsi="仿宋" w:hint="eastAsia"/>
          <w:sz w:val="28"/>
          <w:szCs w:val="28"/>
        </w:rPr>
        <w:t>26</w:t>
      </w:r>
      <w:r w:rsidR="00B41E0B" w:rsidRPr="00B97245">
        <w:rPr>
          <w:rFonts w:ascii="仿宋" w:eastAsia="仿宋" w:hAnsi="仿宋" w:hint="eastAsia"/>
          <w:sz w:val="28"/>
          <w:szCs w:val="28"/>
        </w:rPr>
        <w:t>日</w:t>
      </w:r>
      <w:r w:rsidR="00BF0D4A" w:rsidRPr="00B97245">
        <w:rPr>
          <w:rFonts w:ascii="仿宋" w:eastAsia="仿宋" w:hAnsi="仿宋" w:hint="eastAsia"/>
          <w:sz w:val="28"/>
          <w:szCs w:val="28"/>
        </w:rPr>
        <w:t>14</w:t>
      </w:r>
      <w:r w:rsidR="00B41E0B" w:rsidRPr="00B97245">
        <w:rPr>
          <w:rFonts w:ascii="仿宋" w:eastAsia="仿宋" w:hAnsi="仿宋" w:hint="eastAsia"/>
          <w:sz w:val="28"/>
          <w:szCs w:val="28"/>
        </w:rPr>
        <w:t>：00。逾期</w:t>
      </w:r>
      <w:r w:rsidR="00B41E0B" w:rsidRPr="00DD3E56">
        <w:rPr>
          <w:rFonts w:ascii="仿宋" w:eastAsia="仿宋" w:hAnsi="仿宋" w:hint="eastAsia"/>
          <w:sz w:val="28"/>
          <w:szCs w:val="28"/>
        </w:rPr>
        <w:t>送达的、未送达指定地点或密封和标注不符合招标文件规定的参选文件将被视为无效。</w:t>
      </w:r>
    </w:p>
    <w:p w:rsidR="00045AA5" w:rsidRPr="00DD3E56" w:rsidRDefault="00045AA5" w:rsidP="00DD3E56">
      <w:pPr>
        <w:spacing w:line="500" w:lineRule="exact"/>
        <w:ind w:firstLineChars="202" w:firstLine="566"/>
        <w:rPr>
          <w:rFonts w:ascii="仿宋" w:eastAsia="仿宋" w:hAnsi="仿宋"/>
          <w:sz w:val="28"/>
          <w:szCs w:val="28"/>
        </w:rPr>
      </w:pPr>
      <w:r w:rsidRPr="00DD3E56">
        <w:rPr>
          <w:rFonts w:ascii="仿宋" w:eastAsia="仿宋" w:hAnsi="仿宋" w:hint="eastAsia"/>
          <w:sz w:val="28"/>
          <w:szCs w:val="28"/>
        </w:rPr>
        <w:t>2</w:t>
      </w:r>
      <w:r w:rsidR="009E3E66" w:rsidRPr="00DD3E56">
        <w:rPr>
          <w:rFonts w:ascii="仿宋" w:eastAsia="仿宋" w:hAnsi="仿宋" w:hint="eastAsia"/>
          <w:sz w:val="28"/>
          <w:szCs w:val="28"/>
        </w:rPr>
        <w:t>.</w:t>
      </w:r>
      <w:r w:rsidR="006E27A1" w:rsidRPr="00DD3E56">
        <w:rPr>
          <w:rFonts w:ascii="仿宋" w:eastAsia="仿宋" w:hAnsi="仿宋" w:hint="eastAsia"/>
          <w:sz w:val="28"/>
          <w:szCs w:val="28"/>
        </w:rPr>
        <w:t>提交参选文件地点：</w:t>
      </w:r>
      <w:r w:rsidR="009E3E66" w:rsidRPr="00DD3E56">
        <w:rPr>
          <w:rFonts w:ascii="仿宋" w:eastAsia="仿宋" w:hAnsi="仿宋" w:hint="eastAsia"/>
          <w:sz w:val="28"/>
          <w:szCs w:val="28"/>
        </w:rPr>
        <w:t>北京市</w:t>
      </w:r>
      <w:r w:rsidR="006E27A1" w:rsidRPr="00DD3E56">
        <w:rPr>
          <w:rFonts w:ascii="仿宋" w:eastAsia="仿宋" w:hAnsi="仿宋" w:hint="eastAsia"/>
          <w:sz w:val="28"/>
          <w:szCs w:val="28"/>
        </w:rPr>
        <w:t>海淀区中关村南大街56号冬运中心</w:t>
      </w:r>
      <w:r w:rsidR="009E3E66" w:rsidRPr="00DD3E56">
        <w:rPr>
          <w:rFonts w:ascii="仿宋" w:eastAsia="仿宋" w:hAnsi="仿宋" w:hint="eastAsia"/>
          <w:sz w:val="28"/>
          <w:szCs w:val="28"/>
        </w:rPr>
        <w:t>训练馆2层国家单板滑雪U型场地队</w:t>
      </w:r>
      <w:r w:rsidR="006E27A1" w:rsidRPr="00DD3E56">
        <w:rPr>
          <w:rFonts w:ascii="仿宋" w:eastAsia="仿宋" w:hAnsi="仿宋" w:hint="eastAsia"/>
          <w:sz w:val="28"/>
          <w:szCs w:val="28"/>
        </w:rPr>
        <w:t>，本次比选不接受邮寄的比选材料。</w:t>
      </w:r>
    </w:p>
    <w:p w:rsidR="00045AA5" w:rsidRPr="00DD3E56" w:rsidRDefault="00045AA5" w:rsidP="00DD3E56">
      <w:pPr>
        <w:spacing w:line="500" w:lineRule="exact"/>
        <w:ind w:firstLineChars="202" w:firstLine="566"/>
        <w:rPr>
          <w:rFonts w:ascii="仿宋" w:eastAsia="仿宋" w:hAnsi="仿宋"/>
          <w:sz w:val="28"/>
          <w:szCs w:val="28"/>
        </w:rPr>
      </w:pPr>
      <w:r w:rsidRPr="00DD3E56">
        <w:rPr>
          <w:rFonts w:ascii="仿宋" w:eastAsia="仿宋" w:hAnsi="仿宋" w:hint="eastAsia"/>
          <w:sz w:val="28"/>
          <w:szCs w:val="28"/>
        </w:rPr>
        <w:t>3</w:t>
      </w:r>
      <w:r w:rsidR="009E3E66" w:rsidRPr="00DD3E56">
        <w:rPr>
          <w:rFonts w:ascii="仿宋" w:eastAsia="仿宋" w:hAnsi="仿宋" w:hint="eastAsia"/>
          <w:sz w:val="28"/>
          <w:szCs w:val="28"/>
        </w:rPr>
        <w:t>.</w:t>
      </w:r>
      <w:r w:rsidR="006E27A1" w:rsidRPr="00DD3E56">
        <w:rPr>
          <w:rFonts w:ascii="仿宋" w:eastAsia="仿宋" w:hAnsi="仿宋" w:hint="eastAsia"/>
          <w:sz w:val="28"/>
          <w:szCs w:val="28"/>
        </w:rPr>
        <w:t>比选文件要求：需胶装2份，密封并加盖公章。</w:t>
      </w:r>
    </w:p>
    <w:p w:rsidR="00045AA5" w:rsidRPr="00DD3E56" w:rsidRDefault="00045AA5" w:rsidP="00DD3E56">
      <w:pPr>
        <w:spacing w:line="500" w:lineRule="exact"/>
        <w:ind w:firstLineChars="202" w:firstLine="566"/>
        <w:rPr>
          <w:rFonts w:ascii="仿宋" w:eastAsia="仿宋" w:hAnsi="仿宋"/>
          <w:sz w:val="28"/>
          <w:szCs w:val="28"/>
        </w:rPr>
      </w:pPr>
      <w:r w:rsidRPr="00DD3E56">
        <w:rPr>
          <w:rFonts w:ascii="仿宋" w:eastAsia="仿宋" w:hAnsi="仿宋" w:hint="eastAsia"/>
          <w:sz w:val="28"/>
          <w:szCs w:val="28"/>
        </w:rPr>
        <w:t>4</w:t>
      </w:r>
      <w:r w:rsidR="009E3E66" w:rsidRPr="00DD3E56">
        <w:rPr>
          <w:rFonts w:ascii="仿宋" w:eastAsia="仿宋" w:hAnsi="仿宋" w:hint="eastAsia"/>
          <w:sz w:val="28"/>
          <w:szCs w:val="28"/>
        </w:rPr>
        <w:t>.</w:t>
      </w:r>
      <w:r w:rsidR="006E27A1" w:rsidRPr="00DD3E56">
        <w:rPr>
          <w:rFonts w:ascii="仿宋" w:eastAsia="仿宋" w:hAnsi="仿宋" w:hint="eastAsia"/>
          <w:sz w:val="28"/>
          <w:szCs w:val="28"/>
        </w:rPr>
        <w:t>提交参选文件时，提交人出示法定代表人授权委托书，并在报</w:t>
      </w:r>
      <w:r w:rsidR="006E27A1" w:rsidRPr="00DD3E56">
        <w:rPr>
          <w:rFonts w:ascii="仿宋" w:eastAsia="仿宋" w:hAnsi="仿宋" w:hint="eastAsia"/>
          <w:sz w:val="28"/>
          <w:szCs w:val="28"/>
        </w:rPr>
        <w:lastRenderedPageBreak/>
        <w:t>价确认表上签字。</w:t>
      </w:r>
    </w:p>
    <w:p w:rsidR="007F4DC8" w:rsidRPr="00DD3E56" w:rsidRDefault="007F4DC8" w:rsidP="004647EB">
      <w:pPr>
        <w:spacing w:line="500" w:lineRule="exact"/>
        <w:rPr>
          <w:rFonts w:ascii="黑体" w:eastAsia="黑体" w:hAnsi="黑体"/>
          <w:sz w:val="28"/>
          <w:szCs w:val="32"/>
        </w:rPr>
      </w:pPr>
      <w:r w:rsidRPr="00DD3E56">
        <w:rPr>
          <w:rFonts w:ascii="黑体" w:eastAsia="黑体" w:hAnsi="黑体" w:hint="eastAsia"/>
          <w:sz w:val="28"/>
          <w:szCs w:val="32"/>
        </w:rPr>
        <w:t>二、比选办法</w:t>
      </w:r>
      <w:r w:rsidR="004647EB" w:rsidRPr="00DD3E56">
        <w:rPr>
          <w:rFonts w:ascii="黑体" w:eastAsia="黑体" w:hAnsi="黑体" w:hint="eastAsia"/>
          <w:sz w:val="28"/>
          <w:szCs w:val="32"/>
        </w:rPr>
        <w:t>：</w:t>
      </w:r>
    </w:p>
    <w:p w:rsidR="007F4DC8" w:rsidRPr="00DD3E56" w:rsidRDefault="007F4DC8" w:rsidP="00357271">
      <w:pPr>
        <w:spacing w:line="500" w:lineRule="exact"/>
        <w:ind w:firstLineChars="200" w:firstLine="560"/>
        <w:rPr>
          <w:rFonts w:ascii="仿宋" w:eastAsia="仿宋" w:hAnsi="仿宋"/>
          <w:sz w:val="28"/>
          <w:szCs w:val="28"/>
        </w:rPr>
      </w:pPr>
      <w:r w:rsidRPr="00DD3E56">
        <w:rPr>
          <w:rFonts w:ascii="仿宋" w:eastAsia="仿宋" w:hAnsi="仿宋" w:hint="eastAsia"/>
          <w:sz w:val="28"/>
          <w:szCs w:val="28"/>
        </w:rPr>
        <w:t>（一）</w:t>
      </w:r>
      <w:r w:rsidR="00DD3E56" w:rsidRPr="00DD3E56">
        <w:rPr>
          <w:rFonts w:ascii="仿宋" w:eastAsia="仿宋" w:hAnsi="仿宋" w:hint="eastAsia"/>
          <w:sz w:val="28"/>
          <w:szCs w:val="28"/>
        </w:rPr>
        <w:t>租赁</w:t>
      </w:r>
      <w:r w:rsidR="00594A86" w:rsidRPr="00DD3E56">
        <w:rPr>
          <w:rFonts w:ascii="仿宋" w:eastAsia="仿宋" w:hAnsi="仿宋" w:hint="eastAsia"/>
          <w:sz w:val="28"/>
          <w:szCs w:val="28"/>
        </w:rPr>
        <w:t>清单及</w:t>
      </w:r>
      <w:r w:rsidRPr="00DD3E56">
        <w:rPr>
          <w:rFonts w:ascii="仿宋" w:eastAsia="仿宋" w:hAnsi="仿宋" w:hint="eastAsia"/>
          <w:sz w:val="28"/>
          <w:szCs w:val="28"/>
        </w:rPr>
        <w:t>报价要求</w:t>
      </w:r>
    </w:p>
    <w:p w:rsidR="007F4DC8" w:rsidRPr="00DD3E56" w:rsidRDefault="007F4DC8" w:rsidP="002623F8">
      <w:pPr>
        <w:spacing w:line="500" w:lineRule="exact"/>
        <w:ind w:firstLineChars="200" w:firstLine="560"/>
        <w:rPr>
          <w:rFonts w:ascii="仿宋" w:eastAsia="仿宋" w:hAnsi="仿宋"/>
          <w:sz w:val="28"/>
          <w:szCs w:val="28"/>
        </w:rPr>
      </w:pPr>
      <w:r w:rsidRPr="00DD3E56">
        <w:rPr>
          <w:rFonts w:ascii="仿宋" w:eastAsia="仿宋" w:hAnsi="仿宋" w:hint="eastAsia"/>
          <w:sz w:val="28"/>
          <w:szCs w:val="28"/>
        </w:rPr>
        <w:t>1.</w:t>
      </w:r>
      <w:r w:rsidR="00DD3E56" w:rsidRPr="00DD3E56">
        <w:rPr>
          <w:rFonts w:ascii="仿宋" w:eastAsia="仿宋" w:hAnsi="仿宋" w:hint="eastAsia"/>
          <w:sz w:val="28"/>
          <w:szCs w:val="28"/>
        </w:rPr>
        <w:t>租赁器材</w:t>
      </w:r>
      <w:r w:rsidR="00594A86" w:rsidRPr="00DD3E56">
        <w:rPr>
          <w:rFonts w:ascii="仿宋" w:eastAsia="仿宋" w:hAnsi="仿宋" w:hint="eastAsia"/>
          <w:sz w:val="28"/>
          <w:szCs w:val="28"/>
        </w:rPr>
        <w:t>清单见下表，</w:t>
      </w:r>
      <w:r w:rsidRPr="00DD3E56">
        <w:rPr>
          <w:rFonts w:ascii="仿宋" w:eastAsia="仿宋" w:hAnsi="仿宋" w:hint="eastAsia"/>
          <w:sz w:val="28"/>
          <w:szCs w:val="28"/>
        </w:rPr>
        <w:t>项目</w:t>
      </w:r>
      <w:r w:rsidR="00594A86" w:rsidRPr="00DD3E56">
        <w:rPr>
          <w:rFonts w:ascii="仿宋" w:eastAsia="仿宋" w:hAnsi="仿宋" w:hint="eastAsia"/>
          <w:sz w:val="28"/>
          <w:szCs w:val="28"/>
        </w:rPr>
        <w:t>总</w:t>
      </w:r>
      <w:r w:rsidRPr="00DD3E56">
        <w:rPr>
          <w:rFonts w:ascii="仿宋" w:eastAsia="仿宋" w:hAnsi="仿宋" w:hint="eastAsia"/>
          <w:sz w:val="28"/>
          <w:szCs w:val="28"/>
        </w:rPr>
        <w:t>限额（预算）：</w:t>
      </w:r>
      <w:r w:rsidR="00DD3E56" w:rsidRPr="00DD3E56">
        <w:rPr>
          <w:rFonts w:ascii="仿宋" w:eastAsia="仿宋" w:hAnsi="仿宋" w:hint="eastAsia"/>
          <w:sz w:val="28"/>
          <w:szCs w:val="28"/>
        </w:rPr>
        <w:t>人民币120</w:t>
      </w:r>
      <w:r w:rsidR="004B2C12" w:rsidRPr="00DD3E56">
        <w:rPr>
          <w:rFonts w:ascii="仿宋" w:eastAsia="仿宋" w:hAnsi="仿宋" w:hint="eastAsia"/>
          <w:sz w:val="28"/>
          <w:szCs w:val="28"/>
        </w:rPr>
        <w:t>万元</w:t>
      </w:r>
      <w:r w:rsidR="00DD3E56" w:rsidRPr="00DD3E56">
        <w:rPr>
          <w:rFonts w:ascii="仿宋" w:eastAsia="仿宋" w:hAnsi="仿宋" w:hint="eastAsia"/>
          <w:sz w:val="28"/>
          <w:szCs w:val="28"/>
        </w:rPr>
        <w:t>。</w:t>
      </w:r>
    </w:p>
    <w:tbl>
      <w:tblPr>
        <w:tblpPr w:leftFromText="180" w:rightFromText="180" w:vertAnchor="text" w:horzAnchor="page" w:tblpXSpec="center" w:tblpY="497"/>
        <w:tblW w:w="8777" w:type="dxa"/>
        <w:tblLook w:val="04A0" w:firstRow="1" w:lastRow="0" w:firstColumn="1" w:lastColumn="0" w:noHBand="0" w:noVBand="1"/>
      </w:tblPr>
      <w:tblGrid>
        <w:gridCol w:w="640"/>
        <w:gridCol w:w="1453"/>
        <w:gridCol w:w="709"/>
        <w:gridCol w:w="708"/>
        <w:gridCol w:w="993"/>
        <w:gridCol w:w="4274"/>
      </w:tblGrid>
      <w:tr w:rsidR="00983BC7" w:rsidRPr="00D92D9D" w:rsidTr="00413F3D">
        <w:trPr>
          <w:trHeight w:val="45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3BC7" w:rsidRPr="00DD3E56" w:rsidRDefault="00983BC7" w:rsidP="00C6087B">
            <w:pPr>
              <w:widowControl/>
              <w:jc w:val="center"/>
              <w:rPr>
                <w:rFonts w:ascii="仿宋" w:eastAsia="仿宋" w:hAnsi="仿宋" w:cs="宋体"/>
                <w:b/>
                <w:bCs/>
                <w:kern w:val="0"/>
                <w:sz w:val="18"/>
                <w:szCs w:val="18"/>
              </w:rPr>
            </w:pPr>
            <w:r w:rsidRPr="00DD3E56">
              <w:rPr>
                <w:rFonts w:ascii="仿宋" w:eastAsia="仿宋" w:hAnsi="仿宋" w:cs="宋体" w:hint="eastAsia"/>
                <w:b/>
                <w:bCs/>
                <w:kern w:val="0"/>
                <w:sz w:val="18"/>
                <w:szCs w:val="18"/>
              </w:rPr>
              <w:t>序号</w:t>
            </w:r>
          </w:p>
        </w:tc>
        <w:tc>
          <w:tcPr>
            <w:tcW w:w="1453" w:type="dxa"/>
            <w:tcBorders>
              <w:top w:val="single" w:sz="4" w:space="0" w:color="auto"/>
              <w:left w:val="nil"/>
              <w:bottom w:val="single" w:sz="4" w:space="0" w:color="auto"/>
              <w:right w:val="single" w:sz="4" w:space="0" w:color="auto"/>
            </w:tcBorders>
            <w:shd w:val="clear" w:color="auto" w:fill="auto"/>
            <w:vAlign w:val="center"/>
            <w:hideMark/>
          </w:tcPr>
          <w:p w:rsidR="00983BC7" w:rsidRPr="00DD3E56" w:rsidRDefault="00983BC7" w:rsidP="00C6087B">
            <w:pPr>
              <w:widowControl/>
              <w:jc w:val="center"/>
              <w:rPr>
                <w:rFonts w:ascii="仿宋" w:eastAsia="仿宋" w:hAnsi="仿宋" w:cs="宋体"/>
                <w:b/>
                <w:bCs/>
                <w:kern w:val="0"/>
                <w:sz w:val="18"/>
                <w:szCs w:val="18"/>
              </w:rPr>
            </w:pPr>
            <w:r w:rsidRPr="00DD3E56">
              <w:rPr>
                <w:rFonts w:ascii="仿宋" w:eastAsia="仿宋" w:hAnsi="仿宋" w:cs="宋体" w:hint="eastAsia"/>
                <w:b/>
                <w:bCs/>
                <w:kern w:val="0"/>
                <w:sz w:val="18"/>
                <w:szCs w:val="18"/>
              </w:rPr>
              <w:t>器材名称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83BC7" w:rsidRPr="00DD3E56" w:rsidRDefault="00983BC7" w:rsidP="00C6087B">
            <w:pPr>
              <w:widowControl/>
              <w:jc w:val="center"/>
              <w:rPr>
                <w:rFonts w:ascii="仿宋" w:eastAsia="仿宋" w:hAnsi="仿宋" w:cs="宋体"/>
                <w:b/>
                <w:bCs/>
                <w:kern w:val="0"/>
                <w:sz w:val="18"/>
                <w:szCs w:val="18"/>
              </w:rPr>
            </w:pPr>
            <w:r w:rsidRPr="00DD3E56">
              <w:rPr>
                <w:rFonts w:ascii="仿宋" w:eastAsia="仿宋" w:hAnsi="仿宋" w:cs="宋体" w:hint="eastAsia"/>
                <w:b/>
                <w:bCs/>
                <w:kern w:val="0"/>
                <w:sz w:val="18"/>
                <w:szCs w:val="18"/>
              </w:rPr>
              <w:t>单位</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983BC7" w:rsidRPr="00DD3E56" w:rsidRDefault="00983BC7" w:rsidP="00C6087B">
            <w:pPr>
              <w:widowControl/>
              <w:jc w:val="center"/>
              <w:rPr>
                <w:rFonts w:ascii="仿宋" w:eastAsia="仿宋" w:hAnsi="仿宋" w:cs="宋体"/>
                <w:b/>
                <w:bCs/>
                <w:kern w:val="0"/>
                <w:sz w:val="18"/>
                <w:szCs w:val="18"/>
              </w:rPr>
            </w:pPr>
            <w:r w:rsidRPr="00DD3E56">
              <w:rPr>
                <w:rFonts w:ascii="仿宋" w:eastAsia="仿宋" w:hAnsi="仿宋" w:cs="宋体" w:hint="eastAsia"/>
                <w:b/>
                <w:bCs/>
                <w:kern w:val="0"/>
                <w:sz w:val="18"/>
                <w:szCs w:val="18"/>
              </w:rPr>
              <w:t>数量</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983BC7" w:rsidRDefault="00BA349D" w:rsidP="00C6087B">
            <w:pPr>
              <w:widowControl/>
              <w:jc w:val="center"/>
              <w:rPr>
                <w:rFonts w:ascii="仿宋" w:eastAsia="仿宋" w:hAnsi="仿宋" w:cs="宋体"/>
                <w:b/>
                <w:bCs/>
                <w:kern w:val="0"/>
                <w:sz w:val="18"/>
                <w:szCs w:val="18"/>
              </w:rPr>
            </w:pPr>
            <w:r w:rsidRPr="00DD3E56">
              <w:rPr>
                <w:rFonts w:ascii="仿宋" w:eastAsia="仿宋" w:hAnsi="仿宋" w:cs="宋体" w:hint="eastAsia"/>
                <w:b/>
                <w:bCs/>
                <w:kern w:val="0"/>
                <w:sz w:val="18"/>
                <w:szCs w:val="18"/>
              </w:rPr>
              <w:t>预算</w:t>
            </w:r>
            <w:r w:rsidR="00983BC7" w:rsidRPr="00DD3E56">
              <w:rPr>
                <w:rFonts w:ascii="仿宋" w:eastAsia="仿宋" w:hAnsi="仿宋" w:cs="宋体" w:hint="eastAsia"/>
                <w:b/>
                <w:bCs/>
                <w:kern w:val="0"/>
                <w:sz w:val="18"/>
                <w:szCs w:val="18"/>
              </w:rPr>
              <w:t>单价</w:t>
            </w:r>
          </w:p>
          <w:p w:rsidR="00A87362" w:rsidRPr="00DD3E56" w:rsidRDefault="00A87362" w:rsidP="00C6087B">
            <w:pPr>
              <w:widowControl/>
              <w:jc w:val="center"/>
              <w:rPr>
                <w:rFonts w:ascii="仿宋" w:eastAsia="仿宋" w:hAnsi="仿宋" w:cs="宋体"/>
                <w:b/>
                <w:bCs/>
                <w:kern w:val="0"/>
                <w:sz w:val="18"/>
                <w:szCs w:val="18"/>
              </w:rPr>
            </w:pPr>
            <w:r>
              <w:rPr>
                <w:rFonts w:ascii="仿宋" w:eastAsia="仿宋" w:hAnsi="仿宋" w:cs="宋体" w:hint="eastAsia"/>
                <w:b/>
                <w:bCs/>
                <w:kern w:val="0"/>
                <w:sz w:val="18"/>
                <w:szCs w:val="18"/>
              </w:rPr>
              <w:t>(元)</w:t>
            </w:r>
          </w:p>
        </w:tc>
        <w:tc>
          <w:tcPr>
            <w:tcW w:w="4274" w:type="dxa"/>
            <w:tcBorders>
              <w:top w:val="single" w:sz="4" w:space="0" w:color="auto"/>
              <w:left w:val="nil"/>
              <w:bottom w:val="single" w:sz="4" w:space="0" w:color="auto"/>
              <w:right w:val="single" w:sz="4" w:space="0" w:color="auto"/>
            </w:tcBorders>
            <w:shd w:val="clear" w:color="auto" w:fill="auto"/>
            <w:vAlign w:val="center"/>
            <w:hideMark/>
          </w:tcPr>
          <w:p w:rsidR="00983BC7" w:rsidRPr="00DD3E56" w:rsidRDefault="00983BC7" w:rsidP="00C6087B">
            <w:pPr>
              <w:widowControl/>
              <w:jc w:val="center"/>
              <w:rPr>
                <w:rFonts w:ascii="仿宋" w:eastAsia="仿宋" w:hAnsi="仿宋" w:cs="宋体"/>
                <w:b/>
                <w:bCs/>
                <w:kern w:val="0"/>
                <w:sz w:val="18"/>
                <w:szCs w:val="18"/>
              </w:rPr>
            </w:pPr>
            <w:r w:rsidRPr="00DD3E56">
              <w:rPr>
                <w:rFonts w:ascii="仿宋" w:eastAsia="仿宋" w:hAnsi="仿宋" w:cs="宋体" w:hint="eastAsia"/>
                <w:b/>
                <w:bCs/>
                <w:kern w:val="0"/>
                <w:sz w:val="18"/>
                <w:szCs w:val="18"/>
              </w:rPr>
              <w:t>详细描述</w:t>
            </w:r>
          </w:p>
        </w:tc>
      </w:tr>
      <w:tr w:rsidR="00BF28D1" w:rsidRPr="00D92D9D" w:rsidTr="00F23CEB">
        <w:trPr>
          <w:trHeight w:val="450"/>
        </w:trPr>
        <w:tc>
          <w:tcPr>
            <w:tcW w:w="640" w:type="dxa"/>
            <w:tcBorders>
              <w:top w:val="nil"/>
              <w:left w:val="single" w:sz="4" w:space="0" w:color="auto"/>
              <w:bottom w:val="single" w:sz="4" w:space="0" w:color="auto"/>
              <w:right w:val="single" w:sz="4" w:space="0" w:color="auto"/>
            </w:tcBorders>
            <w:shd w:val="clear" w:color="auto" w:fill="auto"/>
            <w:vAlign w:val="center"/>
          </w:tcPr>
          <w:p w:rsidR="00BF28D1" w:rsidRPr="00B97245" w:rsidRDefault="00F23CEB" w:rsidP="00C6087B">
            <w:pPr>
              <w:widowControl/>
              <w:jc w:val="center"/>
              <w:rPr>
                <w:rFonts w:ascii="仿宋" w:eastAsia="仿宋" w:hAnsi="仿宋" w:cs="宋体"/>
                <w:bCs/>
                <w:kern w:val="0"/>
                <w:sz w:val="24"/>
                <w:szCs w:val="24"/>
              </w:rPr>
            </w:pPr>
            <w:r w:rsidRPr="00B97245">
              <w:rPr>
                <w:rFonts w:ascii="仿宋" w:eastAsia="仿宋" w:hAnsi="仿宋" w:cs="宋体" w:hint="eastAsia"/>
                <w:bCs/>
                <w:kern w:val="0"/>
                <w:sz w:val="24"/>
                <w:szCs w:val="24"/>
              </w:rPr>
              <w:t>1</w:t>
            </w:r>
          </w:p>
        </w:tc>
        <w:tc>
          <w:tcPr>
            <w:tcW w:w="1453" w:type="dxa"/>
            <w:tcBorders>
              <w:top w:val="nil"/>
              <w:left w:val="nil"/>
              <w:bottom w:val="single" w:sz="4" w:space="0" w:color="auto"/>
              <w:right w:val="single" w:sz="4" w:space="0" w:color="auto"/>
            </w:tcBorders>
            <w:shd w:val="clear" w:color="auto" w:fill="auto"/>
            <w:vAlign w:val="center"/>
          </w:tcPr>
          <w:p w:rsidR="00F23CEB" w:rsidRPr="00B97245" w:rsidRDefault="00357271" w:rsidP="00F23CEB">
            <w:pPr>
              <w:widowControl/>
              <w:jc w:val="left"/>
              <w:rPr>
                <w:rStyle w:val="None"/>
                <w:sz w:val="20"/>
                <w:szCs w:val="18"/>
                <w:lang w:val="zh-TW"/>
              </w:rPr>
            </w:pPr>
            <w:r>
              <w:rPr>
                <w:rStyle w:val="None"/>
                <w:rFonts w:hint="eastAsia"/>
                <w:sz w:val="20"/>
                <w:szCs w:val="18"/>
                <w:lang w:val="zh-TW" w:eastAsia="zh-TW"/>
              </w:rPr>
              <w:t>双层落地安全防护</w:t>
            </w:r>
            <w:r>
              <w:rPr>
                <w:rStyle w:val="None"/>
                <w:rFonts w:hint="eastAsia"/>
                <w:sz w:val="20"/>
                <w:szCs w:val="18"/>
                <w:lang w:val="zh-TW"/>
              </w:rPr>
              <w:t>气垫</w:t>
            </w:r>
          </w:p>
          <w:p w:rsidR="00BF28D1" w:rsidRPr="00B97245" w:rsidRDefault="00BF28D1" w:rsidP="00F23CEB">
            <w:pPr>
              <w:widowControl/>
              <w:jc w:val="left"/>
              <w:rPr>
                <w:rFonts w:ascii="仿宋" w:eastAsia="仿宋" w:hAnsi="仿宋" w:cs="宋体"/>
                <w:kern w:val="0"/>
                <w:sz w:val="20"/>
                <w:szCs w:val="18"/>
              </w:rPr>
            </w:pPr>
          </w:p>
          <w:p w:rsidR="00F23CEB" w:rsidRPr="00B97245" w:rsidRDefault="00F23CEB" w:rsidP="00F23CEB">
            <w:pPr>
              <w:widowControl/>
              <w:jc w:val="left"/>
              <w:rPr>
                <w:rStyle w:val="None"/>
                <w:sz w:val="20"/>
                <w:szCs w:val="18"/>
                <w:lang w:val="zh-TW" w:eastAsia="zh-TW"/>
              </w:rPr>
            </w:pPr>
            <w:r w:rsidRPr="00B97245">
              <w:rPr>
                <w:rStyle w:val="None"/>
                <w:rFonts w:hint="eastAsia"/>
                <w:sz w:val="20"/>
                <w:szCs w:val="18"/>
                <w:lang w:val="zh-TW" w:eastAsia="zh-TW"/>
              </w:rPr>
              <w:t>雪地锚固系统</w:t>
            </w:r>
          </w:p>
          <w:p w:rsidR="00F23CEB" w:rsidRPr="00B97245" w:rsidRDefault="00F23CEB" w:rsidP="00F23CEB">
            <w:pPr>
              <w:widowControl/>
              <w:jc w:val="left"/>
              <w:rPr>
                <w:rStyle w:val="None"/>
                <w:sz w:val="20"/>
                <w:szCs w:val="18"/>
                <w:lang w:val="zh-TW" w:eastAsia="zh-TW"/>
              </w:rPr>
            </w:pPr>
          </w:p>
          <w:p w:rsidR="00F23CEB" w:rsidRPr="00B97245" w:rsidRDefault="00F23CEB" w:rsidP="00F23CEB">
            <w:pPr>
              <w:widowControl/>
              <w:jc w:val="left"/>
              <w:rPr>
                <w:rStyle w:val="None"/>
                <w:sz w:val="20"/>
                <w:szCs w:val="18"/>
                <w:lang w:val="zh-TW" w:eastAsia="zh-TW"/>
              </w:rPr>
            </w:pPr>
            <w:r w:rsidRPr="00B97245">
              <w:rPr>
                <w:rStyle w:val="None"/>
                <w:rFonts w:hint="eastAsia"/>
                <w:sz w:val="20"/>
                <w:szCs w:val="18"/>
                <w:lang w:val="zh-TW" w:eastAsia="zh-TW"/>
              </w:rPr>
              <w:t>鼓风机</w:t>
            </w:r>
          </w:p>
          <w:p w:rsidR="00F23CEB" w:rsidRPr="00B97245" w:rsidRDefault="00F23CEB" w:rsidP="00F23CEB">
            <w:pPr>
              <w:widowControl/>
              <w:jc w:val="left"/>
              <w:rPr>
                <w:sz w:val="20"/>
                <w:szCs w:val="18"/>
                <w:lang w:val="zh-TW" w:eastAsia="zh-TW"/>
              </w:rPr>
            </w:pPr>
          </w:p>
          <w:p w:rsidR="00F23CEB" w:rsidRPr="00B97245" w:rsidRDefault="00F23CEB" w:rsidP="00F23CEB">
            <w:pPr>
              <w:widowControl/>
              <w:jc w:val="left"/>
              <w:rPr>
                <w:rFonts w:ascii="仿宋" w:eastAsia="仿宋" w:hAnsi="仿宋" w:cs="宋体"/>
                <w:kern w:val="0"/>
                <w:sz w:val="20"/>
                <w:szCs w:val="18"/>
                <w:highlight w:val="yellow"/>
              </w:rPr>
            </w:pPr>
            <w:r w:rsidRPr="00B97245">
              <w:rPr>
                <w:rStyle w:val="None"/>
                <w:rFonts w:hint="eastAsia"/>
                <w:sz w:val="20"/>
                <w:szCs w:val="18"/>
                <w:lang w:val="zh-TW" w:eastAsia="zh-TW"/>
              </w:rPr>
              <w:t>滑雪</w:t>
            </w:r>
            <w:r w:rsidRPr="00B97245">
              <w:rPr>
                <w:rStyle w:val="None"/>
                <w:sz w:val="20"/>
                <w:szCs w:val="18"/>
                <w:lang w:val="zh-TW" w:eastAsia="zh-TW"/>
              </w:rPr>
              <w:t>/</w:t>
            </w:r>
            <w:r w:rsidRPr="00B97245">
              <w:rPr>
                <w:rStyle w:val="None"/>
                <w:rFonts w:hint="eastAsia"/>
                <w:sz w:val="20"/>
                <w:szCs w:val="18"/>
                <w:lang w:val="zh-TW" w:eastAsia="zh-TW"/>
              </w:rPr>
              <w:t>滑板专用表层</w:t>
            </w:r>
          </w:p>
        </w:tc>
        <w:tc>
          <w:tcPr>
            <w:tcW w:w="709" w:type="dxa"/>
            <w:tcBorders>
              <w:top w:val="nil"/>
              <w:left w:val="nil"/>
              <w:bottom w:val="single" w:sz="4" w:space="0" w:color="auto"/>
              <w:right w:val="single" w:sz="4" w:space="0" w:color="auto"/>
            </w:tcBorders>
            <w:shd w:val="clear" w:color="auto" w:fill="auto"/>
            <w:vAlign w:val="center"/>
          </w:tcPr>
          <w:p w:rsidR="00F23CEB" w:rsidRPr="00B97245" w:rsidRDefault="00F23CEB" w:rsidP="00C6087B">
            <w:pPr>
              <w:widowControl/>
              <w:jc w:val="left"/>
              <w:rPr>
                <w:rFonts w:ascii="宋体" w:eastAsia="宋体" w:hAnsi="宋体" w:cs="宋体"/>
                <w:kern w:val="0"/>
                <w:sz w:val="20"/>
                <w:szCs w:val="18"/>
              </w:rPr>
            </w:pPr>
            <w:r w:rsidRPr="00B97245">
              <w:rPr>
                <w:rFonts w:ascii="宋体" w:eastAsia="宋体" w:hAnsi="宋体" w:cs="宋体" w:hint="eastAsia"/>
                <w:kern w:val="0"/>
                <w:sz w:val="20"/>
                <w:szCs w:val="18"/>
              </w:rPr>
              <w:t>件</w:t>
            </w:r>
          </w:p>
          <w:p w:rsidR="00F23CEB" w:rsidRPr="00B97245" w:rsidRDefault="00F23CEB" w:rsidP="00C6087B">
            <w:pPr>
              <w:widowControl/>
              <w:jc w:val="left"/>
              <w:rPr>
                <w:rFonts w:ascii="宋体" w:eastAsia="宋体" w:hAnsi="宋体" w:cs="宋体"/>
                <w:kern w:val="0"/>
                <w:sz w:val="20"/>
                <w:szCs w:val="18"/>
              </w:rPr>
            </w:pPr>
          </w:p>
          <w:p w:rsidR="00F23CEB" w:rsidRPr="00B97245" w:rsidRDefault="00F23CEB" w:rsidP="00C6087B">
            <w:pPr>
              <w:widowControl/>
              <w:jc w:val="left"/>
              <w:rPr>
                <w:rFonts w:ascii="宋体" w:eastAsia="宋体" w:hAnsi="宋体" w:cs="宋体"/>
                <w:kern w:val="0"/>
                <w:sz w:val="20"/>
                <w:szCs w:val="18"/>
              </w:rPr>
            </w:pPr>
          </w:p>
          <w:p w:rsidR="00F23CEB" w:rsidRPr="00B97245" w:rsidRDefault="00F23CEB" w:rsidP="00C6087B">
            <w:pPr>
              <w:widowControl/>
              <w:jc w:val="left"/>
              <w:rPr>
                <w:rFonts w:ascii="宋体" w:eastAsia="宋体" w:hAnsi="宋体" w:cs="宋体"/>
                <w:kern w:val="0"/>
                <w:sz w:val="20"/>
                <w:szCs w:val="18"/>
              </w:rPr>
            </w:pPr>
            <w:r w:rsidRPr="00B97245">
              <w:rPr>
                <w:rFonts w:ascii="宋体" w:eastAsia="宋体" w:hAnsi="宋体" w:cs="宋体" w:hint="eastAsia"/>
                <w:kern w:val="0"/>
                <w:sz w:val="20"/>
                <w:szCs w:val="18"/>
              </w:rPr>
              <w:t>件</w:t>
            </w:r>
          </w:p>
          <w:p w:rsidR="00F23CEB" w:rsidRPr="00B97245" w:rsidRDefault="00F23CEB" w:rsidP="00C6087B">
            <w:pPr>
              <w:widowControl/>
              <w:jc w:val="left"/>
              <w:rPr>
                <w:rFonts w:ascii="宋体" w:eastAsia="宋体" w:hAnsi="宋体" w:cs="宋体"/>
                <w:kern w:val="0"/>
                <w:sz w:val="20"/>
                <w:szCs w:val="18"/>
              </w:rPr>
            </w:pPr>
          </w:p>
          <w:p w:rsidR="00F23CEB" w:rsidRPr="00B97245" w:rsidRDefault="00F23CEB" w:rsidP="00C6087B">
            <w:pPr>
              <w:widowControl/>
              <w:jc w:val="left"/>
              <w:rPr>
                <w:rFonts w:ascii="宋体" w:eastAsia="宋体" w:hAnsi="宋体" w:cs="宋体"/>
                <w:kern w:val="0"/>
                <w:sz w:val="20"/>
                <w:szCs w:val="18"/>
              </w:rPr>
            </w:pPr>
            <w:r w:rsidRPr="00B97245">
              <w:rPr>
                <w:rFonts w:ascii="宋体" w:eastAsia="宋体" w:hAnsi="宋体" w:cs="宋体" w:hint="eastAsia"/>
                <w:kern w:val="0"/>
                <w:sz w:val="20"/>
                <w:szCs w:val="18"/>
              </w:rPr>
              <w:t>件</w:t>
            </w:r>
          </w:p>
          <w:p w:rsidR="00F23CEB" w:rsidRPr="00B97245" w:rsidRDefault="00F23CEB" w:rsidP="00C6087B">
            <w:pPr>
              <w:widowControl/>
              <w:jc w:val="left"/>
              <w:rPr>
                <w:rFonts w:ascii="宋体" w:eastAsia="宋体" w:hAnsi="宋体" w:cs="宋体"/>
                <w:kern w:val="0"/>
                <w:sz w:val="20"/>
                <w:szCs w:val="18"/>
              </w:rPr>
            </w:pPr>
          </w:p>
          <w:p w:rsidR="00F23CEB" w:rsidRPr="00B97245" w:rsidRDefault="00F23CEB" w:rsidP="00C6087B">
            <w:pPr>
              <w:widowControl/>
              <w:jc w:val="left"/>
              <w:rPr>
                <w:rFonts w:ascii="宋体" w:eastAsia="宋体" w:hAnsi="宋体" w:cs="宋体"/>
                <w:kern w:val="0"/>
                <w:sz w:val="20"/>
                <w:szCs w:val="18"/>
              </w:rPr>
            </w:pPr>
            <w:r w:rsidRPr="00B97245">
              <w:rPr>
                <w:rFonts w:ascii="宋体" w:eastAsia="宋体" w:hAnsi="宋体" w:cs="宋体" w:hint="eastAsia"/>
                <w:kern w:val="0"/>
                <w:sz w:val="20"/>
                <w:szCs w:val="18"/>
              </w:rPr>
              <w:t>件</w:t>
            </w:r>
          </w:p>
          <w:p w:rsidR="00F23CEB" w:rsidRPr="00B97245" w:rsidRDefault="00F23CEB" w:rsidP="00C6087B">
            <w:pPr>
              <w:widowControl/>
              <w:jc w:val="left"/>
              <w:rPr>
                <w:rFonts w:ascii="仿宋" w:eastAsia="仿宋" w:hAnsi="仿宋" w:cs="宋体"/>
                <w:kern w:val="0"/>
                <w:sz w:val="20"/>
                <w:szCs w:val="18"/>
              </w:rPr>
            </w:pPr>
          </w:p>
        </w:tc>
        <w:tc>
          <w:tcPr>
            <w:tcW w:w="708" w:type="dxa"/>
            <w:tcBorders>
              <w:top w:val="nil"/>
              <w:left w:val="nil"/>
              <w:bottom w:val="single" w:sz="4" w:space="0" w:color="auto"/>
              <w:right w:val="single" w:sz="4" w:space="0" w:color="auto"/>
            </w:tcBorders>
            <w:shd w:val="clear" w:color="auto" w:fill="auto"/>
            <w:vAlign w:val="center"/>
          </w:tcPr>
          <w:p w:rsidR="00F23CEB" w:rsidRPr="00B97245" w:rsidRDefault="00F23CEB" w:rsidP="00F23CEB">
            <w:pPr>
              <w:widowControl/>
              <w:jc w:val="left"/>
              <w:rPr>
                <w:rFonts w:ascii="宋体" w:eastAsia="宋体" w:hAnsi="宋体" w:cs="宋体"/>
                <w:kern w:val="0"/>
                <w:sz w:val="20"/>
                <w:szCs w:val="18"/>
              </w:rPr>
            </w:pPr>
            <w:r w:rsidRPr="00B97245">
              <w:rPr>
                <w:rFonts w:ascii="宋体" w:eastAsia="宋体" w:hAnsi="宋体" w:cs="宋体" w:hint="eastAsia"/>
                <w:kern w:val="0"/>
                <w:sz w:val="20"/>
                <w:szCs w:val="18"/>
              </w:rPr>
              <w:t>1</w:t>
            </w:r>
          </w:p>
          <w:p w:rsidR="00F23CEB" w:rsidRPr="00B97245" w:rsidRDefault="00F23CEB" w:rsidP="00F23CEB">
            <w:pPr>
              <w:widowControl/>
              <w:jc w:val="left"/>
              <w:rPr>
                <w:rFonts w:ascii="宋体" w:eastAsia="宋体" w:hAnsi="宋体" w:cs="宋体"/>
                <w:kern w:val="0"/>
                <w:sz w:val="20"/>
                <w:szCs w:val="18"/>
              </w:rPr>
            </w:pPr>
          </w:p>
          <w:p w:rsidR="00F23CEB" w:rsidRPr="00B97245" w:rsidRDefault="00F23CEB" w:rsidP="00F23CEB">
            <w:pPr>
              <w:widowControl/>
              <w:jc w:val="left"/>
              <w:rPr>
                <w:rFonts w:ascii="宋体" w:eastAsia="宋体" w:hAnsi="宋体" w:cs="宋体"/>
                <w:kern w:val="0"/>
                <w:sz w:val="20"/>
                <w:szCs w:val="18"/>
              </w:rPr>
            </w:pPr>
          </w:p>
          <w:p w:rsidR="00F23CEB" w:rsidRPr="00B97245" w:rsidRDefault="00F23CEB" w:rsidP="00F23CEB">
            <w:pPr>
              <w:widowControl/>
              <w:jc w:val="left"/>
              <w:rPr>
                <w:rFonts w:ascii="宋体" w:eastAsia="宋体" w:hAnsi="宋体" w:cs="宋体"/>
                <w:kern w:val="0"/>
                <w:sz w:val="20"/>
                <w:szCs w:val="18"/>
              </w:rPr>
            </w:pPr>
            <w:r w:rsidRPr="00B97245">
              <w:rPr>
                <w:rFonts w:ascii="宋体" w:eastAsia="宋体" w:hAnsi="宋体" w:cs="宋体" w:hint="eastAsia"/>
                <w:kern w:val="0"/>
                <w:sz w:val="20"/>
                <w:szCs w:val="18"/>
              </w:rPr>
              <w:t>1</w:t>
            </w:r>
          </w:p>
          <w:p w:rsidR="00F23CEB" w:rsidRPr="00B97245" w:rsidRDefault="00F23CEB" w:rsidP="00F23CEB">
            <w:pPr>
              <w:widowControl/>
              <w:jc w:val="left"/>
              <w:rPr>
                <w:rFonts w:ascii="宋体" w:eastAsia="宋体" w:hAnsi="宋体" w:cs="宋体"/>
                <w:kern w:val="0"/>
                <w:sz w:val="20"/>
                <w:szCs w:val="18"/>
              </w:rPr>
            </w:pPr>
          </w:p>
          <w:p w:rsidR="00F23CEB" w:rsidRPr="00B97245" w:rsidRDefault="00F23CEB" w:rsidP="00F23CEB">
            <w:pPr>
              <w:widowControl/>
              <w:jc w:val="left"/>
              <w:rPr>
                <w:rFonts w:ascii="宋体" w:eastAsia="宋体" w:hAnsi="宋体" w:cs="宋体"/>
                <w:kern w:val="0"/>
                <w:sz w:val="20"/>
                <w:szCs w:val="18"/>
              </w:rPr>
            </w:pPr>
            <w:r w:rsidRPr="00B97245">
              <w:rPr>
                <w:rFonts w:ascii="宋体" w:eastAsia="宋体" w:hAnsi="宋体" w:cs="宋体" w:hint="eastAsia"/>
                <w:kern w:val="0"/>
                <w:sz w:val="20"/>
                <w:szCs w:val="18"/>
              </w:rPr>
              <w:t>3</w:t>
            </w:r>
          </w:p>
          <w:p w:rsidR="00F23CEB" w:rsidRPr="00B97245" w:rsidRDefault="00F23CEB" w:rsidP="00F23CEB">
            <w:pPr>
              <w:widowControl/>
              <w:jc w:val="left"/>
              <w:rPr>
                <w:rFonts w:ascii="宋体" w:eastAsia="宋体" w:hAnsi="宋体" w:cs="宋体"/>
                <w:kern w:val="0"/>
                <w:sz w:val="20"/>
                <w:szCs w:val="18"/>
              </w:rPr>
            </w:pPr>
          </w:p>
          <w:p w:rsidR="00F23CEB" w:rsidRPr="00B97245" w:rsidRDefault="00F23CEB" w:rsidP="00F23CEB">
            <w:pPr>
              <w:widowControl/>
              <w:jc w:val="left"/>
              <w:rPr>
                <w:rFonts w:ascii="宋体" w:eastAsia="宋体" w:hAnsi="宋体" w:cs="宋体"/>
                <w:kern w:val="0"/>
                <w:sz w:val="20"/>
                <w:szCs w:val="18"/>
              </w:rPr>
            </w:pPr>
            <w:r w:rsidRPr="00B97245">
              <w:rPr>
                <w:rFonts w:ascii="宋体" w:eastAsia="宋体" w:hAnsi="宋体" w:cs="宋体" w:hint="eastAsia"/>
                <w:kern w:val="0"/>
                <w:sz w:val="20"/>
                <w:szCs w:val="18"/>
              </w:rPr>
              <w:t>1</w:t>
            </w:r>
          </w:p>
          <w:p w:rsidR="00BF28D1" w:rsidRPr="00B97245" w:rsidRDefault="00BF28D1" w:rsidP="00C6087B">
            <w:pPr>
              <w:widowControl/>
              <w:jc w:val="right"/>
              <w:rPr>
                <w:rFonts w:ascii="仿宋" w:eastAsia="仿宋" w:hAnsi="仿宋" w:cs="宋体"/>
                <w:kern w:val="0"/>
                <w:sz w:val="20"/>
                <w:szCs w:val="18"/>
              </w:rPr>
            </w:pPr>
          </w:p>
        </w:tc>
        <w:tc>
          <w:tcPr>
            <w:tcW w:w="993" w:type="dxa"/>
            <w:tcBorders>
              <w:top w:val="nil"/>
              <w:left w:val="nil"/>
              <w:bottom w:val="single" w:sz="4" w:space="0" w:color="auto"/>
              <w:right w:val="single" w:sz="4" w:space="0" w:color="auto"/>
            </w:tcBorders>
            <w:shd w:val="clear" w:color="auto" w:fill="auto"/>
            <w:vAlign w:val="center"/>
          </w:tcPr>
          <w:p w:rsidR="00BF28D1" w:rsidRPr="00F23CEB" w:rsidRDefault="00EB581D" w:rsidP="00C6087B">
            <w:pPr>
              <w:widowControl/>
              <w:jc w:val="right"/>
              <w:rPr>
                <w:rFonts w:ascii="仿宋" w:eastAsia="仿宋" w:hAnsi="仿宋" w:cs="宋体"/>
                <w:kern w:val="0"/>
                <w:sz w:val="20"/>
                <w:szCs w:val="18"/>
              </w:rPr>
            </w:pPr>
            <w:r>
              <w:rPr>
                <w:rFonts w:ascii="仿宋" w:eastAsia="仿宋" w:hAnsi="仿宋" w:cs="宋体" w:hint="eastAsia"/>
                <w:kern w:val="0"/>
                <w:sz w:val="20"/>
                <w:szCs w:val="18"/>
              </w:rPr>
              <w:t>520,000</w:t>
            </w:r>
          </w:p>
        </w:tc>
        <w:tc>
          <w:tcPr>
            <w:tcW w:w="4274" w:type="dxa"/>
            <w:tcBorders>
              <w:top w:val="nil"/>
              <w:left w:val="nil"/>
              <w:bottom w:val="single" w:sz="4" w:space="0" w:color="auto"/>
              <w:right w:val="single" w:sz="4" w:space="0" w:color="auto"/>
            </w:tcBorders>
            <w:shd w:val="clear" w:color="auto" w:fill="auto"/>
          </w:tcPr>
          <w:p w:rsidR="00E16CAC" w:rsidRPr="00E16CAC" w:rsidRDefault="00357271" w:rsidP="00F23CEB">
            <w:pPr>
              <w:rPr>
                <w:b/>
                <w:sz w:val="20"/>
                <w:szCs w:val="18"/>
              </w:rPr>
            </w:pPr>
            <w:r>
              <w:rPr>
                <w:rFonts w:hint="eastAsia"/>
                <w:b/>
                <w:sz w:val="20"/>
                <w:szCs w:val="18"/>
              </w:rPr>
              <w:t>双层落地安全防护气垫</w:t>
            </w:r>
            <w:r w:rsidR="00F23CEB" w:rsidRPr="00E16CAC">
              <w:rPr>
                <w:rFonts w:hint="eastAsia"/>
                <w:b/>
                <w:sz w:val="20"/>
                <w:szCs w:val="18"/>
              </w:rPr>
              <w:t>：</w:t>
            </w:r>
          </w:p>
          <w:p w:rsidR="00F23CEB" w:rsidRPr="00F23CEB" w:rsidRDefault="00F23CEB" w:rsidP="00F23CEB">
            <w:pPr>
              <w:rPr>
                <w:sz w:val="20"/>
                <w:szCs w:val="18"/>
              </w:rPr>
            </w:pPr>
            <w:r w:rsidRPr="00F23CEB">
              <w:rPr>
                <w:rFonts w:hint="eastAsia"/>
                <w:sz w:val="20"/>
                <w:szCs w:val="18"/>
              </w:rPr>
              <w:t>尺寸</w:t>
            </w:r>
            <w:r>
              <w:rPr>
                <w:rFonts w:hint="eastAsia"/>
                <w:sz w:val="20"/>
                <w:szCs w:val="18"/>
              </w:rPr>
              <w:t>15x18x0.</w:t>
            </w:r>
            <w:r w:rsidRPr="00F23CEB">
              <w:rPr>
                <w:rFonts w:hint="eastAsia"/>
                <w:sz w:val="20"/>
                <w:szCs w:val="18"/>
              </w:rPr>
              <w:t>7m</w:t>
            </w:r>
            <w:r>
              <w:rPr>
                <w:rFonts w:hint="eastAsia"/>
                <w:sz w:val="20"/>
                <w:szCs w:val="18"/>
              </w:rPr>
              <w:t>；</w:t>
            </w:r>
          </w:p>
          <w:p w:rsidR="00BF28D1" w:rsidRDefault="00FE5033" w:rsidP="00F23CEB">
            <w:pPr>
              <w:rPr>
                <w:sz w:val="20"/>
                <w:szCs w:val="18"/>
              </w:rPr>
            </w:pPr>
            <w:r>
              <w:rPr>
                <w:rFonts w:hint="eastAsia"/>
                <w:sz w:val="20"/>
                <w:szCs w:val="18"/>
              </w:rPr>
              <w:t>面料材质</w:t>
            </w:r>
            <w:r w:rsidR="00F23CEB" w:rsidRPr="00F23CEB">
              <w:rPr>
                <w:rFonts w:hint="eastAsia"/>
                <w:sz w:val="20"/>
                <w:szCs w:val="18"/>
              </w:rPr>
              <w:t>450g/M2</w:t>
            </w:r>
            <w:r w:rsidR="00F23CEB" w:rsidRPr="00F23CEB">
              <w:rPr>
                <w:rFonts w:hint="eastAsia"/>
                <w:sz w:val="20"/>
                <w:szCs w:val="18"/>
              </w:rPr>
              <w:t>单面涂层聚酯纤维，乙烯基和</w:t>
            </w:r>
            <w:proofErr w:type="gramStart"/>
            <w:r w:rsidR="00F23CEB" w:rsidRPr="00F23CEB">
              <w:rPr>
                <w:rFonts w:hint="eastAsia"/>
                <w:sz w:val="20"/>
                <w:szCs w:val="18"/>
              </w:rPr>
              <w:t>硅混合</w:t>
            </w:r>
            <w:proofErr w:type="gramEnd"/>
            <w:r w:rsidR="00F23CEB" w:rsidRPr="00F23CEB">
              <w:rPr>
                <w:rFonts w:hint="eastAsia"/>
                <w:sz w:val="20"/>
                <w:szCs w:val="18"/>
              </w:rPr>
              <w:t>制作的涂层</w:t>
            </w:r>
            <w:r w:rsidR="00F23CEB">
              <w:rPr>
                <w:rFonts w:hint="eastAsia"/>
                <w:sz w:val="20"/>
                <w:szCs w:val="18"/>
              </w:rPr>
              <w:t>，</w:t>
            </w:r>
            <w:r>
              <w:rPr>
                <w:rFonts w:hint="eastAsia"/>
                <w:sz w:val="20"/>
                <w:szCs w:val="18"/>
              </w:rPr>
              <w:t>门幅</w:t>
            </w:r>
            <w:r w:rsidR="00F23CEB" w:rsidRPr="00F23CEB">
              <w:rPr>
                <w:rFonts w:hint="eastAsia"/>
                <w:sz w:val="20"/>
                <w:szCs w:val="18"/>
              </w:rPr>
              <w:t>218cm</w:t>
            </w:r>
            <w:r>
              <w:rPr>
                <w:rFonts w:hint="eastAsia"/>
                <w:sz w:val="20"/>
                <w:szCs w:val="18"/>
              </w:rPr>
              <w:t>。</w:t>
            </w:r>
          </w:p>
          <w:p w:rsidR="00F23CEB" w:rsidRPr="00E16CAC" w:rsidRDefault="00F23CEB" w:rsidP="00F23CEB">
            <w:pPr>
              <w:rPr>
                <w:b/>
                <w:sz w:val="20"/>
                <w:szCs w:val="18"/>
              </w:rPr>
            </w:pPr>
            <w:r w:rsidRPr="00E16CAC">
              <w:rPr>
                <w:rFonts w:hint="eastAsia"/>
                <w:b/>
                <w:sz w:val="20"/>
                <w:szCs w:val="18"/>
              </w:rPr>
              <w:t>雪地锚固系统：</w:t>
            </w:r>
          </w:p>
          <w:p w:rsidR="00F23CEB" w:rsidRPr="00F23CEB" w:rsidRDefault="00F23CEB" w:rsidP="00F23CEB">
            <w:pPr>
              <w:rPr>
                <w:sz w:val="20"/>
                <w:szCs w:val="18"/>
              </w:rPr>
            </w:pPr>
            <w:r>
              <w:rPr>
                <w:rFonts w:hint="eastAsia"/>
                <w:sz w:val="20"/>
                <w:szCs w:val="18"/>
              </w:rPr>
              <w:t>锚具直径</w:t>
            </w:r>
            <w:r>
              <w:rPr>
                <w:rFonts w:hint="eastAsia"/>
                <w:sz w:val="20"/>
                <w:szCs w:val="18"/>
              </w:rPr>
              <w:t>10mm</w:t>
            </w:r>
            <w:r w:rsidR="00E16CAC">
              <w:rPr>
                <w:rFonts w:hint="eastAsia"/>
                <w:sz w:val="20"/>
                <w:szCs w:val="18"/>
              </w:rPr>
              <w:t>，</w:t>
            </w:r>
            <w:r>
              <w:rPr>
                <w:rFonts w:hint="eastAsia"/>
                <w:sz w:val="20"/>
                <w:szCs w:val="18"/>
              </w:rPr>
              <w:t>长度</w:t>
            </w:r>
            <w:r w:rsidRPr="00F23CEB">
              <w:rPr>
                <w:rFonts w:hint="eastAsia"/>
                <w:sz w:val="20"/>
                <w:szCs w:val="18"/>
              </w:rPr>
              <w:t>1</w:t>
            </w:r>
            <w:r w:rsidRPr="00F23CEB">
              <w:rPr>
                <w:rFonts w:hint="eastAsia"/>
                <w:sz w:val="20"/>
                <w:szCs w:val="18"/>
              </w:rPr>
              <w:t>米</w:t>
            </w:r>
            <w:r>
              <w:rPr>
                <w:rFonts w:hint="eastAsia"/>
                <w:sz w:val="20"/>
                <w:szCs w:val="18"/>
              </w:rPr>
              <w:t>；攀援带长度</w:t>
            </w:r>
            <w:r w:rsidRPr="00F23CEB">
              <w:rPr>
                <w:rFonts w:hint="eastAsia"/>
                <w:sz w:val="20"/>
                <w:szCs w:val="18"/>
              </w:rPr>
              <w:t>1</w:t>
            </w:r>
            <w:r w:rsidRPr="00F23CEB">
              <w:rPr>
                <w:rFonts w:hint="eastAsia"/>
                <w:sz w:val="20"/>
                <w:szCs w:val="18"/>
              </w:rPr>
              <w:t>米</w:t>
            </w:r>
            <w:r>
              <w:rPr>
                <w:rFonts w:hint="eastAsia"/>
                <w:sz w:val="20"/>
                <w:szCs w:val="18"/>
              </w:rPr>
              <w:t>；</w:t>
            </w:r>
          </w:p>
          <w:p w:rsidR="00F23CEB" w:rsidRDefault="00F23CEB" w:rsidP="00F23CEB">
            <w:pPr>
              <w:rPr>
                <w:sz w:val="20"/>
                <w:szCs w:val="18"/>
              </w:rPr>
            </w:pPr>
            <w:r>
              <w:rPr>
                <w:rFonts w:hint="eastAsia"/>
                <w:sz w:val="20"/>
                <w:szCs w:val="18"/>
              </w:rPr>
              <w:t>不锈钢链条长度</w:t>
            </w:r>
            <w:r w:rsidRPr="00F23CEB">
              <w:rPr>
                <w:rFonts w:hint="eastAsia"/>
                <w:sz w:val="20"/>
                <w:szCs w:val="18"/>
              </w:rPr>
              <w:t>1</w:t>
            </w:r>
            <w:r w:rsidRPr="00F23CEB">
              <w:rPr>
                <w:rFonts w:hint="eastAsia"/>
                <w:sz w:val="20"/>
                <w:szCs w:val="18"/>
              </w:rPr>
              <w:t>米</w:t>
            </w:r>
            <w:r>
              <w:rPr>
                <w:rFonts w:hint="eastAsia"/>
                <w:sz w:val="20"/>
                <w:szCs w:val="18"/>
              </w:rPr>
              <w:t>；不锈钢竖勾</w:t>
            </w:r>
            <w:r w:rsidRPr="00F23CEB">
              <w:rPr>
                <w:rFonts w:hint="eastAsia"/>
                <w:sz w:val="20"/>
                <w:szCs w:val="18"/>
              </w:rPr>
              <w:t>2</w:t>
            </w:r>
            <w:r w:rsidRPr="00F23CEB">
              <w:rPr>
                <w:rFonts w:hint="eastAsia"/>
                <w:sz w:val="20"/>
                <w:szCs w:val="18"/>
              </w:rPr>
              <w:t>个</w:t>
            </w:r>
            <w:r>
              <w:rPr>
                <w:rFonts w:hint="eastAsia"/>
                <w:sz w:val="20"/>
                <w:szCs w:val="18"/>
              </w:rPr>
              <w:t>；</w:t>
            </w:r>
            <w:r w:rsidRPr="00F23CEB">
              <w:rPr>
                <w:rFonts w:hint="eastAsia"/>
                <w:sz w:val="20"/>
                <w:szCs w:val="18"/>
              </w:rPr>
              <w:t>铝板</w:t>
            </w:r>
            <w:r w:rsidRPr="00F23CEB">
              <w:rPr>
                <w:rFonts w:hint="eastAsia"/>
                <w:sz w:val="20"/>
                <w:szCs w:val="18"/>
              </w:rPr>
              <w:t>2</w:t>
            </w:r>
            <w:r>
              <w:rPr>
                <w:rFonts w:hint="eastAsia"/>
                <w:sz w:val="20"/>
                <w:szCs w:val="18"/>
              </w:rPr>
              <w:t>块，尺寸</w:t>
            </w:r>
            <w:r w:rsidRPr="00F23CEB">
              <w:rPr>
                <w:rFonts w:hint="eastAsia"/>
                <w:sz w:val="20"/>
                <w:szCs w:val="18"/>
              </w:rPr>
              <w:t>15x50cm</w:t>
            </w:r>
            <w:r>
              <w:rPr>
                <w:rFonts w:hint="eastAsia"/>
                <w:sz w:val="20"/>
                <w:szCs w:val="18"/>
              </w:rPr>
              <w:t>，</w:t>
            </w:r>
            <w:r w:rsidRPr="00F23CEB">
              <w:rPr>
                <w:rFonts w:hint="eastAsia"/>
                <w:sz w:val="20"/>
                <w:szCs w:val="18"/>
              </w:rPr>
              <w:t>螺丝螺母各一个</w:t>
            </w:r>
            <w:r w:rsidR="00E16CAC">
              <w:rPr>
                <w:rFonts w:hint="eastAsia"/>
                <w:sz w:val="20"/>
                <w:szCs w:val="18"/>
              </w:rPr>
              <w:t>。</w:t>
            </w:r>
          </w:p>
          <w:p w:rsidR="00FE5033" w:rsidRPr="00E16CAC" w:rsidRDefault="00FE5033" w:rsidP="00FE5033">
            <w:pPr>
              <w:rPr>
                <w:b/>
                <w:sz w:val="20"/>
                <w:szCs w:val="18"/>
              </w:rPr>
            </w:pPr>
            <w:r w:rsidRPr="00E16CAC">
              <w:rPr>
                <w:rFonts w:hint="eastAsia"/>
                <w:b/>
                <w:sz w:val="20"/>
                <w:szCs w:val="18"/>
              </w:rPr>
              <w:t>鼓风机</w:t>
            </w:r>
            <w:r w:rsidR="00A87362">
              <w:rPr>
                <w:rFonts w:hint="eastAsia"/>
                <w:b/>
                <w:sz w:val="20"/>
                <w:szCs w:val="18"/>
              </w:rPr>
              <w:t>（单件）</w:t>
            </w:r>
            <w:r w:rsidRPr="00E16CAC">
              <w:rPr>
                <w:rFonts w:hint="eastAsia"/>
                <w:b/>
                <w:sz w:val="20"/>
                <w:szCs w:val="18"/>
              </w:rPr>
              <w:t>：</w:t>
            </w:r>
          </w:p>
          <w:p w:rsidR="00FE5033" w:rsidRDefault="00FE5033" w:rsidP="00FE5033">
            <w:pPr>
              <w:rPr>
                <w:sz w:val="20"/>
                <w:szCs w:val="18"/>
              </w:rPr>
            </w:pPr>
            <w:r w:rsidRPr="00FE5033">
              <w:rPr>
                <w:rFonts w:hint="eastAsia"/>
                <w:sz w:val="20"/>
                <w:szCs w:val="18"/>
              </w:rPr>
              <w:t>电压</w:t>
            </w:r>
            <w:r w:rsidRPr="00FE5033">
              <w:rPr>
                <w:rFonts w:hint="eastAsia"/>
                <w:sz w:val="20"/>
                <w:szCs w:val="18"/>
              </w:rPr>
              <w:t>230V</w:t>
            </w:r>
            <w:r>
              <w:rPr>
                <w:rFonts w:hint="eastAsia"/>
                <w:sz w:val="20"/>
                <w:szCs w:val="18"/>
              </w:rPr>
              <w:t>；尺寸</w:t>
            </w:r>
            <w:r w:rsidRPr="00FE5033">
              <w:rPr>
                <w:rFonts w:hint="eastAsia"/>
                <w:sz w:val="20"/>
                <w:szCs w:val="18"/>
              </w:rPr>
              <w:t>19</w:t>
            </w:r>
            <w:r>
              <w:rPr>
                <w:rFonts w:hint="eastAsia"/>
                <w:sz w:val="20"/>
                <w:szCs w:val="18"/>
              </w:rPr>
              <w:t>x</w:t>
            </w:r>
            <w:r w:rsidR="00E16CAC">
              <w:rPr>
                <w:rFonts w:hint="eastAsia"/>
                <w:sz w:val="20"/>
                <w:szCs w:val="18"/>
              </w:rPr>
              <w:t>1</w:t>
            </w:r>
            <w:r w:rsidRPr="00FE5033">
              <w:rPr>
                <w:rFonts w:hint="eastAsia"/>
                <w:sz w:val="20"/>
                <w:szCs w:val="18"/>
              </w:rPr>
              <w:t>8</w:t>
            </w:r>
            <w:r>
              <w:rPr>
                <w:rFonts w:hint="eastAsia"/>
                <w:sz w:val="20"/>
                <w:szCs w:val="18"/>
              </w:rPr>
              <w:t>x</w:t>
            </w:r>
            <w:r w:rsidRPr="00FE5033">
              <w:rPr>
                <w:rFonts w:hint="eastAsia"/>
                <w:sz w:val="20"/>
                <w:szCs w:val="18"/>
              </w:rPr>
              <w:t>19.5</w:t>
            </w:r>
            <w:r w:rsidRPr="00FE5033">
              <w:rPr>
                <w:rFonts w:hint="eastAsia"/>
                <w:sz w:val="20"/>
                <w:szCs w:val="18"/>
              </w:rPr>
              <w:t>英寸</w:t>
            </w:r>
            <w:r>
              <w:rPr>
                <w:rFonts w:hint="eastAsia"/>
                <w:sz w:val="20"/>
                <w:szCs w:val="18"/>
              </w:rPr>
              <w:t>；</w:t>
            </w:r>
            <w:r w:rsidRPr="00FE5033">
              <w:rPr>
                <w:rFonts w:hint="eastAsia"/>
                <w:sz w:val="20"/>
                <w:szCs w:val="18"/>
              </w:rPr>
              <w:t>最大风量</w:t>
            </w:r>
            <w:r w:rsidRPr="00FE5033">
              <w:rPr>
                <w:rFonts w:hint="eastAsia"/>
                <w:sz w:val="20"/>
                <w:szCs w:val="18"/>
              </w:rPr>
              <w:t>3550CFM</w:t>
            </w:r>
            <w:r>
              <w:rPr>
                <w:rFonts w:hint="eastAsia"/>
                <w:sz w:val="20"/>
                <w:szCs w:val="18"/>
              </w:rPr>
              <w:t>；</w:t>
            </w:r>
            <w:r w:rsidRPr="00FE5033">
              <w:rPr>
                <w:rFonts w:hint="eastAsia"/>
                <w:sz w:val="20"/>
                <w:szCs w:val="18"/>
              </w:rPr>
              <w:t>最大静压</w:t>
            </w:r>
            <w:r w:rsidRPr="00FE5033">
              <w:rPr>
                <w:rFonts w:hint="eastAsia"/>
                <w:sz w:val="20"/>
                <w:szCs w:val="18"/>
              </w:rPr>
              <w:t>3.1</w:t>
            </w:r>
            <w:proofErr w:type="gramStart"/>
            <w:r w:rsidRPr="00FE5033">
              <w:rPr>
                <w:rFonts w:hint="eastAsia"/>
                <w:sz w:val="20"/>
                <w:szCs w:val="18"/>
              </w:rPr>
              <w:t>”</w:t>
            </w:r>
            <w:proofErr w:type="gramEnd"/>
            <w:r w:rsidRPr="00FE5033">
              <w:rPr>
                <w:rFonts w:hint="eastAsia"/>
                <w:sz w:val="20"/>
                <w:szCs w:val="18"/>
              </w:rPr>
              <w:t>；转速（</w:t>
            </w:r>
            <w:r w:rsidRPr="00FE5033">
              <w:rPr>
                <w:rFonts w:hint="eastAsia"/>
                <w:sz w:val="20"/>
                <w:szCs w:val="18"/>
              </w:rPr>
              <w:t>RPM</w:t>
            </w:r>
            <w:r w:rsidRPr="00FE5033">
              <w:rPr>
                <w:rFonts w:hint="eastAsia"/>
                <w:sz w:val="20"/>
                <w:szCs w:val="18"/>
              </w:rPr>
              <w:t>）：</w:t>
            </w:r>
            <w:r w:rsidRPr="00FE5033">
              <w:rPr>
                <w:rFonts w:hint="eastAsia"/>
                <w:sz w:val="20"/>
                <w:szCs w:val="18"/>
              </w:rPr>
              <w:tab/>
            </w:r>
            <w:r>
              <w:rPr>
                <w:rFonts w:hint="eastAsia"/>
                <w:sz w:val="20"/>
                <w:szCs w:val="18"/>
              </w:rPr>
              <w:t>交流电频率</w:t>
            </w:r>
            <w:r w:rsidRPr="00FE5033">
              <w:rPr>
                <w:rFonts w:hint="eastAsia"/>
                <w:sz w:val="20"/>
                <w:szCs w:val="18"/>
              </w:rPr>
              <w:t>60HZ</w:t>
            </w:r>
            <w:r>
              <w:rPr>
                <w:rFonts w:hint="eastAsia"/>
                <w:sz w:val="20"/>
                <w:szCs w:val="18"/>
              </w:rPr>
              <w:t>，电机马力</w:t>
            </w:r>
            <w:r w:rsidRPr="00FE5033">
              <w:rPr>
                <w:rFonts w:hint="eastAsia"/>
                <w:sz w:val="20"/>
                <w:szCs w:val="18"/>
              </w:rPr>
              <w:t>1HP</w:t>
            </w:r>
            <w:r>
              <w:rPr>
                <w:rFonts w:hint="eastAsia"/>
                <w:sz w:val="20"/>
                <w:szCs w:val="18"/>
              </w:rPr>
              <w:t>。</w:t>
            </w:r>
          </w:p>
          <w:p w:rsidR="00E16CAC" w:rsidRPr="00E16CAC" w:rsidRDefault="00E16CAC" w:rsidP="00E16CAC">
            <w:pPr>
              <w:rPr>
                <w:b/>
                <w:sz w:val="20"/>
                <w:szCs w:val="18"/>
              </w:rPr>
            </w:pPr>
            <w:r w:rsidRPr="00E16CAC">
              <w:rPr>
                <w:rFonts w:hint="eastAsia"/>
                <w:b/>
                <w:sz w:val="20"/>
                <w:szCs w:val="18"/>
              </w:rPr>
              <w:t>滑雪</w:t>
            </w:r>
            <w:r w:rsidRPr="00E16CAC">
              <w:rPr>
                <w:rFonts w:hint="eastAsia"/>
                <w:b/>
                <w:sz w:val="20"/>
                <w:szCs w:val="18"/>
              </w:rPr>
              <w:t>/</w:t>
            </w:r>
            <w:r w:rsidRPr="00E16CAC">
              <w:rPr>
                <w:rFonts w:hint="eastAsia"/>
                <w:b/>
                <w:sz w:val="20"/>
                <w:szCs w:val="18"/>
              </w:rPr>
              <w:t>滑板专用表层：</w:t>
            </w:r>
          </w:p>
          <w:p w:rsidR="00FE5033" w:rsidRPr="00F23CEB" w:rsidRDefault="00E16CAC" w:rsidP="00E16CAC">
            <w:pPr>
              <w:rPr>
                <w:sz w:val="20"/>
                <w:szCs w:val="18"/>
              </w:rPr>
            </w:pPr>
            <w:r>
              <w:rPr>
                <w:rFonts w:hint="eastAsia"/>
                <w:sz w:val="20"/>
                <w:szCs w:val="18"/>
              </w:rPr>
              <w:t>尺寸</w:t>
            </w:r>
            <w:r>
              <w:rPr>
                <w:rFonts w:hint="eastAsia"/>
                <w:sz w:val="20"/>
                <w:szCs w:val="18"/>
              </w:rPr>
              <w:t>15</w:t>
            </w:r>
            <w:r w:rsidRPr="00E16CAC">
              <w:rPr>
                <w:rFonts w:hint="eastAsia"/>
                <w:sz w:val="20"/>
                <w:szCs w:val="18"/>
              </w:rPr>
              <w:t>x18</w:t>
            </w:r>
            <w:r w:rsidRPr="00E16CAC">
              <w:rPr>
                <w:rFonts w:hint="eastAsia"/>
                <w:sz w:val="20"/>
                <w:szCs w:val="18"/>
              </w:rPr>
              <w:t>米</w:t>
            </w:r>
            <w:r>
              <w:rPr>
                <w:rFonts w:hint="eastAsia"/>
                <w:sz w:val="20"/>
                <w:szCs w:val="18"/>
              </w:rPr>
              <w:t>；材质</w:t>
            </w:r>
            <w:r>
              <w:rPr>
                <w:rFonts w:hint="eastAsia"/>
                <w:sz w:val="20"/>
                <w:szCs w:val="18"/>
              </w:rPr>
              <w:t>1400g/M2</w:t>
            </w:r>
            <w:r w:rsidRPr="00E16CAC">
              <w:rPr>
                <w:rFonts w:hint="eastAsia"/>
                <w:sz w:val="20"/>
                <w:szCs w:val="18"/>
              </w:rPr>
              <w:t>单面聚酯纤维，乙烯基和</w:t>
            </w:r>
            <w:proofErr w:type="gramStart"/>
            <w:r w:rsidRPr="00E16CAC">
              <w:rPr>
                <w:rFonts w:hint="eastAsia"/>
                <w:sz w:val="20"/>
                <w:szCs w:val="18"/>
              </w:rPr>
              <w:t>硅混合</w:t>
            </w:r>
            <w:proofErr w:type="gramEnd"/>
            <w:r w:rsidRPr="00E16CAC">
              <w:rPr>
                <w:rFonts w:hint="eastAsia"/>
                <w:sz w:val="20"/>
                <w:szCs w:val="18"/>
              </w:rPr>
              <w:t>制作的涂层</w:t>
            </w:r>
            <w:r>
              <w:rPr>
                <w:rFonts w:hint="eastAsia"/>
                <w:sz w:val="20"/>
                <w:szCs w:val="18"/>
              </w:rPr>
              <w:t>。</w:t>
            </w:r>
          </w:p>
        </w:tc>
      </w:tr>
      <w:tr w:rsidR="00831A55" w:rsidRPr="00D92D9D" w:rsidTr="00F23CEB">
        <w:trPr>
          <w:trHeight w:val="1710"/>
        </w:trPr>
        <w:tc>
          <w:tcPr>
            <w:tcW w:w="640" w:type="dxa"/>
            <w:tcBorders>
              <w:top w:val="nil"/>
              <w:left w:val="single" w:sz="4" w:space="0" w:color="auto"/>
              <w:bottom w:val="single" w:sz="4" w:space="0" w:color="auto"/>
              <w:right w:val="single" w:sz="4" w:space="0" w:color="auto"/>
            </w:tcBorders>
            <w:shd w:val="clear" w:color="auto" w:fill="auto"/>
            <w:vAlign w:val="center"/>
          </w:tcPr>
          <w:p w:rsidR="00831A55" w:rsidRPr="00B97245" w:rsidRDefault="00831A55" w:rsidP="00831A55">
            <w:pPr>
              <w:widowControl/>
              <w:jc w:val="center"/>
              <w:rPr>
                <w:rFonts w:ascii="仿宋" w:eastAsia="仿宋" w:hAnsi="仿宋" w:cs="宋体"/>
                <w:bCs/>
                <w:kern w:val="0"/>
                <w:sz w:val="24"/>
                <w:szCs w:val="24"/>
              </w:rPr>
            </w:pPr>
            <w:r w:rsidRPr="00B97245">
              <w:rPr>
                <w:rFonts w:ascii="仿宋" w:eastAsia="仿宋" w:hAnsi="仿宋" w:cs="宋体" w:hint="eastAsia"/>
                <w:bCs/>
                <w:kern w:val="0"/>
                <w:sz w:val="24"/>
                <w:szCs w:val="24"/>
              </w:rPr>
              <w:t>2</w:t>
            </w:r>
          </w:p>
        </w:tc>
        <w:tc>
          <w:tcPr>
            <w:tcW w:w="1453" w:type="dxa"/>
            <w:tcBorders>
              <w:top w:val="nil"/>
              <w:left w:val="nil"/>
              <w:bottom w:val="single" w:sz="4" w:space="0" w:color="auto"/>
              <w:right w:val="single" w:sz="4" w:space="0" w:color="auto"/>
            </w:tcBorders>
            <w:shd w:val="clear" w:color="auto" w:fill="auto"/>
            <w:vAlign w:val="center"/>
          </w:tcPr>
          <w:p w:rsidR="00831A55" w:rsidRPr="00B97245" w:rsidRDefault="00357271" w:rsidP="00831A55">
            <w:pPr>
              <w:widowControl/>
              <w:jc w:val="left"/>
              <w:rPr>
                <w:rStyle w:val="None"/>
                <w:sz w:val="20"/>
                <w:szCs w:val="18"/>
                <w:lang w:val="zh-TW"/>
              </w:rPr>
            </w:pPr>
            <w:r>
              <w:rPr>
                <w:rStyle w:val="None"/>
                <w:rFonts w:hint="eastAsia"/>
                <w:sz w:val="20"/>
                <w:szCs w:val="18"/>
                <w:lang w:val="zh-TW" w:eastAsia="zh-TW"/>
              </w:rPr>
              <w:t>双层落地安全防护</w:t>
            </w:r>
            <w:r>
              <w:rPr>
                <w:rStyle w:val="None"/>
                <w:rFonts w:hint="eastAsia"/>
                <w:sz w:val="20"/>
                <w:szCs w:val="18"/>
                <w:lang w:val="zh-TW"/>
              </w:rPr>
              <w:t>气垫</w:t>
            </w:r>
          </w:p>
          <w:p w:rsidR="00831A55" w:rsidRPr="00B97245" w:rsidRDefault="00831A55" w:rsidP="00831A55">
            <w:pPr>
              <w:widowControl/>
              <w:jc w:val="left"/>
              <w:rPr>
                <w:rFonts w:ascii="仿宋" w:eastAsia="仿宋" w:hAnsi="仿宋" w:cs="宋体"/>
                <w:kern w:val="0"/>
                <w:sz w:val="20"/>
                <w:szCs w:val="18"/>
              </w:rPr>
            </w:pPr>
          </w:p>
          <w:p w:rsidR="00831A55" w:rsidRPr="00B97245" w:rsidRDefault="00831A55" w:rsidP="00831A55">
            <w:pPr>
              <w:widowControl/>
              <w:jc w:val="left"/>
              <w:rPr>
                <w:rStyle w:val="None"/>
                <w:sz w:val="20"/>
                <w:szCs w:val="18"/>
                <w:lang w:val="zh-TW" w:eastAsia="zh-TW"/>
              </w:rPr>
            </w:pPr>
            <w:r w:rsidRPr="00B97245">
              <w:rPr>
                <w:rStyle w:val="None"/>
                <w:rFonts w:hint="eastAsia"/>
                <w:sz w:val="20"/>
                <w:szCs w:val="18"/>
                <w:lang w:val="zh-TW" w:eastAsia="zh-TW"/>
              </w:rPr>
              <w:t>雪地锚固系统</w:t>
            </w:r>
          </w:p>
          <w:p w:rsidR="00831A55" w:rsidRPr="00B97245" w:rsidRDefault="00831A55" w:rsidP="00831A55">
            <w:pPr>
              <w:widowControl/>
              <w:jc w:val="left"/>
              <w:rPr>
                <w:rStyle w:val="None"/>
                <w:sz w:val="20"/>
                <w:szCs w:val="18"/>
                <w:lang w:val="zh-TW" w:eastAsia="zh-TW"/>
              </w:rPr>
            </w:pPr>
          </w:p>
          <w:p w:rsidR="00831A55" w:rsidRPr="00B97245" w:rsidRDefault="00831A55" w:rsidP="00831A55">
            <w:pPr>
              <w:widowControl/>
              <w:jc w:val="left"/>
              <w:rPr>
                <w:rStyle w:val="None"/>
                <w:sz w:val="20"/>
                <w:szCs w:val="18"/>
                <w:lang w:val="zh-TW" w:eastAsia="zh-TW"/>
              </w:rPr>
            </w:pPr>
            <w:r w:rsidRPr="00B97245">
              <w:rPr>
                <w:rStyle w:val="None"/>
                <w:rFonts w:hint="eastAsia"/>
                <w:sz w:val="20"/>
                <w:szCs w:val="18"/>
                <w:lang w:val="zh-TW" w:eastAsia="zh-TW"/>
              </w:rPr>
              <w:t>鼓风机</w:t>
            </w:r>
          </w:p>
          <w:p w:rsidR="00831A55" w:rsidRPr="00B97245" w:rsidRDefault="00831A55" w:rsidP="00831A55">
            <w:pPr>
              <w:widowControl/>
              <w:jc w:val="left"/>
              <w:rPr>
                <w:sz w:val="20"/>
                <w:szCs w:val="18"/>
                <w:lang w:val="zh-TW" w:eastAsia="zh-TW"/>
              </w:rPr>
            </w:pPr>
          </w:p>
          <w:p w:rsidR="00831A55" w:rsidRPr="00B97245" w:rsidRDefault="00831A55" w:rsidP="00831A55">
            <w:pPr>
              <w:widowControl/>
              <w:jc w:val="left"/>
              <w:rPr>
                <w:rFonts w:ascii="仿宋" w:eastAsia="仿宋" w:hAnsi="仿宋" w:cs="宋体"/>
                <w:kern w:val="0"/>
                <w:sz w:val="20"/>
                <w:szCs w:val="18"/>
                <w:highlight w:val="yellow"/>
              </w:rPr>
            </w:pPr>
            <w:r w:rsidRPr="00B97245">
              <w:rPr>
                <w:rStyle w:val="None"/>
                <w:rFonts w:hint="eastAsia"/>
                <w:sz w:val="20"/>
                <w:szCs w:val="18"/>
                <w:lang w:val="zh-TW" w:eastAsia="zh-TW"/>
              </w:rPr>
              <w:t>滑雪</w:t>
            </w:r>
            <w:r w:rsidRPr="00B97245">
              <w:rPr>
                <w:rStyle w:val="None"/>
                <w:sz w:val="20"/>
                <w:szCs w:val="18"/>
                <w:lang w:val="zh-TW" w:eastAsia="zh-TW"/>
              </w:rPr>
              <w:t>/</w:t>
            </w:r>
            <w:r w:rsidRPr="00B97245">
              <w:rPr>
                <w:rStyle w:val="None"/>
                <w:rFonts w:hint="eastAsia"/>
                <w:sz w:val="20"/>
                <w:szCs w:val="18"/>
                <w:lang w:val="zh-TW" w:eastAsia="zh-TW"/>
              </w:rPr>
              <w:t>滑板专用表层</w:t>
            </w:r>
          </w:p>
        </w:tc>
        <w:tc>
          <w:tcPr>
            <w:tcW w:w="709" w:type="dxa"/>
            <w:tcBorders>
              <w:top w:val="nil"/>
              <w:left w:val="nil"/>
              <w:bottom w:val="single" w:sz="4" w:space="0" w:color="auto"/>
              <w:right w:val="single" w:sz="4" w:space="0" w:color="auto"/>
            </w:tcBorders>
            <w:shd w:val="clear" w:color="auto" w:fill="auto"/>
            <w:vAlign w:val="center"/>
          </w:tcPr>
          <w:p w:rsidR="00831A55" w:rsidRPr="00B97245" w:rsidRDefault="00831A55" w:rsidP="00831A55">
            <w:pPr>
              <w:widowControl/>
              <w:jc w:val="left"/>
              <w:rPr>
                <w:rFonts w:ascii="宋体" w:eastAsia="宋体" w:hAnsi="宋体" w:cs="宋体"/>
                <w:kern w:val="0"/>
                <w:sz w:val="20"/>
                <w:szCs w:val="18"/>
              </w:rPr>
            </w:pPr>
            <w:r w:rsidRPr="00B97245">
              <w:rPr>
                <w:rFonts w:ascii="宋体" w:eastAsia="宋体" w:hAnsi="宋体" w:cs="宋体" w:hint="eastAsia"/>
                <w:kern w:val="0"/>
                <w:sz w:val="20"/>
                <w:szCs w:val="18"/>
              </w:rPr>
              <w:t>件</w:t>
            </w:r>
          </w:p>
          <w:p w:rsidR="00831A55" w:rsidRPr="00B97245" w:rsidRDefault="00831A55" w:rsidP="00831A55">
            <w:pPr>
              <w:widowControl/>
              <w:jc w:val="left"/>
              <w:rPr>
                <w:rFonts w:ascii="宋体" w:eastAsia="宋体" w:hAnsi="宋体" w:cs="宋体"/>
                <w:kern w:val="0"/>
                <w:sz w:val="20"/>
                <w:szCs w:val="18"/>
              </w:rPr>
            </w:pPr>
          </w:p>
          <w:p w:rsidR="00831A55" w:rsidRPr="00B97245" w:rsidRDefault="00831A55" w:rsidP="00831A55">
            <w:pPr>
              <w:widowControl/>
              <w:jc w:val="left"/>
              <w:rPr>
                <w:rFonts w:ascii="宋体" w:eastAsia="宋体" w:hAnsi="宋体" w:cs="宋体"/>
                <w:kern w:val="0"/>
                <w:sz w:val="20"/>
                <w:szCs w:val="18"/>
              </w:rPr>
            </w:pPr>
          </w:p>
          <w:p w:rsidR="00831A55" w:rsidRPr="00B97245" w:rsidRDefault="00831A55" w:rsidP="00831A55">
            <w:pPr>
              <w:widowControl/>
              <w:jc w:val="left"/>
              <w:rPr>
                <w:rFonts w:ascii="宋体" w:eastAsia="宋体" w:hAnsi="宋体" w:cs="宋体"/>
                <w:kern w:val="0"/>
                <w:sz w:val="20"/>
                <w:szCs w:val="18"/>
              </w:rPr>
            </w:pPr>
            <w:r w:rsidRPr="00B97245">
              <w:rPr>
                <w:rFonts w:ascii="宋体" w:eastAsia="宋体" w:hAnsi="宋体" w:cs="宋体" w:hint="eastAsia"/>
                <w:kern w:val="0"/>
                <w:sz w:val="20"/>
                <w:szCs w:val="18"/>
              </w:rPr>
              <w:t>件</w:t>
            </w:r>
          </w:p>
          <w:p w:rsidR="00831A55" w:rsidRPr="00B97245" w:rsidRDefault="00831A55" w:rsidP="00831A55">
            <w:pPr>
              <w:widowControl/>
              <w:jc w:val="left"/>
              <w:rPr>
                <w:rFonts w:ascii="宋体" w:eastAsia="宋体" w:hAnsi="宋体" w:cs="宋体"/>
                <w:kern w:val="0"/>
                <w:sz w:val="20"/>
                <w:szCs w:val="18"/>
              </w:rPr>
            </w:pPr>
          </w:p>
          <w:p w:rsidR="00831A55" w:rsidRPr="00B97245" w:rsidRDefault="00831A55" w:rsidP="00831A55">
            <w:pPr>
              <w:widowControl/>
              <w:jc w:val="left"/>
              <w:rPr>
                <w:rFonts w:ascii="宋体" w:eastAsia="宋体" w:hAnsi="宋体" w:cs="宋体"/>
                <w:kern w:val="0"/>
                <w:sz w:val="20"/>
                <w:szCs w:val="18"/>
              </w:rPr>
            </w:pPr>
            <w:r w:rsidRPr="00B97245">
              <w:rPr>
                <w:rFonts w:ascii="宋体" w:eastAsia="宋体" w:hAnsi="宋体" w:cs="宋体" w:hint="eastAsia"/>
                <w:kern w:val="0"/>
                <w:sz w:val="20"/>
                <w:szCs w:val="18"/>
              </w:rPr>
              <w:t>件</w:t>
            </w:r>
          </w:p>
          <w:p w:rsidR="00831A55" w:rsidRPr="00B97245" w:rsidRDefault="00831A55" w:rsidP="00831A55">
            <w:pPr>
              <w:widowControl/>
              <w:jc w:val="left"/>
              <w:rPr>
                <w:rFonts w:ascii="宋体" w:eastAsia="宋体" w:hAnsi="宋体" w:cs="宋体"/>
                <w:kern w:val="0"/>
                <w:sz w:val="20"/>
                <w:szCs w:val="18"/>
              </w:rPr>
            </w:pPr>
          </w:p>
          <w:p w:rsidR="00831A55" w:rsidRPr="00B97245" w:rsidRDefault="00831A55" w:rsidP="00831A55">
            <w:pPr>
              <w:widowControl/>
              <w:jc w:val="left"/>
              <w:rPr>
                <w:rFonts w:ascii="宋体" w:eastAsia="宋体" w:hAnsi="宋体" w:cs="宋体"/>
                <w:kern w:val="0"/>
                <w:sz w:val="20"/>
                <w:szCs w:val="18"/>
              </w:rPr>
            </w:pPr>
            <w:r w:rsidRPr="00B97245">
              <w:rPr>
                <w:rFonts w:ascii="宋体" w:eastAsia="宋体" w:hAnsi="宋体" w:cs="宋体" w:hint="eastAsia"/>
                <w:kern w:val="0"/>
                <w:sz w:val="20"/>
                <w:szCs w:val="18"/>
              </w:rPr>
              <w:t>件</w:t>
            </w:r>
          </w:p>
          <w:p w:rsidR="00831A55" w:rsidRPr="00B97245" w:rsidRDefault="00831A55" w:rsidP="00831A55">
            <w:pPr>
              <w:widowControl/>
              <w:jc w:val="left"/>
              <w:rPr>
                <w:rFonts w:ascii="仿宋" w:eastAsia="仿宋" w:hAnsi="仿宋" w:cs="宋体"/>
                <w:kern w:val="0"/>
                <w:sz w:val="20"/>
                <w:szCs w:val="18"/>
              </w:rPr>
            </w:pPr>
          </w:p>
        </w:tc>
        <w:tc>
          <w:tcPr>
            <w:tcW w:w="708" w:type="dxa"/>
            <w:tcBorders>
              <w:top w:val="nil"/>
              <w:left w:val="nil"/>
              <w:bottom w:val="single" w:sz="4" w:space="0" w:color="auto"/>
              <w:right w:val="single" w:sz="4" w:space="0" w:color="auto"/>
            </w:tcBorders>
            <w:shd w:val="clear" w:color="auto" w:fill="auto"/>
            <w:vAlign w:val="center"/>
          </w:tcPr>
          <w:p w:rsidR="00831A55" w:rsidRPr="00B97245" w:rsidRDefault="00831A55" w:rsidP="00A87362">
            <w:pPr>
              <w:widowControl/>
              <w:jc w:val="left"/>
              <w:rPr>
                <w:rFonts w:ascii="宋体" w:eastAsia="宋体" w:hAnsi="宋体" w:cs="宋体"/>
                <w:kern w:val="0"/>
                <w:sz w:val="20"/>
                <w:szCs w:val="18"/>
              </w:rPr>
            </w:pPr>
            <w:r w:rsidRPr="00B97245">
              <w:rPr>
                <w:rFonts w:ascii="宋体" w:eastAsia="宋体" w:hAnsi="宋体" w:cs="宋体" w:hint="eastAsia"/>
                <w:kern w:val="0"/>
                <w:sz w:val="20"/>
                <w:szCs w:val="18"/>
              </w:rPr>
              <w:t>1</w:t>
            </w:r>
          </w:p>
          <w:p w:rsidR="00831A55" w:rsidRPr="00B97245" w:rsidRDefault="00831A55" w:rsidP="00A87362">
            <w:pPr>
              <w:widowControl/>
              <w:jc w:val="left"/>
              <w:rPr>
                <w:rFonts w:ascii="宋体" w:eastAsia="宋体" w:hAnsi="宋体" w:cs="宋体"/>
                <w:kern w:val="0"/>
                <w:sz w:val="20"/>
                <w:szCs w:val="18"/>
              </w:rPr>
            </w:pPr>
          </w:p>
          <w:p w:rsidR="00831A55" w:rsidRPr="00B97245" w:rsidRDefault="00831A55" w:rsidP="00A87362">
            <w:pPr>
              <w:widowControl/>
              <w:jc w:val="left"/>
              <w:rPr>
                <w:rFonts w:ascii="宋体" w:eastAsia="宋体" w:hAnsi="宋体" w:cs="宋体"/>
                <w:kern w:val="0"/>
                <w:sz w:val="20"/>
                <w:szCs w:val="18"/>
              </w:rPr>
            </w:pPr>
          </w:p>
          <w:p w:rsidR="00831A55" w:rsidRPr="00B97245" w:rsidRDefault="00831A55" w:rsidP="00A87362">
            <w:pPr>
              <w:widowControl/>
              <w:jc w:val="left"/>
              <w:rPr>
                <w:rFonts w:ascii="宋体" w:eastAsia="宋体" w:hAnsi="宋体" w:cs="宋体"/>
                <w:kern w:val="0"/>
                <w:sz w:val="20"/>
                <w:szCs w:val="18"/>
              </w:rPr>
            </w:pPr>
            <w:r w:rsidRPr="00B97245">
              <w:rPr>
                <w:rFonts w:ascii="宋体" w:eastAsia="宋体" w:hAnsi="宋体" w:cs="宋体" w:hint="eastAsia"/>
                <w:kern w:val="0"/>
                <w:sz w:val="20"/>
                <w:szCs w:val="18"/>
              </w:rPr>
              <w:t>1</w:t>
            </w:r>
          </w:p>
          <w:p w:rsidR="00831A55" w:rsidRPr="00B97245" w:rsidRDefault="00831A55" w:rsidP="00A87362">
            <w:pPr>
              <w:widowControl/>
              <w:jc w:val="left"/>
              <w:rPr>
                <w:rFonts w:ascii="宋体" w:eastAsia="宋体" w:hAnsi="宋体" w:cs="宋体"/>
                <w:kern w:val="0"/>
                <w:sz w:val="20"/>
                <w:szCs w:val="18"/>
              </w:rPr>
            </w:pPr>
          </w:p>
          <w:p w:rsidR="00831A55" w:rsidRPr="00B97245" w:rsidRDefault="00831A55" w:rsidP="00A87362">
            <w:pPr>
              <w:widowControl/>
              <w:jc w:val="left"/>
              <w:rPr>
                <w:rFonts w:ascii="宋体" w:eastAsia="宋体" w:hAnsi="宋体" w:cs="宋体"/>
                <w:kern w:val="0"/>
                <w:sz w:val="20"/>
                <w:szCs w:val="18"/>
              </w:rPr>
            </w:pPr>
            <w:r w:rsidRPr="00B97245">
              <w:rPr>
                <w:rFonts w:ascii="宋体" w:eastAsia="宋体" w:hAnsi="宋体" w:cs="宋体" w:hint="eastAsia"/>
                <w:kern w:val="0"/>
                <w:sz w:val="20"/>
                <w:szCs w:val="18"/>
              </w:rPr>
              <w:t>3</w:t>
            </w:r>
          </w:p>
          <w:p w:rsidR="00831A55" w:rsidRPr="00B97245" w:rsidRDefault="00831A55" w:rsidP="00A87362">
            <w:pPr>
              <w:widowControl/>
              <w:jc w:val="left"/>
              <w:rPr>
                <w:rFonts w:ascii="宋体" w:eastAsia="宋体" w:hAnsi="宋体" w:cs="宋体"/>
                <w:kern w:val="0"/>
                <w:sz w:val="20"/>
                <w:szCs w:val="18"/>
              </w:rPr>
            </w:pPr>
          </w:p>
          <w:p w:rsidR="00831A55" w:rsidRPr="00B97245" w:rsidRDefault="00831A55" w:rsidP="00A87362">
            <w:pPr>
              <w:widowControl/>
              <w:jc w:val="left"/>
              <w:rPr>
                <w:rFonts w:ascii="宋体" w:eastAsia="宋体" w:hAnsi="宋体" w:cs="宋体"/>
                <w:kern w:val="0"/>
                <w:sz w:val="20"/>
                <w:szCs w:val="18"/>
              </w:rPr>
            </w:pPr>
            <w:r w:rsidRPr="00B97245">
              <w:rPr>
                <w:rFonts w:ascii="宋体" w:eastAsia="宋体" w:hAnsi="宋体" w:cs="宋体" w:hint="eastAsia"/>
                <w:kern w:val="0"/>
                <w:sz w:val="20"/>
                <w:szCs w:val="18"/>
              </w:rPr>
              <w:t>1</w:t>
            </w:r>
          </w:p>
          <w:p w:rsidR="00831A55" w:rsidRPr="00B97245" w:rsidRDefault="00831A55" w:rsidP="00831A55">
            <w:pPr>
              <w:widowControl/>
              <w:jc w:val="right"/>
              <w:rPr>
                <w:rFonts w:ascii="仿宋" w:eastAsia="仿宋" w:hAnsi="仿宋" w:cs="宋体"/>
                <w:kern w:val="0"/>
                <w:sz w:val="20"/>
                <w:szCs w:val="18"/>
              </w:rPr>
            </w:pPr>
          </w:p>
        </w:tc>
        <w:tc>
          <w:tcPr>
            <w:tcW w:w="993" w:type="dxa"/>
            <w:tcBorders>
              <w:top w:val="nil"/>
              <w:left w:val="nil"/>
              <w:bottom w:val="single" w:sz="4" w:space="0" w:color="auto"/>
              <w:right w:val="single" w:sz="4" w:space="0" w:color="auto"/>
            </w:tcBorders>
            <w:shd w:val="clear" w:color="auto" w:fill="auto"/>
            <w:vAlign w:val="center"/>
          </w:tcPr>
          <w:p w:rsidR="00831A55" w:rsidRPr="00F23CEB" w:rsidRDefault="00EB581D" w:rsidP="00831A55">
            <w:pPr>
              <w:widowControl/>
              <w:jc w:val="right"/>
              <w:rPr>
                <w:rFonts w:ascii="仿宋" w:eastAsia="仿宋" w:hAnsi="仿宋" w:cs="宋体"/>
                <w:kern w:val="0"/>
                <w:sz w:val="20"/>
                <w:szCs w:val="18"/>
              </w:rPr>
            </w:pPr>
            <w:r>
              <w:rPr>
                <w:rFonts w:ascii="仿宋" w:eastAsia="仿宋" w:hAnsi="仿宋" w:cs="宋体" w:hint="eastAsia"/>
                <w:kern w:val="0"/>
                <w:sz w:val="20"/>
                <w:szCs w:val="18"/>
              </w:rPr>
              <w:t>680,000</w:t>
            </w:r>
          </w:p>
        </w:tc>
        <w:tc>
          <w:tcPr>
            <w:tcW w:w="4274" w:type="dxa"/>
            <w:tcBorders>
              <w:top w:val="nil"/>
              <w:left w:val="nil"/>
              <w:bottom w:val="single" w:sz="4" w:space="0" w:color="auto"/>
              <w:right w:val="single" w:sz="4" w:space="0" w:color="auto"/>
            </w:tcBorders>
            <w:shd w:val="clear" w:color="auto" w:fill="auto"/>
          </w:tcPr>
          <w:p w:rsidR="00831A55" w:rsidRPr="00E16CAC" w:rsidRDefault="00357271" w:rsidP="00831A55">
            <w:pPr>
              <w:rPr>
                <w:b/>
                <w:sz w:val="20"/>
                <w:szCs w:val="18"/>
              </w:rPr>
            </w:pPr>
            <w:r>
              <w:rPr>
                <w:rFonts w:hint="eastAsia"/>
                <w:b/>
                <w:sz w:val="20"/>
                <w:szCs w:val="18"/>
              </w:rPr>
              <w:t>双层落地安全防护气垫</w:t>
            </w:r>
            <w:r w:rsidR="00831A55" w:rsidRPr="00E16CAC">
              <w:rPr>
                <w:rFonts w:hint="eastAsia"/>
                <w:b/>
                <w:sz w:val="20"/>
                <w:szCs w:val="18"/>
              </w:rPr>
              <w:t>：</w:t>
            </w:r>
          </w:p>
          <w:p w:rsidR="00831A55" w:rsidRPr="00F23CEB" w:rsidRDefault="00831A55" w:rsidP="00831A55">
            <w:pPr>
              <w:rPr>
                <w:sz w:val="20"/>
                <w:szCs w:val="18"/>
              </w:rPr>
            </w:pPr>
            <w:r w:rsidRPr="00F23CEB">
              <w:rPr>
                <w:rFonts w:hint="eastAsia"/>
                <w:sz w:val="20"/>
                <w:szCs w:val="18"/>
              </w:rPr>
              <w:t>尺寸</w:t>
            </w:r>
            <w:r>
              <w:rPr>
                <w:rFonts w:hint="eastAsia"/>
                <w:sz w:val="20"/>
                <w:szCs w:val="18"/>
              </w:rPr>
              <w:t>20x18x0.</w:t>
            </w:r>
            <w:r w:rsidRPr="00F23CEB">
              <w:rPr>
                <w:rFonts w:hint="eastAsia"/>
                <w:sz w:val="20"/>
                <w:szCs w:val="18"/>
              </w:rPr>
              <w:t>7m</w:t>
            </w:r>
            <w:r>
              <w:rPr>
                <w:rFonts w:hint="eastAsia"/>
                <w:sz w:val="20"/>
                <w:szCs w:val="18"/>
              </w:rPr>
              <w:t>；</w:t>
            </w:r>
          </w:p>
          <w:p w:rsidR="00831A55" w:rsidRDefault="00831A55" w:rsidP="00831A55">
            <w:pPr>
              <w:rPr>
                <w:sz w:val="20"/>
                <w:szCs w:val="18"/>
              </w:rPr>
            </w:pPr>
            <w:r>
              <w:rPr>
                <w:rFonts w:hint="eastAsia"/>
                <w:sz w:val="20"/>
                <w:szCs w:val="18"/>
              </w:rPr>
              <w:t>面料材质</w:t>
            </w:r>
            <w:r w:rsidRPr="00F23CEB">
              <w:rPr>
                <w:rFonts w:hint="eastAsia"/>
                <w:sz w:val="20"/>
                <w:szCs w:val="18"/>
              </w:rPr>
              <w:t>450g/M2</w:t>
            </w:r>
            <w:r w:rsidRPr="00F23CEB">
              <w:rPr>
                <w:rFonts w:hint="eastAsia"/>
                <w:sz w:val="20"/>
                <w:szCs w:val="18"/>
              </w:rPr>
              <w:t>单面涂层聚酯纤维，乙烯基和</w:t>
            </w:r>
            <w:proofErr w:type="gramStart"/>
            <w:r w:rsidRPr="00F23CEB">
              <w:rPr>
                <w:rFonts w:hint="eastAsia"/>
                <w:sz w:val="20"/>
                <w:szCs w:val="18"/>
              </w:rPr>
              <w:t>硅混合</w:t>
            </w:r>
            <w:proofErr w:type="gramEnd"/>
            <w:r w:rsidRPr="00F23CEB">
              <w:rPr>
                <w:rFonts w:hint="eastAsia"/>
                <w:sz w:val="20"/>
                <w:szCs w:val="18"/>
              </w:rPr>
              <w:t>制作的涂层</w:t>
            </w:r>
            <w:r>
              <w:rPr>
                <w:rFonts w:hint="eastAsia"/>
                <w:sz w:val="20"/>
                <w:szCs w:val="18"/>
              </w:rPr>
              <w:t>，门幅</w:t>
            </w:r>
            <w:r w:rsidRPr="00F23CEB">
              <w:rPr>
                <w:rFonts w:hint="eastAsia"/>
                <w:sz w:val="20"/>
                <w:szCs w:val="18"/>
              </w:rPr>
              <w:t>218cm</w:t>
            </w:r>
            <w:r>
              <w:rPr>
                <w:rFonts w:hint="eastAsia"/>
                <w:sz w:val="20"/>
                <w:szCs w:val="18"/>
              </w:rPr>
              <w:t>。</w:t>
            </w:r>
          </w:p>
          <w:p w:rsidR="00831A55" w:rsidRPr="00E16CAC" w:rsidRDefault="00831A55" w:rsidP="00831A55">
            <w:pPr>
              <w:rPr>
                <w:b/>
                <w:sz w:val="20"/>
                <w:szCs w:val="18"/>
              </w:rPr>
            </w:pPr>
            <w:r w:rsidRPr="00E16CAC">
              <w:rPr>
                <w:rFonts w:hint="eastAsia"/>
                <w:b/>
                <w:sz w:val="20"/>
                <w:szCs w:val="18"/>
              </w:rPr>
              <w:t>雪地锚固系统：</w:t>
            </w:r>
          </w:p>
          <w:p w:rsidR="00831A55" w:rsidRPr="00F23CEB" w:rsidRDefault="00831A55" w:rsidP="00831A55">
            <w:pPr>
              <w:rPr>
                <w:sz w:val="20"/>
                <w:szCs w:val="18"/>
              </w:rPr>
            </w:pPr>
            <w:r>
              <w:rPr>
                <w:rFonts w:hint="eastAsia"/>
                <w:sz w:val="20"/>
                <w:szCs w:val="18"/>
              </w:rPr>
              <w:t>锚具直径</w:t>
            </w:r>
            <w:r>
              <w:rPr>
                <w:rFonts w:hint="eastAsia"/>
                <w:sz w:val="20"/>
                <w:szCs w:val="18"/>
              </w:rPr>
              <w:t>10mm</w:t>
            </w:r>
            <w:r>
              <w:rPr>
                <w:rFonts w:hint="eastAsia"/>
                <w:sz w:val="20"/>
                <w:szCs w:val="18"/>
              </w:rPr>
              <w:t>，长度</w:t>
            </w:r>
            <w:r w:rsidRPr="00F23CEB">
              <w:rPr>
                <w:rFonts w:hint="eastAsia"/>
                <w:sz w:val="20"/>
                <w:szCs w:val="18"/>
              </w:rPr>
              <w:t>1</w:t>
            </w:r>
            <w:r w:rsidRPr="00F23CEB">
              <w:rPr>
                <w:rFonts w:hint="eastAsia"/>
                <w:sz w:val="20"/>
                <w:szCs w:val="18"/>
              </w:rPr>
              <w:t>米</w:t>
            </w:r>
            <w:r>
              <w:rPr>
                <w:rFonts w:hint="eastAsia"/>
                <w:sz w:val="20"/>
                <w:szCs w:val="18"/>
              </w:rPr>
              <w:t>；攀援带长度</w:t>
            </w:r>
            <w:r w:rsidRPr="00F23CEB">
              <w:rPr>
                <w:rFonts w:hint="eastAsia"/>
                <w:sz w:val="20"/>
                <w:szCs w:val="18"/>
              </w:rPr>
              <w:t>1</w:t>
            </w:r>
            <w:r w:rsidRPr="00F23CEB">
              <w:rPr>
                <w:rFonts w:hint="eastAsia"/>
                <w:sz w:val="20"/>
                <w:szCs w:val="18"/>
              </w:rPr>
              <w:t>米</w:t>
            </w:r>
            <w:r>
              <w:rPr>
                <w:rFonts w:hint="eastAsia"/>
                <w:sz w:val="20"/>
                <w:szCs w:val="18"/>
              </w:rPr>
              <w:t>；</w:t>
            </w:r>
          </w:p>
          <w:p w:rsidR="00831A55" w:rsidRDefault="00831A55" w:rsidP="00831A55">
            <w:pPr>
              <w:rPr>
                <w:sz w:val="20"/>
                <w:szCs w:val="18"/>
              </w:rPr>
            </w:pPr>
            <w:r>
              <w:rPr>
                <w:rFonts w:hint="eastAsia"/>
                <w:sz w:val="20"/>
                <w:szCs w:val="18"/>
              </w:rPr>
              <w:t>不锈钢链条长度</w:t>
            </w:r>
            <w:r w:rsidRPr="00F23CEB">
              <w:rPr>
                <w:rFonts w:hint="eastAsia"/>
                <w:sz w:val="20"/>
                <w:szCs w:val="18"/>
              </w:rPr>
              <w:t>1</w:t>
            </w:r>
            <w:r w:rsidRPr="00F23CEB">
              <w:rPr>
                <w:rFonts w:hint="eastAsia"/>
                <w:sz w:val="20"/>
                <w:szCs w:val="18"/>
              </w:rPr>
              <w:t>米</w:t>
            </w:r>
            <w:r>
              <w:rPr>
                <w:rFonts w:hint="eastAsia"/>
                <w:sz w:val="20"/>
                <w:szCs w:val="18"/>
              </w:rPr>
              <w:t>；不锈钢竖勾</w:t>
            </w:r>
            <w:r w:rsidRPr="00F23CEB">
              <w:rPr>
                <w:rFonts w:hint="eastAsia"/>
                <w:sz w:val="20"/>
                <w:szCs w:val="18"/>
              </w:rPr>
              <w:t>2</w:t>
            </w:r>
            <w:r w:rsidRPr="00F23CEB">
              <w:rPr>
                <w:rFonts w:hint="eastAsia"/>
                <w:sz w:val="20"/>
                <w:szCs w:val="18"/>
              </w:rPr>
              <w:t>个</w:t>
            </w:r>
            <w:r>
              <w:rPr>
                <w:rFonts w:hint="eastAsia"/>
                <w:sz w:val="20"/>
                <w:szCs w:val="18"/>
              </w:rPr>
              <w:t>；</w:t>
            </w:r>
            <w:r w:rsidRPr="00F23CEB">
              <w:rPr>
                <w:rFonts w:hint="eastAsia"/>
                <w:sz w:val="20"/>
                <w:szCs w:val="18"/>
              </w:rPr>
              <w:t>铝板</w:t>
            </w:r>
            <w:r w:rsidRPr="00F23CEB">
              <w:rPr>
                <w:rFonts w:hint="eastAsia"/>
                <w:sz w:val="20"/>
                <w:szCs w:val="18"/>
              </w:rPr>
              <w:t>2</w:t>
            </w:r>
            <w:r>
              <w:rPr>
                <w:rFonts w:hint="eastAsia"/>
                <w:sz w:val="20"/>
                <w:szCs w:val="18"/>
              </w:rPr>
              <w:t>块，尺寸</w:t>
            </w:r>
            <w:r w:rsidRPr="00F23CEB">
              <w:rPr>
                <w:rFonts w:hint="eastAsia"/>
                <w:sz w:val="20"/>
                <w:szCs w:val="18"/>
              </w:rPr>
              <w:t>15x50cm</w:t>
            </w:r>
            <w:r>
              <w:rPr>
                <w:rFonts w:hint="eastAsia"/>
                <w:sz w:val="20"/>
                <w:szCs w:val="18"/>
              </w:rPr>
              <w:t>，</w:t>
            </w:r>
            <w:r w:rsidRPr="00F23CEB">
              <w:rPr>
                <w:rFonts w:hint="eastAsia"/>
                <w:sz w:val="20"/>
                <w:szCs w:val="18"/>
              </w:rPr>
              <w:t>螺丝螺母各一个</w:t>
            </w:r>
            <w:r>
              <w:rPr>
                <w:rFonts w:hint="eastAsia"/>
                <w:sz w:val="20"/>
                <w:szCs w:val="18"/>
              </w:rPr>
              <w:t>。</w:t>
            </w:r>
          </w:p>
          <w:p w:rsidR="00831A55" w:rsidRPr="00E16CAC" w:rsidRDefault="00831A55" w:rsidP="00831A55">
            <w:pPr>
              <w:rPr>
                <w:b/>
                <w:sz w:val="20"/>
                <w:szCs w:val="18"/>
              </w:rPr>
            </w:pPr>
            <w:r w:rsidRPr="00E16CAC">
              <w:rPr>
                <w:rFonts w:hint="eastAsia"/>
                <w:b/>
                <w:sz w:val="20"/>
                <w:szCs w:val="18"/>
              </w:rPr>
              <w:t>鼓风机</w:t>
            </w:r>
            <w:r w:rsidR="00A87362">
              <w:rPr>
                <w:rFonts w:hint="eastAsia"/>
                <w:b/>
                <w:sz w:val="20"/>
                <w:szCs w:val="18"/>
              </w:rPr>
              <w:t>（单件）</w:t>
            </w:r>
            <w:r w:rsidRPr="00E16CAC">
              <w:rPr>
                <w:rFonts w:hint="eastAsia"/>
                <w:b/>
                <w:sz w:val="20"/>
                <w:szCs w:val="18"/>
              </w:rPr>
              <w:t>：</w:t>
            </w:r>
          </w:p>
          <w:p w:rsidR="00831A55" w:rsidRDefault="00831A55" w:rsidP="00831A55">
            <w:pPr>
              <w:rPr>
                <w:sz w:val="20"/>
                <w:szCs w:val="18"/>
              </w:rPr>
            </w:pPr>
            <w:r w:rsidRPr="00FE5033">
              <w:rPr>
                <w:rFonts w:hint="eastAsia"/>
                <w:sz w:val="20"/>
                <w:szCs w:val="18"/>
              </w:rPr>
              <w:t>电压</w:t>
            </w:r>
            <w:r w:rsidRPr="00FE5033">
              <w:rPr>
                <w:rFonts w:hint="eastAsia"/>
                <w:sz w:val="20"/>
                <w:szCs w:val="18"/>
              </w:rPr>
              <w:t>230V</w:t>
            </w:r>
            <w:r>
              <w:rPr>
                <w:rFonts w:hint="eastAsia"/>
                <w:sz w:val="20"/>
                <w:szCs w:val="18"/>
              </w:rPr>
              <w:t>；尺寸</w:t>
            </w:r>
            <w:r w:rsidRPr="00FE5033">
              <w:rPr>
                <w:rFonts w:hint="eastAsia"/>
                <w:sz w:val="20"/>
                <w:szCs w:val="18"/>
              </w:rPr>
              <w:t>19</w:t>
            </w:r>
            <w:r>
              <w:rPr>
                <w:rFonts w:hint="eastAsia"/>
                <w:sz w:val="20"/>
                <w:szCs w:val="18"/>
              </w:rPr>
              <w:t>x1</w:t>
            </w:r>
            <w:r w:rsidRPr="00FE5033">
              <w:rPr>
                <w:rFonts w:hint="eastAsia"/>
                <w:sz w:val="20"/>
                <w:szCs w:val="18"/>
              </w:rPr>
              <w:t>8</w:t>
            </w:r>
            <w:r>
              <w:rPr>
                <w:rFonts w:hint="eastAsia"/>
                <w:sz w:val="20"/>
                <w:szCs w:val="18"/>
              </w:rPr>
              <w:t>x</w:t>
            </w:r>
            <w:r w:rsidRPr="00FE5033">
              <w:rPr>
                <w:rFonts w:hint="eastAsia"/>
                <w:sz w:val="20"/>
                <w:szCs w:val="18"/>
              </w:rPr>
              <w:t>19.5</w:t>
            </w:r>
            <w:r w:rsidRPr="00FE5033">
              <w:rPr>
                <w:rFonts w:hint="eastAsia"/>
                <w:sz w:val="20"/>
                <w:szCs w:val="18"/>
              </w:rPr>
              <w:t>英寸</w:t>
            </w:r>
            <w:r>
              <w:rPr>
                <w:rFonts w:hint="eastAsia"/>
                <w:sz w:val="20"/>
                <w:szCs w:val="18"/>
              </w:rPr>
              <w:t>；</w:t>
            </w:r>
            <w:r w:rsidRPr="00FE5033">
              <w:rPr>
                <w:rFonts w:hint="eastAsia"/>
                <w:sz w:val="20"/>
                <w:szCs w:val="18"/>
              </w:rPr>
              <w:t>最大风量</w:t>
            </w:r>
            <w:r w:rsidRPr="00FE5033">
              <w:rPr>
                <w:rFonts w:hint="eastAsia"/>
                <w:sz w:val="20"/>
                <w:szCs w:val="18"/>
              </w:rPr>
              <w:t>3550CFM</w:t>
            </w:r>
            <w:r>
              <w:rPr>
                <w:rFonts w:hint="eastAsia"/>
                <w:sz w:val="20"/>
                <w:szCs w:val="18"/>
              </w:rPr>
              <w:t>；</w:t>
            </w:r>
            <w:r w:rsidRPr="00FE5033">
              <w:rPr>
                <w:rFonts w:hint="eastAsia"/>
                <w:sz w:val="20"/>
                <w:szCs w:val="18"/>
              </w:rPr>
              <w:t>最大静压</w:t>
            </w:r>
            <w:r w:rsidRPr="00FE5033">
              <w:rPr>
                <w:rFonts w:hint="eastAsia"/>
                <w:sz w:val="20"/>
                <w:szCs w:val="18"/>
              </w:rPr>
              <w:t>3.1</w:t>
            </w:r>
            <w:proofErr w:type="gramStart"/>
            <w:r w:rsidRPr="00FE5033">
              <w:rPr>
                <w:rFonts w:hint="eastAsia"/>
                <w:sz w:val="20"/>
                <w:szCs w:val="18"/>
              </w:rPr>
              <w:t>”</w:t>
            </w:r>
            <w:proofErr w:type="gramEnd"/>
            <w:r w:rsidRPr="00FE5033">
              <w:rPr>
                <w:rFonts w:hint="eastAsia"/>
                <w:sz w:val="20"/>
                <w:szCs w:val="18"/>
              </w:rPr>
              <w:t>；转速（</w:t>
            </w:r>
            <w:r w:rsidRPr="00FE5033">
              <w:rPr>
                <w:rFonts w:hint="eastAsia"/>
                <w:sz w:val="20"/>
                <w:szCs w:val="18"/>
              </w:rPr>
              <w:t>RPM</w:t>
            </w:r>
            <w:r w:rsidRPr="00FE5033">
              <w:rPr>
                <w:rFonts w:hint="eastAsia"/>
                <w:sz w:val="20"/>
                <w:szCs w:val="18"/>
              </w:rPr>
              <w:t>）：</w:t>
            </w:r>
            <w:r w:rsidRPr="00FE5033">
              <w:rPr>
                <w:rFonts w:hint="eastAsia"/>
                <w:sz w:val="20"/>
                <w:szCs w:val="18"/>
              </w:rPr>
              <w:tab/>
            </w:r>
            <w:r>
              <w:rPr>
                <w:rFonts w:hint="eastAsia"/>
                <w:sz w:val="20"/>
                <w:szCs w:val="18"/>
              </w:rPr>
              <w:t>交流电频率</w:t>
            </w:r>
            <w:r w:rsidRPr="00FE5033">
              <w:rPr>
                <w:rFonts w:hint="eastAsia"/>
                <w:sz w:val="20"/>
                <w:szCs w:val="18"/>
              </w:rPr>
              <w:t>60HZ</w:t>
            </w:r>
            <w:r>
              <w:rPr>
                <w:rFonts w:hint="eastAsia"/>
                <w:sz w:val="20"/>
                <w:szCs w:val="18"/>
              </w:rPr>
              <w:t>，电机马力</w:t>
            </w:r>
            <w:r w:rsidRPr="00FE5033">
              <w:rPr>
                <w:rFonts w:hint="eastAsia"/>
                <w:sz w:val="20"/>
                <w:szCs w:val="18"/>
              </w:rPr>
              <w:t>1HP</w:t>
            </w:r>
            <w:r>
              <w:rPr>
                <w:rFonts w:hint="eastAsia"/>
                <w:sz w:val="20"/>
                <w:szCs w:val="18"/>
              </w:rPr>
              <w:t>。</w:t>
            </w:r>
          </w:p>
          <w:p w:rsidR="00831A55" w:rsidRPr="00E16CAC" w:rsidRDefault="00831A55" w:rsidP="00831A55">
            <w:pPr>
              <w:rPr>
                <w:b/>
                <w:sz w:val="20"/>
                <w:szCs w:val="18"/>
              </w:rPr>
            </w:pPr>
            <w:r w:rsidRPr="00E16CAC">
              <w:rPr>
                <w:rFonts w:hint="eastAsia"/>
                <w:b/>
                <w:sz w:val="20"/>
                <w:szCs w:val="18"/>
              </w:rPr>
              <w:t>滑雪</w:t>
            </w:r>
            <w:r w:rsidRPr="00E16CAC">
              <w:rPr>
                <w:rFonts w:hint="eastAsia"/>
                <w:b/>
                <w:sz w:val="20"/>
                <w:szCs w:val="18"/>
              </w:rPr>
              <w:t>/</w:t>
            </w:r>
            <w:r w:rsidRPr="00E16CAC">
              <w:rPr>
                <w:rFonts w:hint="eastAsia"/>
                <w:b/>
                <w:sz w:val="20"/>
                <w:szCs w:val="18"/>
              </w:rPr>
              <w:t>滑板专用表层：</w:t>
            </w:r>
          </w:p>
          <w:p w:rsidR="00831A55" w:rsidRPr="00F23CEB" w:rsidRDefault="00831A55" w:rsidP="00831A55">
            <w:pPr>
              <w:rPr>
                <w:sz w:val="20"/>
                <w:szCs w:val="18"/>
              </w:rPr>
            </w:pPr>
            <w:r>
              <w:rPr>
                <w:rFonts w:hint="eastAsia"/>
                <w:sz w:val="20"/>
                <w:szCs w:val="18"/>
              </w:rPr>
              <w:t>尺寸</w:t>
            </w:r>
            <w:r>
              <w:rPr>
                <w:rFonts w:hint="eastAsia"/>
                <w:sz w:val="20"/>
                <w:szCs w:val="18"/>
              </w:rPr>
              <w:t>20</w:t>
            </w:r>
            <w:r w:rsidRPr="00E16CAC">
              <w:rPr>
                <w:rFonts w:hint="eastAsia"/>
                <w:sz w:val="20"/>
                <w:szCs w:val="18"/>
              </w:rPr>
              <w:t>x18</w:t>
            </w:r>
            <w:r w:rsidRPr="00E16CAC">
              <w:rPr>
                <w:rFonts w:hint="eastAsia"/>
                <w:sz w:val="20"/>
                <w:szCs w:val="18"/>
              </w:rPr>
              <w:t>米</w:t>
            </w:r>
            <w:r>
              <w:rPr>
                <w:rFonts w:hint="eastAsia"/>
                <w:sz w:val="20"/>
                <w:szCs w:val="18"/>
              </w:rPr>
              <w:t>；材质</w:t>
            </w:r>
            <w:r>
              <w:rPr>
                <w:rFonts w:hint="eastAsia"/>
                <w:sz w:val="20"/>
                <w:szCs w:val="18"/>
              </w:rPr>
              <w:t>1400g/M2</w:t>
            </w:r>
            <w:r w:rsidRPr="00E16CAC">
              <w:rPr>
                <w:rFonts w:hint="eastAsia"/>
                <w:sz w:val="20"/>
                <w:szCs w:val="18"/>
              </w:rPr>
              <w:t>单面聚酯纤维，乙烯基和</w:t>
            </w:r>
            <w:proofErr w:type="gramStart"/>
            <w:r w:rsidRPr="00E16CAC">
              <w:rPr>
                <w:rFonts w:hint="eastAsia"/>
                <w:sz w:val="20"/>
                <w:szCs w:val="18"/>
              </w:rPr>
              <w:t>硅混合</w:t>
            </w:r>
            <w:proofErr w:type="gramEnd"/>
            <w:r w:rsidRPr="00E16CAC">
              <w:rPr>
                <w:rFonts w:hint="eastAsia"/>
                <w:sz w:val="20"/>
                <w:szCs w:val="18"/>
              </w:rPr>
              <w:t>制作的涂层</w:t>
            </w:r>
            <w:r>
              <w:rPr>
                <w:rFonts w:hint="eastAsia"/>
                <w:sz w:val="20"/>
                <w:szCs w:val="18"/>
              </w:rPr>
              <w:t>。</w:t>
            </w:r>
          </w:p>
        </w:tc>
      </w:tr>
    </w:tbl>
    <w:p w:rsidR="007F4DC8" w:rsidRPr="007F4DC8" w:rsidRDefault="007F4DC8" w:rsidP="002623F8">
      <w:pPr>
        <w:spacing w:line="500" w:lineRule="exact"/>
        <w:ind w:firstLineChars="200" w:firstLine="560"/>
        <w:rPr>
          <w:rFonts w:ascii="仿宋" w:eastAsia="仿宋" w:hAnsi="仿宋"/>
          <w:sz w:val="28"/>
          <w:szCs w:val="28"/>
        </w:rPr>
      </w:pPr>
      <w:r w:rsidRPr="007F4DC8">
        <w:rPr>
          <w:rFonts w:ascii="仿宋" w:eastAsia="仿宋" w:hAnsi="仿宋" w:hint="eastAsia"/>
          <w:sz w:val="28"/>
          <w:szCs w:val="28"/>
        </w:rPr>
        <w:t>2.</w:t>
      </w:r>
      <w:r>
        <w:rPr>
          <w:rFonts w:ascii="仿宋" w:eastAsia="仿宋" w:hAnsi="仿宋" w:hint="eastAsia"/>
          <w:sz w:val="28"/>
          <w:szCs w:val="28"/>
        </w:rPr>
        <w:t>参</w:t>
      </w:r>
      <w:r w:rsidRPr="007F4DC8">
        <w:rPr>
          <w:rFonts w:ascii="仿宋" w:eastAsia="仿宋" w:hAnsi="仿宋" w:hint="eastAsia"/>
          <w:sz w:val="28"/>
          <w:szCs w:val="28"/>
        </w:rPr>
        <w:t>选的</w:t>
      </w:r>
      <w:r>
        <w:rPr>
          <w:rFonts w:ascii="仿宋" w:eastAsia="仿宋" w:hAnsi="仿宋" w:hint="eastAsia"/>
          <w:sz w:val="28"/>
          <w:szCs w:val="28"/>
        </w:rPr>
        <w:t>单位</w:t>
      </w:r>
      <w:r w:rsidRPr="007F4DC8">
        <w:rPr>
          <w:rFonts w:ascii="仿宋" w:eastAsia="仿宋" w:hAnsi="仿宋" w:hint="eastAsia"/>
          <w:sz w:val="28"/>
          <w:szCs w:val="28"/>
        </w:rPr>
        <w:t>应根据所提供的项目清单编制</w:t>
      </w:r>
      <w:r w:rsidR="00AF7E71">
        <w:rPr>
          <w:rFonts w:ascii="仿宋" w:eastAsia="仿宋" w:hAnsi="仿宋" w:hint="eastAsia"/>
          <w:sz w:val="28"/>
          <w:szCs w:val="28"/>
        </w:rPr>
        <w:t>租赁</w:t>
      </w:r>
      <w:r w:rsidRPr="007F4DC8">
        <w:rPr>
          <w:rFonts w:ascii="仿宋" w:eastAsia="仿宋" w:hAnsi="仿宋" w:hint="eastAsia"/>
          <w:sz w:val="28"/>
          <w:szCs w:val="28"/>
        </w:rPr>
        <w:t>单价和总价。</w:t>
      </w:r>
    </w:p>
    <w:p w:rsidR="007F4DC8" w:rsidRPr="007F4DC8" w:rsidRDefault="007F4DC8" w:rsidP="002623F8">
      <w:pPr>
        <w:spacing w:line="500" w:lineRule="exact"/>
        <w:ind w:firstLineChars="200" w:firstLine="560"/>
        <w:rPr>
          <w:rFonts w:ascii="仿宋" w:eastAsia="仿宋" w:hAnsi="仿宋"/>
          <w:sz w:val="28"/>
          <w:szCs w:val="28"/>
        </w:rPr>
      </w:pPr>
      <w:r w:rsidRPr="007F4DC8">
        <w:rPr>
          <w:rFonts w:ascii="仿宋" w:eastAsia="仿宋" w:hAnsi="仿宋" w:hint="eastAsia"/>
          <w:sz w:val="28"/>
          <w:szCs w:val="28"/>
        </w:rPr>
        <w:t>3.报价应是本比选文件所确定的全部</w:t>
      </w:r>
      <w:r w:rsidR="00DD3E56">
        <w:rPr>
          <w:rFonts w:ascii="仿宋" w:eastAsia="仿宋" w:hAnsi="仿宋" w:hint="eastAsia"/>
          <w:sz w:val="28"/>
          <w:szCs w:val="28"/>
        </w:rPr>
        <w:t>器材</w:t>
      </w:r>
      <w:r w:rsidRPr="007F4DC8">
        <w:rPr>
          <w:rFonts w:ascii="仿宋" w:eastAsia="仿宋" w:hAnsi="仿宋" w:hint="eastAsia"/>
          <w:sz w:val="28"/>
          <w:szCs w:val="28"/>
        </w:rPr>
        <w:t>的</w:t>
      </w:r>
      <w:r w:rsidR="00AF7E71">
        <w:rPr>
          <w:rFonts w:ascii="仿宋" w:eastAsia="仿宋" w:hAnsi="仿宋" w:hint="eastAsia"/>
          <w:sz w:val="28"/>
          <w:szCs w:val="28"/>
        </w:rPr>
        <w:t>租赁</w:t>
      </w:r>
      <w:r w:rsidRPr="007F4DC8">
        <w:rPr>
          <w:rFonts w:ascii="仿宋" w:eastAsia="仿宋" w:hAnsi="仿宋" w:hint="eastAsia"/>
          <w:sz w:val="28"/>
          <w:szCs w:val="28"/>
        </w:rPr>
        <w:t>价格</w:t>
      </w:r>
      <w:bookmarkStart w:id="0" w:name="_GoBack"/>
      <w:bookmarkEnd w:id="0"/>
      <w:r w:rsidRPr="007F4DC8">
        <w:rPr>
          <w:rFonts w:ascii="仿宋" w:eastAsia="仿宋" w:hAnsi="仿宋" w:hint="eastAsia"/>
          <w:sz w:val="28"/>
          <w:szCs w:val="28"/>
        </w:rPr>
        <w:t>体现。</w:t>
      </w:r>
    </w:p>
    <w:p w:rsidR="007F4DC8" w:rsidRPr="007F4DC8" w:rsidRDefault="007F4DC8" w:rsidP="00357271">
      <w:pPr>
        <w:spacing w:line="500" w:lineRule="exact"/>
        <w:ind w:firstLineChars="200" w:firstLine="560"/>
        <w:rPr>
          <w:rFonts w:ascii="仿宋" w:eastAsia="仿宋" w:hAnsi="仿宋"/>
          <w:sz w:val="28"/>
          <w:szCs w:val="28"/>
        </w:rPr>
      </w:pPr>
      <w:r w:rsidRPr="007F4DC8">
        <w:rPr>
          <w:rFonts w:ascii="仿宋" w:eastAsia="仿宋" w:hAnsi="仿宋" w:hint="eastAsia"/>
          <w:sz w:val="28"/>
          <w:szCs w:val="28"/>
        </w:rPr>
        <w:lastRenderedPageBreak/>
        <w:t>（二）比选标准</w:t>
      </w:r>
    </w:p>
    <w:p w:rsidR="007F4DC8" w:rsidRDefault="00612FA3" w:rsidP="00413F3D">
      <w:pPr>
        <w:spacing w:line="500" w:lineRule="exact"/>
        <w:ind w:firstLine="573"/>
        <w:rPr>
          <w:rFonts w:ascii="仿宋" w:eastAsia="仿宋" w:hAnsi="仿宋"/>
          <w:sz w:val="28"/>
          <w:szCs w:val="28"/>
        </w:rPr>
      </w:pPr>
      <w:r w:rsidRPr="00612FA3">
        <w:rPr>
          <w:rFonts w:ascii="仿宋" w:eastAsia="仿宋" w:hAnsi="仿宋" w:hint="eastAsia"/>
          <w:sz w:val="28"/>
          <w:szCs w:val="28"/>
        </w:rPr>
        <w:t>本次比选采用1.□最低价成交法  2.</w:t>
      </w:r>
      <w:r w:rsidR="00FD4404">
        <w:rPr>
          <w:rFonts w:ascii="宋体" w:eastAsia="宋体" w:hAnsi="宋体" w:hint="eastAsia"/>
          <w:sz w:val="28"/>
          <w:szCs w:val="28"/>
        </w:rPr>
        <w:t>√</w:t>
      </w:r>
      <w:r w:rsidRPr="00612FA3">
        <w:rPr>
          <w:rFonts w:ascii="仿宋" w:eastAsia="仿宋" w:hAnsi="仿宋" w:hint="eastAsia"/>
          <w:sz w:val="28"/>
          <w:szCs w:val="28"/>
        </w:rPr>
        <w:t>综合评估法。</w:t>
      </w:r>
      <w:r w:rsidR="009F477F">
        <w:rPr>
          <w:rFonts w:ascii="仿宋" w:eastAsia="仿宋" w:hAnsi="仿宋" w:hint="eastAsia"/>
          <w:sz w:val="28"/>
          <w:szCs w:val="28"/>
        </w:rPr>
        <w:t>具体评分细则如下：</w:t>
      </w:r>
    </w:p>
    <w:tbl>
      <w:tblPr>
        <w:tblW w:w="91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0"/>
        <w:gridCol w:w="2118"/>
        <w:gridCol w:w="4864"/>
        <w:gridCol w:w="977"/>
      </w:tblGrid>
      <w:tr w:rsidR="00FD574B" w:rsidTr="00DD3E56">
        <w:tc>
          <w:tcPr>
            <w:tcW w:w="1210" w:type="dxa"/>
            <w:tcBorders>
              <w:top w:val="single" w:sz="4" w:space="0" w:color="auto"/>
              <w:left w:val="single" w:sz="4" w:space="0" w:color="auto"/>
              <w:bottom w:val="single" w:sz="4" w:space="0" w:color="auto"/>
              <w:right w:val="single" w:sz="4" w:space="0" w:color="auto"/>
            </w:tcBorders>
            <w:vAlign w:val="center"/>
            <w:hideMark/>
          </w:tcPr>
          <w:p w:rsidR="00FD574B" w:rsidRDefault="00FD574B">
            <w:pPr>
              <w:snapToGrid w:val="0"/>
              <w:jc w:val="center"/>
              <w:rPr>
                <w:rFonts w:ascii="宋体" w:hAnsi="宋体"/>
                <w:b/>
                <w:szCs w:val="21"/>
              </w:rPr>
            </w:pPr>
            <w:r>
              <w:rPr>
                <w:rFonts w:ascii="宋体" w:hAnsi="宋体" w:hint="eastAsia"/>
                <w:b/>
                <w:szCs w:val="21"/>
              </w:rPr>
              <w:t>序号</w:t>
            </w:r>
          </w:p>
        </w:tc>
        <w:tc>
          <w:tcPr>
            <w:tcW w:w="2118" w:type="dxa"/>
            <w:tcBorders>
              <w:top w:val="single" w:sz="4" w:space="0" w:color="auto"/>
              <w:left w:val="single" w:sz="4" w:space="0" w:color="auto"/>
              <w:bottom w:val="single" w:sz="4" w:space="0" w:color="auto"/>
              <w:right w:val="single" w:sz="4" w:space="0" w:color="auto"/>
            </w:tcBorders>
            <w:vAlign w:val="center"/>
            <w:hideMark/>
          </w:tcPr>
          <w:p w:rsidR="00FD574B" w:rsidRDefault="00FD574B">
            <w:pPr>
              <w:snapToGrid w:val="0"/>
              <w:jc w:val="center"/>
              <w:rPr>
                <w:rFonts w:ascii="宋体" w:hAnsi="宋体"/>
                <w:b/>
                <w:szCs w:val="21"/>
              </w:rPr>
            </w:pPr>
            <w:r>
              <w:rPr>
                <w:rFonts w:ascii="宋体" w:hAnsi="宋体" w:hint="eastAsia"/>
                <w:b/>
                <w:szCs w:val="21"/>
              </w:rPr>
              <w:t>评分因素</w:t>
            </w:r>
          </w:p>
        </w:tc>
        <w:tc>
          <w:tcPr>
            <w:tcW w:w="4864" w:type="dxa"/>
            <w:tcBorders>
              <w:top w:val="single" w:sz="4" w:space="0" w:color="auto"/>
              <w:left w:val="single" w:sz="4" w:space="0" w:color="auto"/>
              <w:bottom w:val="single" w:sz="4" w:space="0" w:color="auto"/>
              <w:right w:val="single" w:sz="4" w:space="0" w:color="auto"/>
            </w:tcBorders>
            <w:vAlign w:val="center"/>
            <w:hideMark/>
          </w:tcPr>
          <w:p w:rsidR="00FD574B" w:rsidRDefault="00FD574B">
            <w:pPr>
              <w:snapToGrid w:val="0"/>
              <w:jc w:val="center"/>
              <w:rPr>
                <w:rFonts w:ascii="宋体" w:hAnsi="宋体"/>
                <w:b/>
                <w:szCs w:val="21"/>
              </w:rPr>
            </w:pPr>
            <w:r>
              <w:rPr>
                <w:rFonts w:ascii="宋体" w:hAnsi="宋体" w:hint="eastAsia"/>
                <w:b/>
                <w:szCs w:val="21"/>
              </w:rPr>
              <w:t>评分标准说明</w:t>
            </w:r>
          </w:p>
        </w:tc>
        <w:tc>
          <w:tcPr>
            <w:tcW w:w="977" w:type="dxa"/>
            <w:tcBorders>
              <w:top w:val="single" w:sz="4" w:space="0" w:color="auto"/>
              <w:left w:val="single" w:sz="4" w:space="0" w:color="auto"/>
              <w:bottom w:val="single" w:sz="4" w:space="0" w:color="auto"/>
              <w:right w:val="single" w:sz="4" w:space="0" w:color="auto"/>
            </w:tcBorders>
            <w:vAlign w:val="center"/>
            <w:hideMark/>
          </w:tcPr>
          <w:p w:rsidR="00FD574B" w:rsidRDefault="00FD574B">
            <w:pPr>
              <w:snapToGrid w:val="0"/>
              <w:jc w:val="center"/>
              <w:rPr>
                <w:rFonts w:ascii="宋体" w:hAnsi="宋体"/>
                <w:b/>
                <w:szCs w:val="21"/>
              </w:rPr>
            </w:pPr>
            <w:r>
              <w:rPr>
                <w:rFonts w:ascii="宋体" w:hAnsi="宋体" w:hint="eastAsia"/>
                <w:b/>
                <w:szCs w:val="21"/>
              </w:rPr>
              <w:t>分值</w:t>
            </w:r>
          </w:p>
        </w:tc>
      </w:tr>
      <w:tr w:rsidR="00FD574B" w:rsidTr="00DD3E56">
        <w:trPr>
          <w:cantSplit/>
          <w:trHeight w:val="682"/>
        </w:trPr>
        <w:tc>
          <w:tcPr>
            <w:tcW w:w="1210" w:type="dxa"/>
            <w:vMerge w:val="restart"/>
            <w:tcBorders>
              <w:top w:val="single" w:sz="4" w:space="0" w:color="auto"/>
              <w:left w:val="single" w:sz="4" w:space="0" w:color="auto"/>
              <w:bottom w:val="single" w:sz="4" w:space="0" w:color="auto"/>
              <w:right w:val="single" w:sz="4" w:space="0" w:color="auto"/>
            </w:tcBorders>
            <w:vAlign w:val="center"/>
            <w:hideMark/>
          </w:tcPr>
          <w:p w:rsidR="00DD3E56" w:rsidRDefault="00FD574B" w:rsidP="00DD3E56">
            <w:pPr>
              <w:snapToGrid w:val="0"/>
              <w:jc w:val="center"/>
              <w:rPr>
                <w:rFonts w:ascii="宋体" w:hAnsi="宋体"/>
                <w:szCs w:val="21"/>
              </w:rPr>
            </w:pPr>
            <w:r>
              <w:rPr>
                <w:rFonts w:ascii="宋体" w:hAnsi="宋体" w:hint="eastAsia"/>
                <w:szCs w:val="21"/>
              </w:rPr>
              <w:t>商务部分</w:t>
            </w:r>
          </w:p>
          <w:p w:rsidR="00FD574B" w:rsidRDefault="00DD3E56" w:rsidP="00DD3E56">
            <w:pPr>
              <w:snapToGrid w:val="0"/>
              <w:jc w:val="center"/>
              <w:rPr>
                <w:rFonts w:ascii="宋体" w:hAnsi="宋体"/>
                <w:szCs w:val="21"/>
              </w:rPr>
            </w:pPr>
            <w:r>
              <w:rPr>
                <w:rFonts w:ascii="宋体" w:hAnsi="宋体" w:hint="eastAsia"/>
                <w:szCs w:val="21"/>
              </w:rPr>
              <w:t>(</w:t>
            </w:r>
            <w:r w:rsidR="00F964B0">
              <w:rPr>
                <w:rFonts w:ascii="宋体" w:hAnsi="宋体" w:hint="eastAsia"/>
                <w:szCs w:val="21"/>
              </w:rPr>
              <w:t>30</w:t>
            </w:r>
            <w:r w:rsidR="00FD574B">
              <w:rPr>
                <w:rFonts w:ascii="宋体" w:hAnsi="宋体" w:hint="eastAsia"/>
                <w:szCs w:val="21"/>
              </w:rPr>
              <w:t>分</w:t>
            </w:r>
            <w:r>
              <w:rPr>
                <w:rFonts w:ascii="宋体" w:hAnsi="宋体" w:hint="eastAsia"/>
                <w:szCs w:val="21"/>
              </w:rPr>
              <w:t>)</w:t>
            </w:r>
          </w:p>
        </w:tc>
        <w:tc>
          <w:tcPr>
            <w:tcW w:w="2118" w:type="dxa"/>
            <w:tcBorders>
              <w:top w:val="single" w:sz="4" w:space="0" w:color="auto"/>
              <w:left w:val="single" w:sz="4" w:space="0" w:color="auto"/>
              <w:bottom w:val="single" w:sz="4" w:space="0" w:color="auto"/>
              <w:right w:val="single" w:sz="4" w:space="0" w:color="auto"/>
            </w:tcBorders>
            <w:vAlign w:val="center"/>
            <w:hideMark/>
          </w:tcPr>
          <w:p w:rsidR="00FD574B" w:rsidRDefault="00FD574B">
            <w:pPr>
              <w:snapToGrid w:val="0"/>
              <w:rPr>
                <w:rFonts w:ascii="宋体" w:hAnsi="宋体"/>
                <w:szCs w:val="24"/>
              </w:rPr>
            </w:pPr>
            <w:r>
              <w:rPr>
                <w:rFonts w:ascii="宋体" w:hAnsi="宋体" w:hint="eastAsia"/>
              </w:rPr>
              <w:t>1</w:t>
            </w:r>
            <w:r w:rsidR="00DD3E56">
              <w:rPr>
                <w:rFonts w:ascii="宋体" w:hAnsi="宋体" w:hint="eastAsia"/>
              </w:rPr>
              <w:t>.</w:t>
            </w:r>
            <w:r>
              <w:rPr>
                <w:rFonts w:ascii="宋体" w:hAnsi="宋体" w:hint="eastAsia"/>
              </w:rPr>
              <w:t>报价人规模实力</w:t>
            </w:r>
          </w:p>
        </w:tc>
        <w:tc>
          <w:tcPr>
            <w:tcW w:w="4864" w:type="dxa"/>
            <w:tcBorders>
              <w:top w:val="single" w:sz="4" w:space="0" w:color="auto"/>
              <w:left w:val="single" w:sz="4" w:space="0" w:color="auto"/>
              <w:bottom w:val="single" w:sz="4" w:space="0" w:color="auto"/>
              <w:right w:val="single" w:sz="4" w:space="0" w:color="auto"/>
            </w:tcBorders>
            <w:vAlign w:val="center"/>
            <w:hideMark/>
          </w:tcPr>
          <w:p w:rsidR="00FD574B" w:rsidRDefault="00FD574B">
            <w:pPr>
              <w:snapToGrid w:val="0"/>
              <w:rPr>
                <w:rFonts w:ascii="宋体" w:hAnsi="宋体"/>
                <w:szCs w:val="21"/>
              </w:rPr>
            </w:pPr>
            <w:r>
              <w:rPr>
                <w:rFonts w:ascii="宋体" w:hAnsi="宋体" w:hint="eastAsia"/>
              </w:rPr>
              <w:t>根据报价人提供的财务报告和报价人简介</w:t>
            </w:r>
          </w:p>
        </w:tc>
        <w:tc>
          <w:tcPr>
            <w:tcW w:w="977" w:type="dxa"/>
            <w:tcBorders>
              <w:top w:val="single" w:sz="4" w:space="0" w:color="auto"/>
              <w:left w:val="single" w:sz="4" w:space="0" w:color="auto"/>
              <w:bottom w:val="single" w:sz="4" w:space="0" w:color="auto"/>
              <w:right w:val="single" w:sz="4" w:space="0" w:color="auto"/>
            </w:tcBorders>
            <w:vAlign w:val="center"/>
            <w:hideMark/>
          </w:tcPr>
          <w:p w:rsidR="00FD574B" w:rsidRDefault="00483E87">
            <w:pPr>
              <w:snapToGrid w:val="0"/>
              <w:jc w:val="center"/>
              <w:rPr>
                <w:rFonts w:ascii="宋体" w:hAnsi="宋体"/>
                <w:szCs w:val="21"/>
              </w:rPr>
            </w:pPr>
            <w:r>
              <w:rPr>
                <w:rFonts w:ascii="宋体" w:hAnsi="宋体" w:hint="eastAsia"/>
                <w:szCs w:val="21"/>
              </w:rPr>
              <w:t>10</w:t>
            </w:r>
          </w:p>
        </w:tc>
      </w:tr>
      <w:tr w:rsidR="00FD574B" w:rsidTr="00DD3E56">
        <w:trPr>
          <w:cantSplit/>
          <w:trHeight w:val="90"/>
        </w:trPr>
        <w:tc>
          <w:tcPr>
            <w:tcW w:w="1210" w:type="dxa"/>
            <w:vMerge/>
            <w:tcBorders>
              <w:top w:val="single" w:sz="4" w:space="0" w:color="auto"/>
              <w:left w:val="single" w:sz="4" w:space="0" w:color="auto"/>
              <w:bottom w:val="single" w:sz="4" w:space="0" w:color="auto"/>
              <w:right w:val="single" w:sz="4" w:space="0" w:color="auto"/>
            </w:tcBorders>
            <w:vAlign w:val="center"/>
            <w:hideMark/>
          </w:tcPr>
          <w:p w:rsidR="00FD574B" w:rsidRDefault="00FD574B">
            <w:pPr>
              <w:widowControl/>
              <w:jc w:val="left"/>
              <w:rPr>
                <w:rFonts w:ascii="宋体" w:hAnsi="宋体"/>
                <w:szCs w:val="21"/>
              </w:rPr>
            </w:pPr>
          </w:p>
        </w:tc>
        <w:tc>
          <w:tcPr>
            <w:tcW w:w="2118" w:type="dxa"/>
            <w:tcBorders>
              <w:top w:val="single" w:sz="4" w:space="0" w:color="auto"/>
              <w:left w:val="single" w:sz="4" w:space="0" w:color="auto"/>
              <w:bottom w:val="single" w:sz="4" w:space="0" w:color="auto"/>
              <w:right w:val="single" w:sz="4" w:space="0" w:color="auto"/>
            </w:tcBorders>
            <w:vAlign w:val="center"/>
            <w:hideMark/>
          </w:tcPr>
          <w:p w:rsidR="00FD574B" w:rsidRDefault="00FD574B">
            <w:pPr>
              <w:snapToGrid w:val="0"/>
              <w:rPr>
                <w:rFonts w:ascii="宋体" w:hAnsi="宋体"/>
                <w:szCs w:val="21"/>
              </w:rPr>
            </w:pPr>
            <w:r>
              <w:rPr>
                <w:rFonts w:ascii="宋体" w:hAnsi="宋体" w:hint="eastAsia"/>
                <w:szCs w:val="21"/>
              </w:rPr>
              <w:t>2</w:t>
            </w:r>
            <w:r w:rsidR="00DD3E56">
              <w:rPr>
                <w:rFonts w:ascii="宋体" w:hAnsi="宋体" w:hint="eastAsia"/>
                <w:szCs w:val="21"/>
              </w:rPr>
              <w:t>.</w:t>
            </w:r>
            <w:r w:rsidR="00B97245">
              <w:rPr>
                <w:rFonts w:ascii="宋体" w:hAnsi="宋体" w:hint="eastAsia"/>
                <w:szCs w:val="21"/>
              </w:rPr>
              <w:t>相关</w:t>
            </w:r>
            <w:r>
              <w:rPr>
                <w:rFonts w:ascii="宋体" w:hAnsi="宋体" w:hint="eastAsia"/>
                <w:szCs w:val="21"/>
              </w:rPr>
              <w:t>业绩</w:t>
            </w:r>
          </w:p>
        </w:tc>
        <w:tc>
          <w:tcPr>
            <w:tcW w:w="4864" w:type="dxa"/>
            <w:tcBorders>
              <w:top w:val="single" w:sz="4" w:space="0" w:color="auto"/>
              <w:left w:val="single" w:sz="4" w:space="0" w:color="auto"/>
              <w:bottom w:val="single" w:sz="4" w:space="0" w:color="auto"/>
              <w:right w:val="single" w:sz="4" w:space="0" w:color="auto"/>
            </w:tcBorders>
            <w:vAlign w:val="center"/>
            <w:hideMark/>
          </w:tcPr>
          <w:p w:rsidR="00FD574B" w:rsidRDefault="00B97245">
            <w:pPr>
              <w:snapToGrid w:val="0"/>
              <w:rPr>
                <w:rFonts w:ascii="宋体" w:hAnsi="宋体"/>
                <w:szCs w:val="21"/>
              </w:rPr>
            </w:pPr>
            <w:r>
              <w:rPr>
                <w:rFonts w:ascii="宋体" w:hAnsi="宋体" w:hint="eastAsia"/>
                <w:szCs w:val="21"/>
              </w:rPr>
              <w:t>近两年至响应文件递交截止日期间相关</w:t>
            </w:r>
            <w:r w:rsidR="00FD574B">
              <w:rPr>
                <w:rFonts w:ascii="宋体" w:hAnsi="宋体" w:hint="eastAsia"/>
                <w:szCs w:val="21"/>
              </w:rPr>
              <w:t>项目业绩（根据提供的合同复印件或其他有效证明文件）</w:t>
            </w:r>
          </w:p>
        </w:tc>
        <w:tc>
          <w:tcPr>
            <w:tcW w:w="977" w:type="dxa"/>
            <w:tcBorders>
              <w:top w:val="single" w:sz="4" w:space="0" w:color="auto"/>
              <w:left w:val="single" w:sz="4" w:space="0" w:color="auto"/>
              <w:bottom w:val="single" w:sz="4" w:space="0" w:color="auto"/>
              <w:right w:val="single" w:sz="4" w:space="0" w:color="auto"/>
            </w:tcBorders>
            <w:vAlign w:val="center"/>
            <w:hideMark/>
          </w:tcPr>
          <w:p w:rsidR="00FD574B" w:rsidRDefault="00FD574B" w:rsidP="00F964B0">
            <w:pPr>
              <w:snapToGrid w:val="0"/>
              <w:jc w:val="center"/>
              <w:rPr>
                <w:rFonts w:ascii="宋体" w:hAnsi="宋体"/>
                <w:szCs w:val="21"/>
              </w:rPr>
            </w:pPr>
            <w:r>
              <w:rPr>
                <w:rFonts w:ascii="宋体" w:hAnsi="宋体" w:hint="eastAsia"/>
                <w:szCs w:val="21"/>
              </w:rPr>
              <w:t>1</w:t>
            </w:r>
            <w:r w:rsidR="00F964B0">
              <w:rPr>
                <w:rFonts w:ascii="宋体" w:hAnsi="宋体" w:hint="eastAsia"/>
                <w:szCs w:val="21"/>
              </w:rPr>
              <w:t>5</w:t>
            </w:r>
          </w:p>
        </w:tc>
      </w:tr>
      <w:tr w:rsidR="00FD574B" w:rsidTr="00DD3E56">
        <w:trPr>
          <w:cantSplit/>
          <w:trHeight w:val="704"/>
        </w:trPr>
        <w:tc>
          <w:tcPr>
            <w:tcW w:w="1210" w:type="dxa"/>
            <w:vMerge/>
            <w:tcBorders>
              <w:top w:val="single" w:sz="4" w:space="0" w:color="auto"/>
              <w:left w:val="single" w:sz="4" w:space="0" w:color="auto"/>
              <w:bottom w:val="single" w:sz="4" w:space="0" w:color="auto"/>
              <w:right w:val="single" w:sz="4" w:space="0" w:color="auto"/>
            </w:tcBorders>
            <w:vAlign w:val="center"/>
            <w:hideMark/>
          </w:tcPr>
          <w:p w:rsidR="00FD574B" w:rsidRDefault="00FD574B">
            <w:pPr>
              <w:widowControl/>
              <w:jc w:val="left"/>
              <w:rPr>
                <w:rFonts w:ascii="宋体" w:hAnsi="宋体"/>
                <w:szCs w:val="21"/>
              </w:rPr>
            </w:pPr>
          </w:p>
        </w:tc>
        <w:tc>
          <w:tcPr>
            <w:tcW w:w="2118" w:type="dxa"/>
            <w:tcBorders>
              <w:top w:val="single" w:sz="4" w:space="0" w:color="auto"/>
              <w:left w:val="single" w:sz="4" w:space="0" w:color="auto"/>
              <w:bottom w:val="single" w:sz="4" w:space="0" w:color="auto"/>
              <w:right w:val="single" w:sz="4" w:space="0" w:color="auto"/>
            </w:tcBorders>
            <w:vAlign w:val="center"/>
            <w:hideMark/>
          </w:tcPr>
          <w:p w:rsidR="00FD574B" w:rsidRDefault="00FD574B" w:rsidP="00F964B0">
            <w:pPr>
              <w:snapToGrid w:val="0"/>
              <w:rPr>
                <w:rFonts w:ascii="宋体" w:hAnsi="宋体"/>
                <w:szCs w:val="21"/>
              </w:rPr>
            </w:pPr>
            <w:r>
              <w:rPr>
                <w:rFonts w:ascii="宋体" w:hAnsi="宋体" w:hint="eastAsia"/>
                <w:szCs w:val="21"/>
              </w:rPr>
              <w:t>3</w:t>
            </w:r>
            <w:r w:rsidR="00DD3E56">
              <w:rPr>
                <w:rFonts w:ascii="宋体" w:hAnsi="宋体" w:hint="eastAsia"/>
                <w:szCs w:val="21"/>
              </w:rPr>
              <w:t>.</w:t>
            </w:r>
            <w:r>
              <w:rPr>
                <w:rFonts w:ascii="宋体" w:hAnsi="宋体" w:hint="eastAsia"/>
                <w:szCs w:val="21"/>
              </w:rPr>
              <w:t>响应文件质量</w:t>
            </w:r>
          </w:p>
        </w:tc>
        <w:tc>
          <w:tcPr>
            <w:tcW w:w="4864" w:type="dxa"/>
            <w:tcBorders>
              <w:top w:val="single" w:sz="4" w:space="0" w:color="auto"/>
              <w:left w:val="single" w:sz="4" w:space="0" w:color="auto"/>
              <w:bottom w:val="single" w:sz="4" w:space="0" w:color="auto"/>
              <w:right w:val="single" w:sz="4" w:space="0" w:color="auto"/>
            </w:tcBorders>
            <w:vAlign w:val="center"/>
            <w:hideMark/>
          </w:tcPr>
          <w:p w:rsidR="00FD574B" w:rsidRDefault="00FD574B">
            <w:pPr>
              <w:snapToGrid w:val="0"/>
              <w:rPr>
                <w:rFonts w:ascii="宋体" w:hAnsi="宋体"/>
                <w:szCs w:val="21"/>
              </w:rPr>
            </w:pPr>
            <w:r>
              <w:rPr>
                <w:rFonts w:ascii="宋体" w:hAnsi="宋体" w:hint="eastAsia"/>
                <w:szCs w:val="21"/>
              </w:rPr>
              <w:t>响应文件目录、编</w:t>
            </w:r>
            <w:proofErr w:type="gramStart"/>
            <w:r>
              <w:rPr>
                <w:rFonts w:ascii="宋体" w:hAnsi="宋体" w:hint="eastAsia"/>
                <w:szCs w:val="21"/>
              </w:rPr>
              <w:t>页是否</w:t>
            </w:r>
            <w:proofErr w:type="gramEnd"/>
            <w:r>
              <w:rPr>
                <w:rFonts w:ascii="宋体" w:hAnsi="宋体" w:hint="eastAsia"/>
                <w:szCs w:val="21"/>
              </w:rPr>
              <w:t>完整准确、提供材料完整性等</w:t>
            </w:r>
          </w:p>
        </w:tc>
        <w:tc>
          <w:tcPr>
            <w:tcW w:w="977" w:type="dxa"/>
            <w:tcBorders>
              <w:top w:val="single" w:sz="4" w:space="0" w:color="auto"/>
              <w:left w:val="single" w:sz="4" w:space="0" w:color="auto"/>
              <w:bottom w:val="single" w:sz="4" w:space="0" w:color="auto"/>
              <w:right w:val="single" w:sz="4" w:space="0" w:color="auto"/>
            </w:tcBorders>
            <w:vAlign w:val="center"/>
            <w:hideMark/>
          </w:tcPr>
          <w:p w:rsidR="00FD574B" w:rsidRDefault="00483E87">
            <w:pPr>
              <w:snapToGrid w:val="0"/>
              <w:jc w:val="center"/>
              <w:rPr>
                <w:rFonts w:ascii="宋体" w:hAnsi="宋体"/>
                <w:szCs w:val="21"/>
              </w:rPr>
            </w:pPr>
            <w:r>
              <w:rPr>
                <w:rFonts w:ascii="宋体" w:hAnsi="宋体" w:hint="eastAsia"/>
                <w:szCs w:val="21"/>
              </w:rPr>
              <w:t>5</w:t>
            </w:r>
          </w:p>
        </w:tc>
      </w:tr>
      <w:tr w:rsidR="000F52EA" w:rsidTr="00DD3E56">
        <w:trPr>
          <w:cantSplit/>
          <w:trHeight w:val="901"/>
        </w:trPr>
        <w:tc>
          <w:tcPr>
            <w:tcW w:w="1210" w:type="dxa"/>
            <w:vMerge w:val="restart"/>
            <w:tcBorders>
              <w:top w:val="single" w:sz="4" w:space="0" w:color="auto"/>
              <w:left w:val="single" w:sz="4" w:space="0" w:color="auto"/>
              <w:right w:val="single" w:sz="4" w:space="0" w:color="auto"/>
            </w:tcBorders>
            <w:vAlign w:val="center"/>
          </w:tcPr>
          <w:p w:rsidR="00DD3E56" w:rsidRDefault="000F52EA" w:rsidP="00DD3E56">
            <w:pPr>
              <w:snapToGrid w:val="0"/>
              <w:jc w:val="center"/>
              <w:rPr>
                <w:rFonts w:ascii="宋体" w:hAnsi="宋体"/>
                <w:szCs w:val="21"/>
              </w:rPr>
            </w:pPr>
            <w:r>
              <w:rPr>
                <w:rFonts w:ascii="宋体" w:hAnsi="宋体" w:hint="eastAsia"/>
                <w:szCs w:val="21"/>
              </w:rPr>
              <w:t>技术服务部分</w:t>
            </w:r>
          </w:p>
          <w:p w:rsidR="000F52EA" w:rsidRDefault="00DD3E56" w:rsidP="00DD3E56">
            <w:pPr>
              <w:snapToGrid w:val="0"/>
              <w:jc w:val="center"/>
              <w:rPr>
                <w:rFonts w:ascii="宋体" w:hAnsi="宋体"/>
                <w:szCs w:val="21"/>
              </w:rPr>
            </w:pPr>
            <w:r>
              <w:rPr>
                <w:rFonts w:ascii="宋体" w:hAnsi="宋体" w:hint="eastAsia"/>
                <w:szCs w:val="21"/>
              </w:rPr>
              <w:t>（</w:t>
            </w:r>
            <w:r w:rsidR="000F52EA">
              <w:rPr>
                <w:rFonts w:ascii="宋体" w:hAnsi="宋体" w:hint="eastAsia"/>
                <w:szCs w:val="21"/>
              </w:rPr>
              <w:t>40分</w:t>
            </w:r>
            <w:r>
              <w:rPr>
                <w:rFonts w:ascii="宋体" w:hAnsi="宋体"/>
                <w:szCs w:val="21"/>
              </w:rPr>
              <w:t>）</w:t>
            </w:r>
          </w:p>
        </w:tc>
        <w:tc>
          <w:tcPr>
            <w:tcW w:w="2118" w:type="dxa"/>
            <w:tcBorders>
              <w:top w:val="single" w:sz="4" w:space="0" w:color="auto"/>
              <w:left w:val="single" w:sz="4" w:space="0" w:color="auto"/>
              <w:bottom w:val="single" w:sz="4" w:space="0" w:color="auto"/>
              <w:right w:val="single" w:sz="4" w:space="0" w:color="auto"/>
            </w:tcBorders>
            <w:vAlign w:val="center"/>
            <w:hideMark/>
          </w:tcPr>
          <w:p w:rsidR="000F52EA" w:rsidRDefault="00DD3E56" w:rsidP="00DD3E56">
            <w:pPr>
              <w:adjustRightInd w:val="0"/>
              <w:snapToGrid w:val="0"/>
              <w:ind w:left="3"/>
              <w:textAlignment w:val="baseline"/>
              <w:rPr>
                <w:rFonts w:ascii="宋体" w:hAnsi="宋体"/>
                <w:szCs w:val="21"/>
              </w:rPr>
            </w:pPr>
            <w:r>
              <w:rPr>
                <w:rFonts w:ascii="宋体" w:hAnsi="宋体" w:hint="eastAsia"/>
                <w:szCs w:val="21"/>
              </w:rPr>
              <w:t>1.</w:t>
            </w:r>
            <w:r w:rsidR="000F52EA">
              <w:rPr>
                <w:rFonts w:ascii="宋体" w:hAnsi="宋体" w:hint="eastAsia"/>
                <w:szCs w:val="21"/>
              </w:rPr>
              <w:t>技术保障方案</w:t>
            </w:r>
          </w:p>
        </w:tc>
        <w:tc>
          <w:tcPr>
            <w:tcW w:w="4864" w:type="dxa"/>
            <w:tcBorders>
              <w:top w:val="single" w:sz="4" w:space="0" w:color="auto"/>
              <w:left w:val="single" w:sz="4" w:space="0" w:color="auto"/>
              <w:bottom w:val="single" w:sz="4" w:space="0" w:color="auto"/>
              <w:right w:val="single" w:sz="4" w:space="0" w:color="auto"/>
            </w:tcBorders>
            <w:vAlign w:val="center"/>
            <w:hideMark/>
          </w:tcPr>
          <w:p w:rsidR="000F52EA" w:rsidRDefault="00B97245" w:rsidP="006B1607">
            <w:pPr>
              <w:snapToGrid w:val="0"/>
              <w:ind w:left="-12"/>
              <w:rPr>
                <w:rFonts w:ascii="宋体" w:hAnsi="宋体"/>
                <w:szCs w:val="21"/>
              </w:rPr>
            </w:pPr>
            <w:r>
              <w:rPr>
                <w:rFonts w:ascii="宋体" w:hAnsi="宋体" w:hint="eastAsia"/>
                <w:szCs w:val="21"/>
              </w:rPr>
              <w:t>在完全满足采购</w:t>
            </w:r>
            <w:r w:rsidR="000F52EA">
              <w:rPr>
                <w:rFonts w:ascii="宋体" w:hAnsi="宋体" w:hint="eastAsia"/>
                <w:szCs w:val="21"/>
              </w:rPr>
              <w:t>服务需求的前提下，从科学性、可执行性两个方面打分，每个方面各占</w:t>
            </w:r>
            <w:r w:rsidR="0048692B">
              <w:rPr>
                <w:rFonts w:ascii="宋体" w:hAnsi="宋体" w:hint="eastAsia"/>
                <w:szCs w:val="21"/>
              </w:rPr>
              <w:t>7.</w:t>
            </w:r>
            <w:r w:rsidR="000F52EA">
              <w:rPr>
                <w:rFonts w:ascii="宋体" w:hAnsi="宋体" w:hint="eastAsia"/>
                <w:szCs w:val="21"/>
              </w:rPr>
              <w:t>5</w:t>
            </w:r>
            <w:r w:rsidR="00DD3E56">
              <w:rPr>
                <w:rFonts w:ascii="宋体" w:hAnsi="宋体" w:hint="eastAsia"/>
                <w:szCs w:val="21"/>
              </w:rPr>
              <w:t>分</w:t>
            </w:r>
            <w:r w:rsidR="000F52EA">
              <w:rPr>
                <w:rFonts w:ascii="宋体" w:hAnsi="宋体" w:hint="eastAsia"/>
                <w:szCs w:val="21"/>
              </w:rPr>
              <w:t xml:space="preserve"> </w:t>
            </w:r>
          </w:p>
        </w:tc>
        <w:tc>
          <w:tcPr>
            <w:tcW w:w="977" w:type="dxa"/>
            <w:tcBorders>
              <w:top w:val="single" w:sz="4" w:space="0" w:color="auto"/>
              <w:left w:val="single" w:sz="4" w:space="0" w:color="auto"/>
              <w:bottom w:val="single" w:sz="4" w:space="0" w:color="auto"/>
              <w:right w:val="single" w:sz="4" w:space="0" w:color="auto"/>
            </w:tcBorders>
            <w:vAlign w:val="center"/>
            <w:hideMark/>
          </w:tcPr>
          <w:p w:rsidR="000F52EA" w:rsidRDefault="000F52EA" w:rsidP="00CC6CED">
            <w:pPr>
              <w:snapToGrid w:val="0"/>
              <w:jc w:val="center"/>
              <w:rPr>
                <w:rFonts w:ascii="宋体" w:hAnsi="宋体"/>
                <w:szCs w:val="21"/>
              </w:rPr>
            </w:pPr>
            <w:r>
              <w:rPr>
                <w:rFonts w:ascii="宋体" w:hAnsi="宋体" w:hint="eastAsia"/>
                <w:szCs w:val="21"/>
              </w:rPr>
              <w:t>1</w:t>
            </w:r>
            <w:r w:rsidR="00CC6CED">
              <w:rPr>
                <w:rFonts w:ascii="宋体" w:hAnsi="宋体"/>
                <w:szCs w:val="21"/>
              </w:rPr>
              <w:t>5</w:t>
            </w:r>
          </w:p>
        </w:tc>
      </w:tr>
      <w:tr w:rsidR="000F52EA" w:rsidTr="00DD3E56">
        <w:trPr>
          <w:cantSplit/>
          <w:trHeight w:val="926"/>
        </w:trPr>
        <w:tc>
          <w:tcPr>
            <w:tcW w:w="1210" w:type="dxa"/>
            <w:vMerge/>
            <w:tcBorders>
              <w:left w:val="single" w:sz="4" w:space="0" w:color="auto"/>
              <w:right w:val="single" w:sz="4" w:space="0" w:color="auto"/>
            </w:tcBorders>
            <w:vAlign w:val="center"/>
            <w:hideMark/>
          </w:tcPr>
          <w:p w:rsidR="000F52EA" w:rsidRDefault="000F52EA">
            <w:pPr>
              <w:widowControl/>
              <w:jc w:val="left"/>
              <w:rPr>
                <w:rFonts w:ascii="宋体" w:hAnsi="宋体"/>
                <w:szCs w:val="21"/>
              </w:rPr>
            </w:pPr>
          </w:p>
        </w:tc>
        <w:tc>
          <w:tcPr>
            <w:tcW w:w="2118" w:type="dxa"/>
            <w:tcBorders>
              <w:top w:val="single" w:sz="4" w:space="0" w:color="auto"/>
              <w:left w:val="single" w:sz="4" w:space="0" w:color="auto"/>
              <w:bottom w:val="single" w:sz="4" w:space="0" w:color="auto"/>
              <w:right w:val="single" w:sz="4" w:space="0" w:color="auto"/>
            </w:tcBorders>
            <w:vAlign w:val="center"/>
            <w:hideMark/>
          </w:tcPr>
          <w:p w:rsidR="000F52EA" w:rsidRDefault="000F52EA" w:rsidP="007D0813">
            <w:pPr>
              <w:snapToGrid w:val="0"/>
              <w:ind w:leftChars="-5" w:left="3" w:hangingChars="6" w:hanging="13"/>
              <w:rPr>
                <w:rFonts w:ascii="宋体" w:hAnsi="宋体"/>
                <w:szCs w:val="21"/>
              </w:rPr>
            </w:pPr>
            <w:r>
              <w:rPr>
                <w:rFonts w:ascii="宋体" w:hAnsi="宋体" w:hint="eastAsia"/>
                <w:szCs w:val="21"/>
              </w:rPr>
              <w:t>2</w:t>
            </w:r>
            <w:r w:rsidR="00DD3E56">
              <w:rPr>
                <w:rFonts w:ascii="宋体" w:hAnsi="宋体" w:hint="eastAsia"/>
                <w:szCs w:val="21"/>
              </w:rPr>
              <w:t>.</w:t>
            </w:r>
            <w:r>
              <w:rPr>
                <w:rFonts w:hint="eastAsia"/>
                <w:szCs w:val="21"/>
              </w:rPr>
              <w:t>项目售后服务方案</w:t>
            </w:r>
          </w:p>
        </w:tc>
        <w:tc>
          <w:tcPr>
            <w:tcW w:w="4864" w:type="dxa"/>
            <w:tcBorders>
              <w:top w:val="single" w:sz="4" w:space="0" w:color="auto"/>
              <w:left w:val="single" w:sz="4" w:space="0" w:color="auto"/>
              <w:bottom w:val="single" w:sz="4" w:space="0" w:color="auto"/>
              <w:right w:val="single" w:sz="4" w:space="0" w:color="auto"/>
            </w:tcBorders>
            <w:vAlign w:val="center"/>
            <w:hideMark/>
          </w:tcPr>
          <w:p w:rsidR="000F52EA" w:rsidRDefault="00DD3E56">
            <w:pPr>
              <w:snapToGrid w:val="0"/>
              <w:ind w:leftChars="-5" w:left="3" w:hangingChars="6" w:hanging="13"/>
              <w:rPr>
                <w:rFonts w:ascii="宋体" w:hAnsi="宋体"/>
                <w:szCs w:val="21"/>
              </w:rPr>
            </w:pPr>
            <w:r>
              <w:rPr>
                <w:rFonts w:ascii="宋体" w:hAnsi="宋体" w:hint="eastAsia"/>
                <w:szCs w:val="21"/>
              </w:rPr>
              <w:t>报价人所具备的支持和保障完成服务内容的器材设备设施</w:t>
            </w:r>
            <w:r w:rsidR="000F52EA">
              <w:rPr>
                <w:rFonts w:ascii="宋体" w:hAnsi="宋体" w:hint="eastAsia"/>
                <w:szCs w:val="21"/>
              </w:rPr>
              <w:t>支持情况，横向比较打分。</w:t>
            </w:r>
          </w:p>
        </w:tc>
        <w:tc>
          <w:tcPr>
            <w:tcW w:w="977" w:type="dxa"/>
            <w:tcBorders>
              <w:top w:val="single" w:sz="4" w:space="0" w:color="auto"/>
              <w:left w:val="single" w:sz="4" w:space="0" w:color="auto"/>
              <w:bottom w:val="single" w:sz="4" w:space="0" w:color="auto"/>
              <w:right w:val="single" w:sz="4" w:space="0" w:color="auto"/>
            </w:tcBorders>
            <w:vAlign w:val="center"/>
            <w:hideMark/>
          </w:tcPr>
          <w:p w:rsidR="000F52EA" w:rsidRDefault="000F52EA" w:rsidP="00CC6CED">
            <w:pPr>
              <w:snapToGrid w:val="0"/>
              <w:jc w:val="center"/>
              <w:rPr>
                <w:rFonts w:ascii="宋体" w:hAnsi="宋体"/>
                <w:szCs w:val="21"/>
              </w:rPr>
            </w:pPr>
            <w:r>
              <w:rPr>
                <w:rFonts w:ascii="宋体" w:hAnsi="宋体" w:hint="eastAsia"/>
                <w:szCs w:val="21"/>
              </w:rPr>
              <w:t>1</w:t>
            </w:r>
            <w:r w:rsidR="00CC6CED">
              <w:rPr>
                <w:rFonts w:ascii="宋体" w:hAnsi="宋体"/>
                <w:szCs w:val="21"/>
              </w:rPr>
              <w:t>5</w:t>
            </w:r>
          </w:p>
        </w:tc>
      </w:tr>
      <w:tr w:rsidR="000F52EA" w:rsidTr="00DD3E56">
        <w:trPr>
          <w:cantSplit/>
          <w:trHeight w:val="926"/>
        </w:trPr>
        <w:tc>
          <w:tcPr>
            <w:tcW w:w="1210" w:type="dxa"/>
            <w:vMerge/>
            <w:tcBorders>
              <w:left w:val="single" w:sz="4" w:space="0" w:color="auto"/>
              <w:right w:val="single" w:sz="4" w:space="0" w:color="auto"/>
            </w:tcBorders>
            <w:vAlign w:val="center"/>
          </w:tcPr>
          <w:p w:rsidR="000F52EA" w:rsidRDefault="000F52EA">
            <w:pPr>
              <w:widowControl/>
              <w:jc w:val="left"/>
              <w:rPr>
                <w:rFonts w:ascii="宋体" w:hAnsi="宋体"/>
                <w:szCs w:val="21"/>
              </w:rPr>
            </w:pPr>
          </w:p>
        </w:tc>
        <w:tc>
          <w:tcPr>
            <w:tcW w:w="2118" w:type="dxa"/>
            <w:tcBorders>
              <w:top w:val="single" w:sz="4" w:space="0" w:color="auto"/>
              <w:left w:val="single" w:sz="4" w:space="0" w:color="auto"/>
              <w:bottom w:val="single" w:sz="4" w:space="0" w:color="auto"/>
              <w:right w:val="single" w:sz="4" w:space="0" w:color="auto"/>
            </w:tcBorders>
            <w:vAlign w:val="center"/>
          </w:tcPr>
          <w:p w:rsidR="000F52EA" w:rsidRDefault="00046A7A" w:rsidP="007D0813">
            <w:pPr>
              <w:snapToGrid w:val="0"/>
              <w:ind w:leftChars="-5" w:left="3" w:hangingChars="6" w:hanging="13"/>
              <w:rPr>
                <w:rFonts w:ascii="宋体" w:hAnsi="宋体"/>
                <w:szCs w:val="21"/>
              </w:rPr>
            </w:pPr>
            <w:r>
              <w:rPr>
                <w:rFonts w:ascii="宋体" w:hAnsi="宋体" w:hint="eastAsia"/>
                <w:szCs w:val="21"/>
              </w:rPr>
              <w:t>3</w:t>
            </w:r>
            <w:r w:rsidR="00DD3E56">
              <w:rPr>
                <w:rFonts w:ascii="宋体" w:hAnsi="宋体" w:hint="eastAsia"/>
                <w:szCs w:val="21"/>
              </w:rPr>
              <w:t>.</w:t>
            </w:r>
            <w:r>
              <w:rPr>
                <w:rFonts w:ascii="宋体" w:hAnsi="宋体" w:hint="eastAsia"/>
                <w:szCs w:val="21"/>
              </w:rPr>
              <w:t>技术</w:t>
            </w:r>
            <w:r>
              <w:rPr>
                <w:rFonts w:ascii="宋体" w:hAnsi="宋体"/>
                <w:szCs w:val="21"/>
              </w:rPr>
              <w:t>资质</w:t>
            </w:r>
          </w:p>
        </w:tc>
        <w:tc>
          <w:tcPr>
            <w:tcW w:w="4864" w:type="dxa"/>
            <w:tcBorders>
              <w:top w:val="single" w:sz="4" w:space="0" w:color="auto"/>
              <w:left w:val="single" w:sz="4" w:space="0" w:color="auto"/>
              <w:bottom w:val="single" w:sz="4" w:space="0" w:color="auto"/>
              <w:right w:val="single" w:sz="4" w:space="0" w:color="auto"/>
            </w:tcBorders>
            <w:vAlign w:val="center"/>
          </w:tcPr>
          <w:p w:rsidR="000F52EA" w:rsidRPr="00A87362" w:rsidRDefault="00046A7A" w:rsidP="00A87362">
            <w:pPr>
              <w:snapToGrid w:val="0"/>
              <w:ind w:leftChars="-5" w:left="3" w:hangingChars="6" w:hanging="13"/>
            </w:pPr>
            <w:r>
              <w:rPr>
                <w:rFonts w:ascii="宋体" w:hAnsi="宋体" w:hint="eastAsia"/>
                <w:szCs w:val="21"/>
              </w:rPr>
              <w:t>报价人所具备的技术</w:t>
            </w:r>
            <w:r>
              <w:rPr>
                <w:rFonts w:ascii="宋体" w:hAnsi="宋体"/>
                <w:szCs w:val="21"/>
              </w:rPr>
              <w:t>服务资质</w:t>
            </w:r>
            <w:r w:rsidR="00A87362">
              <w:rPr>
                <w:rFonts w:ascii="宋体" w:hAnsi="宋体" w:hint="eastAsia"/>
                <w:szCs w:val="21"/>
              </w:rPr>
              <w:t>，安全防护气垫产品</w:t>
            </w:r>
            <w:r w:rsidR="00A87362" w:rsidRPr="00A87362">
              <w:rPr>
                <w:rFonts w:ascii="宋体" w:hAnsi="宋体" w:hint="eastAsia"/>
                <w:szCs w:val="21"/>
              </w:rPr>
              <w:t>品质符合TUV品质要求保证</w:t>
            </w:r>
            <w:r w:rsidR="00A87362">
              <w:rPr>
                <w:rFonts w:ascii="宋体" w:hAnsi="宋体" w:hint="eastAsia"/>
                <w:szCs w:val="21"/>
              </w:rPr>
              <w:t>，具有</w:t>
            </w:r>
            <w:r w:rsidR="00A87362" w:rsidRPr="00A87362">
              <w:rPr>
                <w:rFonts w:ascii="宋体" w:hAnsi="宋体" w:hint="eastAsia"/>
                <w:szCs w:val="21"/>
              </w:rPr>
              <w:t>TUV质量认证证书</w:t>
            </w:r>
            <w:r w:rsidR="00A87362">
              <w:rPr>
                <w:rFonts w:ascii="宋体" w:hAnsi="宋体" w:hint="eastAsia"/>
                <w:szCs w:val="21"/>
              </w:rPr>
              <w:t>；</w:t>
            </w:r>
            <w:r w:rsidR="00A87362" w:rsidRPr="00A87362">
              <w:rPr>
                <w:rFonts w:ascii="宋体" w:hAnsi="宋体" w:hint="eastAsia"/>
                <w:szCs w:val="21"/>
              </w:rPr>
              <w:t>鼓风机</w:t>
            </w:r>
            <w:r w:rsidR="00A87362">
              <w:rPr>
                <w:rFonts w:ascii="宋体" w:hAnsi="宋体" w:hint="eastAsia"/>
                <w:szCs w:val="21"/>
              </w:rPr>
              <w:t>符合</w:t>
            </w:r>
            <w:r w:rsidR="00A87362" w:rsidRPr="00A87362">
              <w:rPr>
                <w:rFonts w:ascii="宋体" w:hAnsi="宋体" w:hint="eastAsia"/>
                <w:szCs w:val="21"/>
              </w:rPr>
              <w:t>CE标准</w:t>
            </w:r>
            <w:r w:rsidR="00A87362">
              <w:rPr>
                <w:rFonts w:ascii="宋体" w:hAnsi="宋体" w:hint="eastAsia"/>
                <w:szCs w:val="21"/>
              </w:rPr>
              <w:t>。</w:t>
            </w:r>
          </w:p>
        </w:tc>
        <w:tc>
          <w:tcPr>
            <w:tcW w:w="977" w:type="dxa"/>
            <w:tcBorders>
              <w:top w:val="single" w:sz="4" w:space="0" w:color="auto"/>
              <w:left w:val="single" w:sz="4" w:space="0" w:color="auto"/>
              <w:bottom w:val="single" w:sz="4" w:space="0" w:color="auto"/>
              <w:right w:val="single" w:sz="4" w:space="0" w:color="auto"/>
            </w:tcBorders>
            <w:vAlign w:val="center"/>
          </w:tcPr>
          <w:p w:rsidR="000F52EA" w:rsidRDefault="000F52EA">
            <w:pPr>
              <w:snapToGrid w:val="0"/>
              <w:jc w:val="center"/>
              <w:rPr>
                <w:rFonts w:ascii="宋体" w:hAnsi="宋体"/>
                <w:szCs w:val="21"/>
              </w:rPr>
            </w:pPr>
            <w:r>
              <w:rPr>
                <w:rFonts w:ascii="宋体" w:hAnsi="宋体" w:hint="eastAsia"/>
                <w:szCs w:val="21"/>
              </w:rPr>
              <w:t>10</w:t>
            </w:r>
          </w:p>
        </w:tc>
      </w:tr>
      <w:tr w:rsidR="00FD574B" w:rsidTr="00DD3E56">
        <w:trPr>
          <w:cantSplit/>
        </w:trPr>
        <w:tc>
          <w:tcPr>
            <w:tcW w:w="3328" w:type="dxa"/>
            <w:gridSpan w:val="2"/>
            <w:tcBorders>
              <w:top w:val="single" w:sz="4" w:space="0" w:color="auto"/>
              <w:left w:val="single" w:sz="4" w:space="0" w:color="auto"/>
              <w:bottom w:val="single" w:sz="4" w:space="0" w:color="auto"/>
              <w:right w:val="single" w:sz="4" w:space="0" w:color="auto"/>
            </w:tcBorders>
            <w:vAlign w:val="center"/>
            <w:hideMark/>
          </w:tcPr>
          <w:p w:rsidR="00DD3E56" w:rsidRDefault="00FD574B" w:rsidP="00DD3E56">
            <w:pPr>
              <w:snapToGrid w:val="0"/>
              <w:jc w:val="center"/>
              <w:rPr>
                <w:rFonts w:ascii="宋体" w:hAnsi="宋体"/>
                <w:szCs w:val="21"/>
              </w:rPr>
            </w:pPr>
            <w:r w:rsidRPr="0071359F">
              <w:rPr>
                <w:rFonts w:ascii="宋体" w:hAnsi="宋体" w:hint="eastAsia"/>
                <w:szCs w:val="21"/>
              </w:rPr>
              <w:t>价格部分</w:t>
            </w:r>
          </w:p>
          <w:p w:rsidR="00FD574B" w:rsidRPr="0071359F" w:rsidRDefault="00DD3E56" w:rsidP="00DD3E56">
            <w:pPr>
              <w:snapToGrid w:val="0"/>
              <w:jc w:val="center"/>
              <w:rPr>
                <w:rFonts w:ascii="宋体" w:hAnsi="宋体"/>
                <w:szCs w:val="21"/>
              </w:rPr>
            </w:pPr>
            <w:r>
              <w:rPr>
                <w:rFonts w:ascii="宋体" w:hAnsi="宋体" w:hint="eastAsia"/>
                <w:szCs w:val="21"/>
              </w:rPr>
              <w:t>(</w:t>
            </w:r>
            <w:r w:rsidR="000F52EA" w:rsidRPr="0071359F">
              <w:rPr>
                <w:rFonts w:ascii="宋体" w:hAnsi="宋体" w:hint="eastAsia"/>
                <w:szCs w:val="21"/>
              </w:rPr>
              <w:t>30</w:t>
            </w:r>
            <w:r w:rsidR="00FD574B" w:rsidRPr="0071359F">
              <w:rPr>
                <w:rFonts w:ascii="宋体" w:hAnsi="宋体" w:hint="eastAsia"/>
                <w:szCs w:val="21"/>
              </w:rPr>
              <w:t>分</w:t>
            </w:r>
            <w:r>
              <w:rPr>
                <w:rFonts w:ascii="宋体" w:hAnsi="宋体" w:hint="eastAsia"/>
                <w:szCs w:val="21"/>
              </w:rPr>
              <w:t>)</w:t>
            </w:r>
          </w:p>
        </w:tc>
        <w:tc>
          <w:tcPr>
            <w:tcW w:w="4864" w:type="dxa"/>
            <w:tcBorders>
              <w:top w:val="single" w:sz="4" w:space="0" w:color="auto"/>
              <w:left w:val="single" w:sz="4" w:space="0" w:color="auto"/>
              <w:bottom w:val="single" w:sz="4" w:space="0" w:color="auto"/>
              <w:right w:val="single" w:sz="4" w:space="0" w:color="auto"/>
            </w:tcBorders>
            <w:vAlign w:val="center"/>
            <w:hideMark/>
          </w:tcPr>
          <w:p w:rsidR="00FD574B" w:rsidRPr="0071359F" w:rsidRDefault="00FD574B" w:rsidP="008B1376">
            <w:pPr>
              <w:snapToGrid w:val="0"/>
              <w:rPr>
                <w:rFonts w:ascii="宋体" w:hAnsi="宋体"/>
                <w:szCs w:val="21"/>
              </w:rPr>
            </w:pPr>
            <w:r w:rsidRPr="0071359F">
              <w:rPr>
                <w:rFonts w:ascii="宋体" w:hAnsi="宋体" w:hint="eastAsia"/>
                <w:szCs w:val="21"/>
              </w:rPr>
              <w:t>报价满足磋商文件要求且报价最低的最后报价为评价基准价，其价格为满分。其他报价人的价格</w:t>
            </w:r>
            <w:proofErr w:type="gramStart"/>
            <w:r w:rsidRPr="0071359F">
              <w:rPr>
                <w:rFonts w:ascii="宋体" w:hAnsi="宋体" w:hint="eastAsia"/>
                <w:szCs w:val="21"/>
              </w:rPr>
              <w:t>分统一</w:t>
            </w:r>
            <w:proofErr w:type="gramEnd"/>
            <w:r w:rsidRPr="0071359F">
              <w:rPr>
                <w:rFonts w:ascii="宋体" w:hAnsi="宋体" w:hint="eastAsia"/>
                <w:szCs w:val="21"/>
              </w:rPr>
              <w:t>按照下列公式计算：报价得分＝（评标基准价/磋商最后报价）</w:t>
            </w:r>
            <w:r w:rsidRPr="0071359F">
              <w:rPr>
                <w:rFonts w:ascii="Arial" w:hAnsi="Arial" w:cs="Arial"/>
                <w:szCs w:val="21"/>
              </w:rPr>
              <w:t>×</w:t>
            </w:r>
            <w:r w:rsidR="008B1376">
              <w:rPr>
                <w:rFonts w:ascii="宋体" w:hAnsi="宋体" w:hint="eastAsia"/>
                <w:szCs w:val="21"/>
              </w:rPr>
              <w:t>3</w:t>
            </w:r>
            <w:r w:rsidRPr="0071359F">
              <w:rPr>
                <w:rFonts w:ascii="宋体" w:hAnsi="宋体" w:hint="eastAsia"/>
                <w:szCs w:val="21"/>
              </w:rPr>
              <w:t>0%</w:t>
            </w:r>
            <w:r w:rsidRPr="0071359F">
              <w:rPr>
                <w:rFonts w:ascii="Arial" w:hAnsi="Arial" w:cs="Arial"/>
                <w:szCs w:val="21"/>
              </w:rPr>
              <w:t>×</w:t>
            </w:r>
            <w:r w:rsidRPr="0071359F">
              <w:rPr>
                <w:rFonts w:ascii="宋体" w:hAnsi="宋体" w:hint="eastAsia"/>
                <w:szCs w:val="21"/>
              </w:rPr>
              <w:t>100</w:t>
            </w:r>
          </w:p>
        </w:tc>
        <w:tc>
          <w:tcPr>
            <w:tcW w:w="977" w:type="dxa"/>
            <w:tcBorders>
              <w:top w:val="single" w:sz="4" w:space="0" w:color="auto"/>
              <w:left w:val="single" w:sz="4" w:space="0" w:color="auto"/>
              <w:bottom w:val="single" w:sz="4" w:space="0" w:color="auto"/>
              <w:right w:val="single" w:sz="4" w:space="0" w:color="auto"/>
            </w:tcBorders>
            <w:vAlign w:val="center"/>
            <w:hideMark/>
          </w:tcPr>
          <w:p w:rsidR="00FD574B" w:rsidRPr="0071359F" w:rsidRDefault="000F52EA">
            <w:pPr>
              <w:snapToGrid w:val="0"/>
              <w:jc w:val="center"/>
              <w:rPr>
                <w:rFonts w:ascii="宋体" w:hAnsi="宋体"/>
                <w:szCs w:val="21"/>
              </w:rPr>
            </w:pPr>
            <w:r w:rsidRPr="0071359F">
              <w:rPr>
                <w:rFonts w:ascii="宋体" w:hAnsi="宋体" w:hint="eastAsia"/>
                <w:szCs w:val="21"/>
              </w:rPr>
              <w:t>3</w:t>
            </w:r>
            <w:r w:rsidR="00FD574B" w:rsidRPr="0071359F">
              <w:rPr>
                <w:rFonts w:ascii="宋体" w:hAnsi="宋体" w:hint="eastAsia"/>
                <w:szCs w:val="21"/>
              </w:rPr>
              <w:t>0分</w:t>
            </w:r>
          </w:p>
        </w:tc>
      </w:tr>
      <w:tr w:rsidR="00FD574B" w:rsidTr="00DD3E56">
        <w:trPr>
          <w:cantSplit/>
        </w:trPr>
        <w:tc>
          <w:tcPr>
            <w:tcW w:w="3328" w:type="dxa"/>
            <w:gridSpan w:val="2"/>
            <w:tcBorders>
              <w:top w:val="single" w:sz="4" w:space="0" w:color="auto"/>
              <w:left w:val="single" w:sz="4" w:space="0" w:color="auto"/>
              <w:bottom w:val="single" w:sz="4" w:space="0" w:color="auto"/>
              <w:right w:val="single" w:sz="4" w:space="0" w:color="auto"/>
            </w:tcBorders>
            <w:vAlign w:val="center"/>
            <w:hideMark/>
          </w:tcPr>
          <w:p w:rsidR="00FD574B" w:rsidRDefault="00FD574B">
            <w:pPr>
              <w:snapToGrid w:val="0"/>
              <w:jc w:val="center"/>
              <w:rPr>
                <w:rFonts w:ascii="宋体" w:hAnsi="宋体"/>
                <w:b/>
                <w:szCs w:val="21"/>
              </w:rPr>
            </w:pPr>
          </w:p>
        </w:tc>
        <w:tc>
          <w:tcPr>
            <w:tcW w:w="4864" w:type="dxa"/>
            <w:tcBorders>
              <w:top w:val="single" w:sz="4" w:space="0" w:color="auto"/>
              <w:left w:val="single" w:sz="4" w:space="0" w:color="auto"/>
              <w:bottom w:val="single" w:sz="4" w:space="0" w:color="auto"/>
              <w:right w:val="single" w:sz="4" w:space="0" w:color="auto"/>
            </w:tcBorders>
            <w:vAlign w:val="center"/>
            <w:hideMark/>
          </w:tcPr>
          <w:p w:rsidR="00FD574B" w:rsidRDefault="00FD574B">
            <w:pPr>
              <w:snapToGrid w:val="0"/>
              <w:jc w:val="center"/>
              <w:rPr>
                <w:rFonts w:ascii="宋体" w:hAnsi="宋体"/>
                <w:b/>
                <w:szCs w:val="21"/>
              </w:rPr>
            </w:pPr>
            <w:r>
              <w:rPr>
                <w:rFonts w:ascii="宋体" w:hAnsi="宋体" w:hint="eastAsia"/>
                <w:b/>
                <w:szCs w:val="21"/>
              </w:rPr>
              <w:t>总           分</w:t>
            </w:r>
          </w:p>
        </w:tc>
        <w:tc>
          <w:tcPr>
            <w:tcW w:w="977" w:type="dxa"/>
            <w:tcBorders>
              <w:top w:val="single" w:sz="4" w:space="0" w:color="auto"/>
              <w:left w:val="single" w:sz="4" w:space="0" w:color="auto"/>
              <w:bottom w:val="single" w:sz="4" w:space="0" w:color="auto"/>
              <w:right w:val="single" w:sz="4" w:space="0" w:color="auto"/>
            </w:tcBorders>
            <w:vAlign w:val="center"/>
            <w:hideMark/>
          </w:tcPr>
          <w:p w:rsidR="00FD574B" w:rsidRDefault="00FD574B">
            <w:pPr>
              <w:snapToGrid w:val="0"/>
              <w:jc w:val="center"/>
              <w:rPr>
                <w:rFonts w:ascii="宋体" w:hAnsi="宋体"/>
                <w:b/>
                <w:szCs w:val="21"/>
              </w:rPr>
            </w:pPr>
            <w:r>
              <w:rPr>
                <w:rFonts w:ascii="宋体" w:hAnsi="宋体" w:hint="eastAsia"/>
                <w:b/>
                <w:szCs w:val="21"/>
              </w:rPr>
              <w:t>100分</w:t>
            </w:r>
          </w:p>
        </w:tc>
      </w:tr>
    </w:tbl>
    <w:p w:rsidR="007F4DC8" w:rsidRPr="007F4DC8" w:rsidRDefault="007F4DC8" w:rsidP="00357271">
      <w:pPr>
        <w:spacing w:line="500" w:lineRule="exact"/>
        <w:ind w:firstLineChars="200" w:firstLine="560"/>
        <w:rPr>
          <w:rFonts w:ascii="仿宋" w:eastAsia="仿宋" w:hAnsi="仿宋"/>
          <w:sz w:val="28"/>
          <w:szCs w:val="28"/>
        </w:rPr>
      </w:pPr>
      <w:r w:rsidRPr="007F4DC8">
        <w:rPr>
          <w:rFonts w:ascii="仿宋" w:eastAsia="仿宋" w:hAnsi="仿宋" w:hint="eastAsia"/>
          <w:sz w:val="28"/>
          <w:szCs w:val="28"/>
        </w:rPr>
        <w:t>（三）比选方式</w:t>
      </w:r>
    </w:p>
    <w:p w:rsidR="007F4DC8" w:rsidRPr="007F4DC8" w:rsidRDefault="007F4DC8" w:rsidP="002623F8">
      <w:pPr>
        <w:spacing w:line="500" w:lineRule="exact"/>
        <w:ind w:firstLineChars="200" w:firstLine="560"/>
        <w:rPr>
          <w:rFonts w:ascii="仿宋" w:eastAsia="仿宋" w:hAnsi="仿宋"/>
          <w:sz w:val="28"/>
          <w:szCs w:val="28"/>
        </w:rPr>
      </w:pPr>
      <w:r w:rsidRPr="007F4DC8">
        <w:rPr>
          <w:rFonts w:ascii="仿宋" w:eastAsia="仿宋" w:hAnsi="仿宋" w:hint="eastAsia"/>
          <w:sz w:val="28"/>
          <w:szCs w:val="28"/>
        </w:rPr>
        <w:t>1.</w:t>
      </w:r>
      <w:r w:rsidR="00B97245">
        <w:rPr>
          <w:rFonts w:ascii="仿宋" w:eastAsia="仿宋" w:hAnsi="仿宋" w:hint="eastAsia"/>
          <w:sz w:val="28"/>
          <w:szCs w:val="28"/>
        </w:rPr>
        <w:t>在递交响应性文件时间截止后，由采购</w:t>
      </w:r>
      <w:r w:rsidRPr="007F4DC8">
        <w:rPr>
          <w:rFonts w:ascii="仿宋" w:eastAsia="仿宋" w:hAnsi="仿宋" w:hint="eastAsia"/>
          <w:sz w:val="28"/>
          <w:szCs w:val="28"/>
        </w:rPr>
        <w:t>单位组成的比选小组在规定的时间和地点进行比选。</w:t>
      </w:r>
    </w:p>
    <w:p w:rsidR="007F4DC8" w:rsidRPr="007F4DC8" w:rsidRDefault="007F4DC8" w:rsidP="002623F8">
      <w:pPr>
        <w:spacing w:line="500" w:lineRule="exact"/>
        <w:ind w:firstLineChars="200" w:firstLine="560"/>
        <w:rPr>
          <w:rFonts w:ascii="仿宋" w:eastAsia="仿宋" w:hAnsi="仿宋"/>
          <w:sz w:val="28"/>
          <w:szCs w:val="28"/>
        </w:rPr>
      </w:pPr>
      <w:r w:rsidRPr="007F4DC8">
        <w:rPr>
          <w:rFonts w:ascii="仿宋" w:eastAsia="仿宋" w:hAnsi="仿宋" w:hint="eastAsia"/>
          <w:sz w:val="28"/>
          <w:szCs w:val="28"/>
        </w:rPr>
        <w:t>2.比选小组当众拆封各</w:t>
      </w:r>
      <w:r w:rsidR="006248BE">
        <w:rPr>
          <w:rFonts w:ascii="仿宋" w:eastAsia="仿宋" w:hAnsi="仿宋" w:hint="eastAsia"/>
          <w:sz w:val="28"/>
          <w:szCs w:val="28"/>
        </w:rPr>
        <w:t>参选单位</w:t>
      </w:r>
      <w:r w:rsidRPr="007F4DC8">
        <w:rPr>
          <w:rFonts w:ascii="仿宋" w:eastAsia="仿宋" w:hAnsi="仿宋" w:hint="eastAsia"/>
          <w:sz w:val="28"/>
          <w:szCs w:val="28"/>
        </w:rPr>
        <w:t>的响应性文件，并公布报价等主要内容。</w:t>
      </w:r>
    </w:p>
    <w:p w:rsidR="007F4DC8" w:rsidRPr="007F4DC8" w:rsidRDefault="007F4DC8" w:rsidP="002623F8">
      <w:pPr>
        <w:spacing w:line="500" w:lineRule="exact"/>
        <w:ind w:firstLineChars="200" w:firstLine="560"/>
        <w:rPr>
          <w:rFonts w:ascii="仿宋" w:eastAsia="仿宋" w:hAnsi="仿宋"/>
          <w:sz w:val="28"/>
          <w:szCs w:val="28"/>
        </w:rPr>
      </w:pPr>
      <w:r w:rsidRPr="007F4DC8">
        <w:rPr>
          <w:rFonts w:ascii="仿宋" w:eastAsia="仿宋" w:hAnsi="仿宋" w:hint="eastAsia"/>
          <w:sz w:val="28"/>
          <w:szCs w:val="28"/>
        </w:rPr>
        <w:t>3.比选小组审阅各</w:t>
      </w:r>
      <w:r w:rsidR="006248BE">
        <w:rPr>
          <w:rFonts w:ascii="仿宋" w:eastAsia="仿宋" w:hAnsi="仿宋" w:hint="eastAsia"/>
          <w:sz w:val="28"/>
          <w:szCs w:val="28"/>
        </w:rPr>
        <w:t>参选单位</w:t>
      </w:r>
      <w:r w:rsidRPr="007F4DC8">
        <w:rPr>
          <w:rFonts w:ascii="仿宋" w:eastAsia="仿宋" w:hAnsi="仿宋" w:hint="eastAsia"/>
          <w:sz w:val="28"/>
          <w:szCs w:val="28"/>
        </w:rPr>
        <w:t>递交的响应性文件。</w:t>
      </w:r>
    </w:p>
    <w:p w:rsidR="00B97245" w:rsidRDefault="007F4DC8" w:rsidP="00B97245">
      <w:pPr>
        <w:spacing w:line="500" w:lineRule="exact"/>
        <w:ind w:firstLine="573"/>
        <w:rPr>
          <w:rFonts w:ascii="仿宋" w:eastAsia="仿宋" w:hAnsi="仿宋"/>
          <w:sz w:val="28"/>
          <w:szCs w:val="28"/>
        </w:rPr>
      </w:pPr>
      <w:r w:rsidRPr="007F4DC8">
        <w:rPr>
          <w:rFonts w:ascii="仿宋" w:eastAsia="仿宋" w:hAnsi="仿宋" w:hint="eastAsia"/>
          <w:sz w:val="28"/>
          <w:szCs w:val="28"/>
        </w:rPr>
        <w:t>4.比选小组所有成员分别进行比选，</w:t>
      </w:r>
      <w:r w:rsidR="00524B9E" w:rsidRPr="00524B9E">
        <w:rPr>
          <w:rFonts w:ascii="仿宋" w:eastAsia="仿宋" w:hAnsi="仿宋" w:hint="eastAsia"/>
          <w:sz w:val="28"/>
          <w:szCs w:val="28"/>
        </w:rPr>
        <w:t>最后集中比选</w:t>
      </w:r>
      <w:r w:rsidR="002623F8">
        <w:rPr>
          <w:rFonts w:ascii="仿宋" w:eastAsia="仿宋" w:hAnsi="仿宋" w:hint="eastAsia"/>
          <w:sz w:val="28"/>
          <w:szCs w:val="28"/>
        </w:rPr>
        <w:t>评审</w:t>
      </w:r>
      <w:r w:rsidR="00524B9E" w:rsidRPr="00524B9E">
        <w:rPr>
          <w:rFonts w:ascii="仿宋" w:eastAsia="仿宋" w:hAnsi="仿宋" w:hint="eastAsia"/>
          <w:sz w:val="28"/>
          <w:szCs w:val="28"/>
        </w:rPr>
        <w:t>成绩进行汇总，按最终成绩确定中选候选人排序</w:t>
      </w:r>
      <w:r w:rsidRPr="007F4DC8">
        <w:rPr>
          <w:rFonts w:ascii="仿宋" w:eastAsia="仿宋" w:hAnsi="仿宋" w:hint="eastAsia"/>
          <w:sz w:val="28"/>
          <w:szCs w:val="28"/>
        </w:rPr>
        <w:t>。</w:t>
      </w:r>
    </w:p>
    <w:p w:rsidR="007F4DC8" w:rsidRPr="007F4DC8" w:rsidRDefault="007F4DC8" w:rsidP="00B97245">
      <w:pPr>
        <w:spacing w:line="500" w:lineRule="exact"/>
        <w:ind w:firstLine="573"/>
        <w:rPr>
          <w:rFonts w:ascii="仿宋" w:eastAsia="仿宋" w:hAnsi="仿宋"/>
          <w:sz w:val="28"/>
          <w:szCs w:val="28"/>
        </w:rPr>
      </w:pPr>
      <w:r w:rsidRPr="007F4DC8">
        <w:rPr>
          <w:rFonts w:ascii="仿宋" w:eastAsia="仿宋" w:hAnsi="仿宋" w:hint="eastAsia"/>
          <w:sz w:val="28"/>
          <w:szCs w:val="28"/>
        </w:rPr>
        <w:t>（四）中选人确定</w:t>
      </w:r>
    </w:p>
    <w:p w:rsidR="007F4DC8" w:rsidRPr="007F4DC8" w:rsidRDefault="007F4DC8" w:rsidP="00413F3D">
      <w:pPr>
        <w:spacing w:line="500" w:lineRule="exact"/>
        <w:ind w:firstLine="573"/>
        <w:rPr>
          <w:rFonts w:ascii="仿宋" w:eastAsia="仿宋" w:hAnsi="仿宋"/>
          <w:sz w:val="28"/>
          <w:szCs w:val="28"/>
        </w:rPr>
      </w:pPr>
      <w:r w:rsidRPr="007F4DC8">
        <w:rPr>
          <w:rFonts w:ascii="仿宋" w:eastAsia="仿宋" w:hAnsi="仿宋" w:hint="eastAsia"/>
          <w:sz w:val="28"/>
          <w:szCs w:val="28"/>
        </w:rPr>
        <w:t>候选人按</w:t>
      </w:r>
      <w:r w:rsidR="009A5EDB">
        <w:rPr>
          <w:rFonts w:ascii="仿宋" w:eastAsia="仿宋" w:hAnsi="仿宋" w:hint="eastAsia"/>
          <w:sz w:val="28"/>
          <w:szCs w:val="28"/>
        </w:rPr>
        <w:t>成绩</w:t>
      </w:r>
      <w:r w:rsidRPr="007F4DC8">
        <w:rPr>
          <w:rFonts w:ascii="仿宋" w:eastAsia="仿宋" w:hAnsi="仿宋" w:hint="eastAsia"/>
          <w:sz w:val="28"/>
          <w:szCs w:val="28"/>
        </w:rPr>
        <w:t>高低排序，最</w:t>
      </w:r>
      <w:r w:rsidR="007B5A97">
        <w:rPr>
          <w:rFonts w:ascii="仿宋" w:eastAsia="仿宋" w:hAnsi="仿宋" w:hint="eastAsia"/>
          <w:sz w:val="28"/>
          <w:szCs w:val="28"/>
        </w:rPr>
        <w:t>高分</w:t>
      </w:r>
      <w:r w:rsidRPr="007F4DC8">
        <w:rPr>
          <w:rFonts w:ascii="仿宋" w:eastAsia="仿宋" w:hAnsi="仿宋" w:hint="eastAsia"/>
          <w:sz w:val="28"/>
          <w:szCs w:val="28"/>
        </w:rPr>
        <w:t>为中选人。如果排名第一的候选人放弃中选、因不可抗力不能履行合同，或者被查实存在影响中选结果的违法行为等情形，不符合中选条件的，比选人可以按照评审小组</w:t>
      </w:r>
      <w:r w:rsidRPr="007F4DC8">
        <w:rPr>
          <w:rFonts w:ascii="仿宋" w:eastAsia="仿宋" w:hAnsi="仿宋" w:hint="eastAsia"/>
          <w:sz w:val="28"/>
          <w:szCs w:val="28"/>
        </w:rPr>
        <w:lastRenderedPageBreak/>
        <w:t>提出的候选人名单排序依次确定其他候选人为中选人，也可重新比选。</w:t>
      </w:r>
    </w:p>
    <w:p w:rsidR="002623F8" w:rsidRDefault="002623F8" w:rsidP="002623F8">
      <w:pPr>
        <w:spacing w:line="500" w:lineRule="exact"/>
        <w:rPr>
          <w:rFonts w:ascii="黑体" w:eastAsia="黑体" w:hAnsi="黑体"/>
          <w:sz w:val="28"/>
          <w:szCs w:val="32"/>
        </w:rPr>
      </w:pPr>
    </w:p>
    <w:p w:rsidR="007F4DC8" w:rsidRPr="002623F8" w:rsidRDefault="007F4DC8" w:rsidP="002623F8">
      <w:pPr>
        <w:spacing w:line="500" w:lineRule="exact"/>
        <w:rPr>
          <w:rFonts w:ascii="黑体" w:eastAsia="黑体" w:hAnsi="黑体"/>
          <w:sz w:val="28"/>
          <w:szCs w:val="32"/>
        </w:rPr>
      </w:pPr>
      <w:r w:rsidRPr="002623F8">
        <w:rPr>
          <w:rFonts w:ascii="黑体" w:eastAsia="黑体" w:hAnsi="黑体" w:hint="eastAsia"/>
          <w:sz w:val="28"/>
          <w:szCs w:val="32"/>
        </w:rPr>
        <w:t>三、参选文件编制要求</w:t>
      </w:r>
    </w:p>
    <w:p w:rsidR="00D6393A" w:rsidRDefault="007F4DC8" w:rsidP="00D6393A">
      <w:pPr>
        <w:spacing w:line="500" w:lineRule="exact"/>
        <w:ind w:firstLine="573"/>
        <w:rPr>
          <w:rFonts w:ascii="仿宋" w:eastAsia="仿宋" w:hAnsi="仿宋"/>
          <w:sz w:val="28"/>
          <w:szCs w:val="28"/>
        </w:rPr>
      </w:pPr>
      <w:r w:rsidRPr="007F4DC8">
        <w:rPr>
          <w:rFonts w:ascii="仿宋" w:eastAsia="仿宋" w:hAnsi="仿宋" w:hint="eastAsia"/>
          <w:sz w:val="28"/>
          <w:szCs w:val="28"/>
        </w:rPr>
        <w:t>参选文件装订成册，主要包含以下几个部分：</w:t>
      </w:r>
    </w:p>
    <w:p w:rsidR="00D6393A" w:rsidRDefault="007F4DC8" w:rsidP="00D6393A">
      <w:pPr>
        <w:spacing w:line="500" w:lineRule="exact"/>
        <w:ind w:firstLine="573"/>
        <w:rPr>
          <w:rFonts w:ascii="仿宋" w:eastAsia="仿宋" w:hAnsi="仿宋"/>
          <w:sz w:val="28"/>
          <w:szCs w:val="28"/>
        </w:rPr>
      </w:pPr>
      <w:r w:rsidRPr="007F4DC8">
        <w:rPr>
          <w:rFonts w:ascii="仿宋" w:eastAsia="仿宋" w:hAnsi="仿宋" w:hint="eastAsia"/>
          <w:sz w:val="28"/>
          <w:szCs w:val="28"/>
        </w:rPr>
        <w:t>（一）商务部分：主要包括比选申请及声明、营业执照（复印件</w:t>
      </w:r>
      <w:r w:rsidR="002623F8">
        <w:rPr>
          <w:rFonts w:ascii="仿宋" w:eastAsia="仿宋" w:hAnsi="仿宋" w:hint="eastAsia"/>
          <w:sz w:val="28"/>
          <w:szCs w:val="28"/>
        </w:rPr>
        <w:t>加盖公章</w:t>
      </w:r>
      <w:r w:rsidRPr="007F4DC8">
        <w:rPr>
          <w:rFonts w:ascii="仿宋" w:eastAsia="仿宋" w:hAnsi="仿宋" w:hint="eastAsia"/>
          <w:sz w:val="28"/>
          <w:szCs w:val="28"/>
        </w:rPr>
        <w:t>）、企业资质证书（复印件</w:t>
      </w:r>
      <w:r w:rsidR="002623F8">
        <w:rPr>
          <w:rFonts w:ascii="仿宋" w:eastAsia="仿宋" w:hAnsi="仿宋" w:hint="eastAsia"/>
          <w:sz w:val="28"/>
          <w:szCs w:val="28"/>
        </w:rPr>
        <w:t>加盖公章</w:t>
      </w:r>
      <w:r w:rsidRPr="007F4DC8">
        <w:rPr>
          <w:rFonts w:ascii="仿宋" w:eastAsia="仿宋" w:hAnsi="仿宋" w:hint="eastAsia"/>
          <w:sz w:val="28"/>
          <w:szCs w:val="28"/>
        </w:rPr>
        <w:t>）、法人代表授权委托书（复印件</w:t>
      </w:r>
      <w:r w:rsidR="002623F8">
        <w:rPr>
          <w:rFonts w:ascii="仿宋" w:eastAsia="仿宋" w:hAnsi="仿宋" w:hint="eastAsia"/>
          <w:sz w:val="28"/>
          <w:szCs w:val="28"/>
        </w:rPr>
        <w:t>加盖公章</w:t>
      </w:r>
      <w:r w:rsidRPr="007F4DC8">
        <w:rPr>
          <w:rFonts w:ascii="仿宋" w:eastAsia="仿宋" w:hAnsi="仿宋" w:hint="eastAsia"/>
          <w:sz w:val="28"/>
          <w:szCs w:val="28"/>
        </w:rPr>
        <w:t>）。</w:t>
      </w:r>
    </w:p>
    <w:p w:rsidR="00D6393A" w:rsidRDefault="007F4DC8" w:rsidP="00D6393A">
      <w:pPr>
        <w:spacing w:line="500" w:lineRule="exact"/>
        <w:ind w:firstLine="573"/>
        <w:rPr>
          <w:rFonts w:ascii="仿宋" w:eastAsia="仿宋" w:hAnsi="仿宋"/>
          <w:sz w:val="28"/>
          <w:szCs w:val="28"/>
        </w:rPr>
      </w:pPr>
      <w:r w:rsidRPr="007F4DC8">
        <w:rPr>
          <w:rFonts w:ascii="仿宋" w:eastAsia="仿宋" w:hAnsi="仿宋" w:hint="eastAsia"/>
          <w:sz w:val="28"/>
          <w:szCs w:val="28"/>
        </w:rPr>
        <w:t>（二）报价部分：包括报价汇总表</w:t>
      </w:r>
      <w:r w:rsidR="002623F8">
        <w:rPr>
          <w:rFonts w:ascii="仿宋" w:eastAsia="仿宋" w:hAnsi="仿宋" w:hint="eastAsia"/>
          <w:sz w:val="28"/>
          <w:szCs w:val="28"/>
        </w:rPr>
        <w:t>（加盖公章）</w:t>
      </w:r>
      <w:r w:rsidRPr="007F4DC8">
        <w:rPr>
          <w:rFonts w:ascii="仿宋" w:eastAsia="仿宋" w:hAnsi="仿宋" w:hint="eastAsia"/>
          <w:sz w:val="28"/>
          <w:szCs w:val="28"/>
        </w:rPr>
        <w:t>等。</w:t>
      </w:r>
    </w:p>
    <w:p w:rsidR="007F4DC8" w:rsidRPr="007F4DC8" w:rsidRDefault="002A72BC" w:rsidP="00D6393A">
      <w:pPr>
        <w:spacing w:line="500" w:lineRule="exact"/>
        <w:ind w:firstLine="573"/>
        <w:rPr>
          <w:rFonts w:ascii="仿宋" w:eastAsia="仿宋" w:hAnsi="仿宋"/>
          <w:sz w:val="28"/>
          <w:szCs w:val="28"/>
        </w:rPr>
      </w:pPr>
      <w:r>
        <w:rPr>
          <w:rFonts w:ascii="仿宋" w:eastAsia="仿宋" w:hAnsi="仿宋" w:hint="eastAsia"/>
          <w:sz w:val="28"/>
          <w:szCs w:val="28"/>
        </w:rPr>
        <w:t>（三）</w:t>
      </w:r>
      <w:r w:rsidR="007F4DC8" w:rsidRPr="007F4DC8">
        <w:rPr>
          <w:rFonts w:ascii="仿宋" w:eastAsia="仿宋" w:hAnsi="仿宋" w:hint="eastAsia"/>
          <w:sz w:val="28"/>
          <w:szCs w:val="28"/>
        </w:rPr>
        <w:t>技术部分：根据项目要求，说明对本项目的具体实施计划，包括对于</w:t>
      </w:r>
      <w:r w:rsidR="002623F8">
        <w:rPr>
          <w:rFonts w:ascii="仿宋" w:eastAsia="仿宋" w:hAnsi="仿宋" w:hint="eastAsia"/>
          <w:sz w:val="28"/>
          <w:szCs w:val="28"/>
        </w:rPr>
        <w:t>器材</w:t>
      </w:r>
      <w:r w:rsidR="007F4DC8" w:rsidRPr="007F4DC8">
        <w:rPr>
          <w:rFonts w:ascii="仿宋" w:eastAsia="仿宋" w:hAnsi="仿宋" w:hint="eastAsia"/>
          <w:sz w:val="28"/>
          <w:szCs w:val="28"/>
        </w:rPr>
        <w:t>质量方面的保证及应急事项保证措施等。</w:t>
      </w:r>
    </w:p>
    <w:p w:rsidR="002623F8" w:rsidRDefault="002623F8" w:rsidP="002623F8">
      <w:pPr>
        <w:spacing w:line="500" w:lineRule="exact"/>
        <w:rPr>
          <w:rFonts w:ascii="黑体" w:eastAsia="黑体" w:hAnsi="黑体"/>
          <w:sz w:val="28"/>
          <w:szCs w:val="32"/>
        </w:rPr>
      </w:pPr>
    </w:p>
    <w:p w:rsidR="007F4DC8" w:rsidRPr="002623F8" w:rsidRDefault="006137FC" w:rsidP="002623F8">
      <w:pPr>
        <w:spacing w:line="500" w:lineRule="exact"/>
        <w:rPr>
          <w:rFonts w:ascii="黑体" w:eastAsia="黑体" w:hAnsi="黑体"/>
          <w:sz w:val="28"/>
          <w:szCs w:val="32"/>
        </w:rPr>
      </w:pPr>
      <w:r w:rsidRPr="002623F8">
        <w:rPr>
          <w:rFonts w:ascii="黑体" w:eastAsia="黑体" w:hAnsi="黑体" w:hint="eastAsia"/>
          <w:sz w:val="28"/>
          <w:szCs w:val="32"/>
        </w:rPr>
        <w:t>四</w:t>
      </w:r>
      <w:r w:rsidR="007F4DC8" w:rsidRPr="002623F8">
        <w:rPr>
          <w:rFonts w:ascii="黑体" w:eastAsia="黑体" w:hAnsi="黑体" w:hint="eastAsia"/>
          <w:sz w:val="28"/>
          <w:szCs w:val="32"/>
        </w:rPr>
        <w:t>、合同条款及格式</w:t>
      </w:r>
    </w:p>
    <w:p w:rsidR="00045AA5" w:rsidRDefault="007F4DC8" w:rsidP="00413F3D">
      <w:pPr>
        <w:spacing w:line="500" w:lineRule="exact"/>
        <w:ind w:firstLine="573"/>
        <w:rPr>
          <w:rFonts w:ascii="仿宋" w:eastAsia="仿宋" w:hAnsi="仿宋"/>
          <w:sz w:val="28"/>
          <w:szCs w:val="28"/>
        </w:rPr>
      </w:pPr>
      <w:r w:rsidRPr="007F4DC8">
        <w:rPr>
          <w:rFonts w:ascii="仿宋" w:eastAsia="仿宋" w:hAnsi="仿宋" w:hint="eastAsia"/>
          <w:sz w:val="28"/>
          <w:szCs w:val="28"/>
        </w:rPr>
        <w:t>根据项目规范合同格式拟制，一般须包含：项目内容、服务对象、合同价款及结算方式、甲乙双方权利和义务、违约责任、合同解除等。</w:t>
      </w:r>
    </w:p>
    <w:p w:rsidR="00D92D9D" w:rsidRPr="00D92D9D" w:rsidRDefault="00D92D9D" w:rsidP="00413F3D">
      <w:pPr>
        <w:spacing w:line="500" w:lineRule="exact"/>
        <w:ind w:firstLine="573"/>
        <w:rPr>
          <w:rFonts w:ascii="仿宋" w:eastAsia="仿宋" w:hAnsi="仿宋"/>
          <w:sz w:val="28"/>
          <w:szCs w:val="28"/>
        </w:rPr>
      </w:pPr>
    </w:p>
    <w:sectPr w:rsidR="00D92D9D" w:rsidRPr="00D92D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4A7" w:rsidRDefault="007164A7" w:rsidP="00BC5CC6">
      <w:r>
        <w:separator/>
      </w:r>
    </w:p>
  </w:endnote>
  <w:endnote w:type="continuationSeparator" w:id="0">
    <w:p w:rsidR="007164A7" w:rsidRDefault="007164A7" w:rsidP="00BC5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4A7" w:rsidRDefault="007164A7" w:rsidP="00BC5CC6">
      <w:r>
        <w:separator/>
      </w:r>
    </w:p>
  </w:footnote>
  <w:footnote w:type="continuationSeparator" w:id="0">
    <w:p w:rsidR="007164A7" w:rsidRDefault="007164A7" w:rsidP="00BC5C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chineseCountingThousand"/>
      <w:suff w:val="nothing"/>
      <w:lvlText w:val="第%1部分"/>
      <w:lvlJc w:val="center"/>
      <w:pPr>
        <w:ind w:left="-288" w:firstLine="288"/>
      </w:pPr>
      <w:rPr>
        <w:sz w:val="28"/>
        <w:szCs w:val="28"/>
      </w:rPr>
    </w:lvl>
    <w:lvl w:ilvl="1">
      <w:start w:val="1"/>
      <w:numFmt w:val="chineseCountingThousand"/>
      <w:suff w:val="nothing"/>
      <w:lvlText w:val="%2、"/>
      <w:lvlJc w:val="left"/>
      <w:pPr>
        <w:ind w:left="224" w:firstLine="0"/>
      </w:pPr>
      <w:rPr>
        <w:rFonts w:ascii="宋体" w:eastAsia="宋体" w:hAnsi="宋体" w:hint="eastAsia"/>
        <w:sz w:val="24"/>
        <w:szCs w:val="24"/>
      </w:rPr>
    </w:lvl>
    <w:lvl w:ilvl="2">
      <w:start w:val="1"/>
      <w:numFmt w:val="chineseCountingThousand"/>
      <w:suff w:val="nothing"/>
      <w:lvlText w:val="(%3)"/>
      <w:lvlJc w:val="left"/>
      <w:pPr>
        <w:ind w:left="0" w:firstLine="0"/>
      </w:pPr>
      <w:rPr>
        <w:rFonts w:ascii="Times New Roman" w:eastAsia="宋体" w:hAnsi="Times New Roman" w:cs="Times New Roman" w:hint="default"/>
        <w:b/>
        <w:i w:val="0"/>
        <w:spacing w:val="0"/>
        <w:w w:val="100"/>
        <w:position w:val="0"/>
        <w:sz w:val="21"/>
        <w:szCs w:val="21"/>
      </w:rPr>
    </w:lvl>
    <w:lvl w:ilvl="3">
      <w:start w:val="1"/>
      <w:numFmt w:val="decimal"/>
      <w:suff w:val="nothing"/>
      <w:lvlText w:val="%4、"/>
      <w:lvlJc w:val="left"/>
      <w:pPr>
        <w:ind w:left="600" w:firstLine="0"/>
      </w:pPr>
    </w:lvl>
    <w:lvl w:ilvl="4">
      <w:start w:val="1"/>
      <w:numFmt w:val="upperLetter"/>
      <w:suff w:val="nothing"/>
      <w:lvlText w:val="%5、"/>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A66"/>
    <w:rsid w:val="000046D6"/>
    <w:rsid w:val="00023A81"/>
    <w:rsid w:val="00025E16"/>
    <w:rsid w:val="00031BF9"/>
    <w:rsid w:val="000359FA"/>
    <w:rsid w:val="00037CCB"/>
    <w:rsid w:val="000421A8"/>
    <w:rsid w:val="00045AA5"/>
    <w:rsid w:val="00046A7A"/>
    <w:rsid w:val="0005257A"/>
    <w:rsid w:val="00080F61"/>
    <w:rsid w:val="0008194D"/>
    <w:rsid w:val="000B49C2"/>
    <w:rsid w:val="000C5027"/>
    <w:rsid w:val="000C51EF"/>
    <w:rsid w:val="000C5882"/>
    <w:rsid w:val="000D1FCC"/>
    <w:rsid w:val="000D659A"/>
    <w:rsid w:val="000E4390"/>
    <w:rsid w:val="000E4CBB"/>
    <w:rsid w:val="000E61B4"/>
    <w:rsid w:val="000F52EA"/>
    <w:rsid w:val="00116CED"/>
    <w:rsid w:val="00137884"/>
    <w:rsid w:val="001440BC"/>
    <w:rsid w:val="0016578F"/>
    <w:rsid w:val="0017631A"/>
    <w:rsid w:val="001834EE"/>
    <w:rsid w:val="00183907"/>
    <w:rsid w:val="00191FE7"/>
    <w:rsid w:val="0019613A"/>
    <w:rsid w:val="001B6FE0"/>
    <w:rsid w:val="001C4173"/>
    <w:rsid w:val="001C5F3B"/>
    <w:rsid w:val="001C75FE"/>
    <w:rsid w:val="001D116F"/>
    <w:rsid w:val="001E7445"/>
    <w:rsid w:val="00242BBD"/>
    <w:rsid w:val="002504BE"/>
    <w:rsid w:val="00251B7A"/>
    <w:rsid w:val="002623F8"/>
    <w:rsid w:val="00266496"/>
    <w:rsid w:val="002734AC"/>
    <w:rsid w:val="00276AA9"/>
    <w:rsid w:val="00281FF6"/>
    <w:rsid w:val="002A72BC"/>
    <w:rsid w:val="002B606A"/>
    <w:rsid w:val="002D0177"/>
    <w:rsid w:val="002D0C16"/>
    <w:rsid w:val="002E23D1"/>
    <w:rsid w:val="00322F42"/>
    <w:rsid w:val="00323AD7"/>
    <w:rsid w:val="003324F9"/>
    <w:rsid w:val="00357271"/>
    <w:rsid w:val="00365EEF"/>
    <w:rsid w:val="00380A10"/>
    <w:rsid w:val="00396DA9"/>
    <w:rsid w:val="003A728D"/>
    <w:rsid w:val="003B2254"/>
    <w:rsid w:val="003B3B31"/>
    <w:rsid w:val="003B57D6"/>
    <w:rsid w:val="003C30DA"/>
    <w:rsid w:val="003C64EE"/>
    <w:rsid w:val="003C768E"/>
    <w:rsid w:val="003D05D4"/>
    <w:rsid w:val="003D317B"/>
    <w:rsid w:val="003D503E"/>
    <w:rsid w:val="003E26F2"/>
    <w:rsid w:val="003E47CE"/>
    <w:rsid w:val="003E5231"/>
    <w:rsid w:val="003E5B7B"/>
    <w:rsid w:val="003F2A9E"/>
    <w:rsid w:val="0041306B"/>
    <w:rsid w:val="00413F3D"/>
    <w:rsid w:val="00414C26"/>
    <w:rsid w:val="00416C7A"/>
    <w:rsid w:val="00423D3E"/>
    <w:rsid w:val="00441179"/>
    <w:rsid w:val="0044646E"/>
    <w:rsid w:val="0046210A"/>
    <w:rsid w:val="004647EB"/>
    <w:rsid w:val="00471336"/>
    <w:rsid w:val="00477A32"/>
    <w:rsid w:val="00482484"/>
    <w:rsid w:val="00483AFC"/>
    <w:rsid w:val="00483E87"/>
    <w:rsid w:val="0048692B"/>
    <w:rsid w:val="004871DF"/>
    <w:rsid w:val="004B075B"/>
    <w:rsid w:val="004B0B3C"/>
    <w:rsid w:val="004B2C12"/>
    <w:rsid w:val="004D5864"/>
    <w:rsid w:val="004E7D19"/>
    <w:rsid w:val="004F1602"/>
    <w:rsid w:val="004F7A76"/>
    <w:rsid w:val="00503DFA"/>
    <w:rsid w:val="0050539F"/>
    <w:rsid w:val="00506DE9"/>
    <w:rsid w:val="00512519"/>
    <w:rsid w:val="005216A3"/>
    <w:rsid w:val="00524B9E"/>
    <w:rsid w:val="00546527"/>
    <w:rsid w:val="005529DE"/>
    <w:rsid w:val="0056439A"/>
    <w:rsid w:val="005828BF"/>
    <w:rsid w:val="0059448C"/>
    <w:rsid w:val="00594A86"/>
    <w:rsid w:val="00597948"/>
    <w:rsid w:val="005A3C20"/>
    <w:rsid w:val="005B045D"/>
    <w:rsid w:val="005B6213"/>
    <w:rsid w:val="005C6183"/>
    <w:rsid w:val="005D2D04"/>
    <w:rsid w:val="005E2713"/>
    <w:rsid w:val="005E46F0"/>
    <w:rsid w:val="005E5B0B"/>
    <w:rsid w:val="00612FA3"/>
    <w:rsid w:val="006137FC"/>
    <w:rsid w:val="0061669D"/>
    <w:rsid w:val="00621004"/>
    <w:rsid w:val="006248BE"/>
    <w:rsid w:val="00641406"/>
    <w:rsid w:val="00643BF4"/>
    <w:rsid w:val="00653491"/>
    <w:rsid w:val="00656908"/>
    <w:rsid w:val="00660F0F"/>
    <w:rsid w:val="006706BC"/>
    <w:rsid w:val="006807D9"/>
    <w:rsid w:val="006852F5"/>
    <w:rsid w:val="006907D3"/>
    <w:rsid w:val="006921A6"/>
    <w:rsid w:val="006A5AEE"/>
    <w:rsid w:val="006B1607"/>
    <w:rsid w:val="006E1EDA"/>
    <w:rsid w:val="006E27A1"/>
    <w:rsid w:val="006E5400"/>
    <w:rsid w:val="006E5D7D"/>
    <w:rsid w:val="006F6AFB"/>
    <w:rsid w:val="00706E56"/>
    <w:rsid w:val="007105E8"/>
    <w:rsid w:val="0071359F"/>
    <w:rsid w:val="00714C97"/>
    <w:rsid w:val="007164A7"/>
    <w:rsid w:val="00723D0E"/>
    <w:rsid w:val="00732280"/>
    <w:rsid w:val="0074210C"/>
    <w:rsid w:val="00743C8F"/>
    <w:rsid w:val="00761826"/>
    <w:rsid w:val="00761973"/>
    <w:rsid w:val="00774539"/>
    <w:rsid w:val="0077717D"/>
    <w:rsid w:val="00781302"/>
    <w:rsid w:val="00796AD1"/>
    <w:rsid w:val="007A6C39"/>
    <w:rsid w:val="007A6CA8"/>
    <w:rsid w:val="007B5A97"/>
    <w:rsid w:val="007B5BD2"/>
    <w:rsid w:val="007D0813"/>
    <w:rsid w:val="007E756D"/>
    <w:rsid w:val="007E7EBB"/>
    <w:rsid w:val="007F4DC8"/>
    <w:rsid w:val="00826228"/>
    <w:rsid w:val="00826CCB"/>
    <w:rsid w:val="00831A55"/>
    <w:rsid w:val="00836EC6"/>
    <w:rsid w:val="00885A80"/>
    <w:rsid w:val="00887A7B"/>
    <w:rsid w:val="00891C82"/>
    <w:rsid w:val="008A2509"/>
    <w:rsid w:val="008B1376"/>
    <w:rsid w:val="0090409B"/>
    <w:rsid w:val="00906C08"/>
    <w:rsid w:val="00914FA9"/>
    <w:rsid w:val="009261EE"/>
    <w:rsid w:val="00926C61"/>
    <w:rsid w:val="00927F3A"/>
    <w:rsid w:val="009374F3"/>
    <w:rsid w:val="00950613"/>
    <w:rsid w:val="00953488"/>
    <w:rsid w:val="00982A13"/>
    <w:rsid w:val="00983BC7"/>
    <w:rsid w:val="009847E6"/>
    <w:rsid w:val="00986A22"/>
    <w:rsid w:val="00997897"/>
    <w:rsid w:val="009A5DEB"/>
    <w:rsid w:val="009A5EDB"/>
    <w:rsid w:val="009B0F94"/>
    <w:rsid w:val="009B2EF9"/>
    <w:rsid w:val="009C2156"/>
    <w:rsid w:val="009C3D10"/>
    <w:rsid w:val="009C6732"/>
    <w:rsid w:val="009E3E66"/>
    <w:rsid w:val="009E4E0B"/>
    <w:rsid w:val="009F477F"/>
    <w:rsid w:val="009F6ADE"/>
    <w:rsid w:val="00A20AFC"/>
    <w:rsid w:val="00A31484"/>
    <w:rsid w:val="00A3436F"/>
    <w:rsid w:val="00A379D1"/>
    <w:rsid w:val="00A426E0"/>
    <w:rsid w:val="00A46A40"/>
    <w:rsid w:val="00A47400"/>
    <w:rsid w:val="00A56E0D"/>
    <w:rsid w:val="00A6207D"/>
    <w:rsid w:val="00A62829"/>
    <w:rsid w:val="00A66F78"/>
    <w:rsid w:val="00A87362"/>
    <w:rsid w:val="00A87CA9"/>
    <w:rsid w:val="00A87F9B"/>
    <w:rsid w:val="00A92446"/>
    <w:rsid w:val="00AA0D62"/>
    <w:rsid w:val="00AB1D05"/>
    <w:rsid w:val="00AB432B"/>
    <w:rsid w:val="00AB4924"/>
    <w:rsid w:val="00AC5313"/>
    <w:rsid w:val="00AD4A02"/>
    <w:rsid w:val="00AE7957"/>
    <w:rsid w:val="00AF7E71"/>
    <w:rsid w:val="00B12514"/>
    <w:rsid w:val="00B144E0"/>
    <w:rsid w:val="00B24912"/>
    <w:rsid w:val="00B278A8"/>
    <w:rsid w:val="00B41E0B"/>
    <w:rsid w:val="00B46167"/>
    <w:rsid w:val="00B65616"/>
    <w:rsid w:val="00B7211F"/>
    <w:rsid w:val="00B810A1"/>
    <w:rsid w:val="00B97245"/>
    <w:rsid w:val="00BA1967"/>
    <w:rsid w:val="00BA349D"/>
    <w:rsid w:val="00BC3D5E"/>
    <w:rsid w:val="00BC5682"/>
    <w:rsid w:val="00BC5CC6"/>
    <w:rsid w:val="00BD5031"/>
    <w:rsid w:val="00BE2F62"/>
    <w:rsid w:val="00BE68AC"/>
    <w:rsid w:val="00BF0D4A"/>
    <w:rsid w:val="00BF212A"/>
    <w:rsid w:val="00BF28D1"/>
    <w:rsid w:val="00C119B4"/>
    <w:rsid w:val="00C15FED"/>
    <w:rsid w:val="00C31E9A"/>
    <w:rsid w:val="00C355FF"/>
    <w:rsid w:val="00C363CD"/>
    <w:rsid w:val="00C40742"/>
    <w:rsid w:val="00C45B26"/>
    <w:rsid w:val="00C60626"/>
    <w:rsid w:val="00C6073B"/>
    <w:rsid w:val="00C64B5E"/>
    <w:rsid w:val="00C81A29"/>
    <w:rsid w:val="00C86CF7"/>
    <w:rsid w:val="00CA0D84"/>
    <w:rsid w:val="00CA2AA6"/>
    <w:rsid w:val="00CB128D"/>
    <w:rsid w:val="00CC3C0E"/>
    <w:rsid w:val="00CC6CED"/>
    <w:rsid w:val="00CD0150"/>
    <w:rsid w:val="00CD449A"/>
    <w:rsid w:val="00CD6E17"/>
    <w:rsid w:val="00CD723C"/>
    <w:rsid w:val="00CF443A"/>
    <w:rsid w:val="00D05885"/>
    <w:rsid w:val="00D11A97"/>
    <w:rsid w:val="00D6393A"/>
    <w:rsid w:val="00D72C6C"/>
    <w:rsid w:val="00D90AF6"/>
    <w:rsid w:val="00D92D9D"/>
    <w:rsid w:val="00DB45C5"/>
    <w:rsid w:val="00DC729B"/>
    <w:rsid w:val="00DD3E56"/>
    <w:rsid w:val="00E03A66"/>
    <w:rsid w:val="00E04FDB"/>
    <w:rsid w:val="00E16CAC"/>
    <w:rsid w:val="00E24635"/>
    <w:rsid w:val="00E3381E"/>
    <w:rsid w:val="00E62A22"/>
    <w:rsid w:val="00E65403"/>
    <w:rsid w:val="00E67860"/>
    <w:rsid w:val="00EA1CF8"/>
    <w:rsid w:val="00EA4197"/>
    <w:rsid w:val="00EB5429"/>
    <w:rsid w:val="00EB581D"/>
    <w:rsid w:val="00EB71BC"/>
    <w:rsid w:val="00EC55C5"/>
    <w:rsid w:val="00ED427E"/>
    <w:rsid w:val="00EF3A65"/>
    <w:rsid w:val="00F23CEB"/>
    <w:rsid w:val="00F347A9"/>
    <w:rsid w:val="00F53409"/>
    <w:rsid w:val="00F626BA"/>
    <w:rsid w:val="00F7034B"/>
    <w:rsid w:val="00F72FC9"/>
    <w:rsid w:val="00F777CD"/>
    <w:rsid w:val="00F81A51"/>
    <w:rsid w:val="00F94184"/>
    <w:rsid w:val="00F964B0"/>
    <w:rsid w:val="00FA4D33"/>
    <w:rsid w:val="00FC0F0F"/>
    <w:rsid w:val="00FD4404"/>
    <w:rsid w:val="00FD574B"/>
    <w:rsid w:val="00FD73B0"/>
    <w:rsid w:val="00FE5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5C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C5CC6"/>
    <w:rPr>
      <w:sz w:val="18"/>
      <w:szCs w:val="18"/>
    </w:rPr>
  </w:style>
  <w:style w:type="paragraph" w:styleId="a4">
    <w:name w:val="footer"/>
    <w:basedOn w:val="a"/>
    <w:link w:val="Char0"/>
    <w:uiPriority w:val="99"/>
    <w:unhideWhenUsed/>
    <w:rsid w:val="00BC5CC6"/>
    <w:pPr>
      <w:tabs>
        <w:tab w:val="center" w:pos="4153"/>
        <w:tab w:val="right" w:pos="8306"/>
      </w:tabs>
      <w:snapToGrid w:val="0"/>
      <w:jc w:val="left"/>
    </w:pPr>
    <w:rPr>
      <w:sz w:val="18"/>
      <w:szCs w:val="18"/>
    </w:rPr>
  </w:style>
  <w:style w:type="character" w:customStyle="1" w:styleId="Char0">
    <w:name w:val="页脚 Char"/>
    <w:basedOn w:val="a0"/>
    <w:link w:val="a4"/>
    <w:uiPriority w:val="99"/>
    <w:rsid w:val="00BC5CC6"/>
    <w:rPr>
      <w:sz w:val="18"/>
      <w:szCs w:val="18"/>
    </w:rPr>
  </w:style>
  <w:style w:type="paragraph" w:styleId="a5">
    <w:name w:val="List Paragraph"/>
    <w:basedOn w:val="a"/>
    <w:uiPriority w:val="34"/>
    <w:qFormat/>
    <w:rsid w:val="00DD3E56"/>
    <w:pPr>
      <w:ind w:firstLineChars="200" w:firstLine="420"/>
    </w:pPr>
  </w:style>
  <w:style w:type="character" w:customStyle="1" w:styleId="None">
    <w:name w:val="None"/>
    <w:rsid w:val="00F23C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5C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C5CC6"/>
    <w:rPr>
      <w:sz w:val="18"/>
      <w:szCs w:val="18"/>
    </w:rPr>
  </w:style>
  <w:style w:type="paragraph" w:styleId="a4">
    <w:name w:val="footer"/>
    <w:basedOn w:val="a"/>
    <w:link w:val="Char0"/>
    <w:uiPriority w:val="99"/>
    <w:unhideWhenUsed/>
    <w:rsid w:val="00BC5CC6"/>
    <w:pPr>
      <w:tabs>
        <w:tab w:val="center" w:pos="4153"/>
        <w:tab w:val="right" w:pos="8306"/>
      </w:tabs>
      <w:snapToGrid w:val="0"/>
      <w:jc w:val="left"/>
    </w:pPr>
    <w:rPr>
      <w:sz w:val="18"/>
      <w:szCs w:val="18"/>
    </w:rPr>
  </w:style>
  <w:style w:type="character" w:customStyle="1" w:styleId="Char0">
    <w:name w:val="页脚 Char"/>
    <w:basedOn w:val="a0"/>
    <w:link w:val="a4"/>
    <w:uiPriority w:val="99"/>
    <w:rsid w:val="00BC5CC6"/>
    <w:rPr>
      <w:sz w:val="18"/>
      <w:szCs w:val="18"/>
    </w:rPr>
  </w:style>
  <w:style w:type="paragraph" w:styleId="a5">
    <w:name w:val="List Paragraph"/>
    <w:basedOn w:val="a"/>
    <w:uiPriority w:val="34"/>
    <w:qFormat/>
    <w:rsid w:val="00DD3E56"/>
    <w:pPr>
      <w:ind w:firstLineChars="200" w:firstLine="420"/>
    </w:pPr>
  </w:style>
  <w:style w:type="character" w:customStyle="1" w:styleId="None">
    <w:name w:val="None"/>
    <w:rsid w:val="00F23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721036">
      <w:bodyDiv w:val="1"/>
      <w:marLeft w:val="0"/>
      <w:marRight w:val="0"/>
      <w:marTop w:val="0"/>
      <w:marBottom w:val="0"/>
      <w:divBdr>
        <w:top w:val="none" w:sz="0" w:space="0" w:color="auto"/>
        <w:left w:val="none" w:sz="0" w:space="0" w:color="auto"/>
        <w:bottom w:val="none" w:sz="0" w:space="0" w:color="auto"/>
        <w:right w:val="none" w:sz="0" w:space="0" w:color="auto"/>
      </w:divBdr>
    </w:div>
    <w:div w:id="173874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357</Words>
  <Characters>2039</Characters>
  <Application>Microsoft Office Word</Application>
  <DocSecurity>0</DocSecurity>
  <Lines>16</Lines>
  <Paragraphs>4</Paragraphs>
  <ScaleCrop>false</ScaleCrop>
  <Company>Sky123.Org</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FU</cp:lastModifiedBy>
  <cp:revision>12</cp:revision>
  <cp:lastPrinted>2017-10-12T00:13:00Z</cp:lastPrinted>
  <dcterms:created xsi:type="dcterms:W3CDTF">2018-10-21T09:23:00Z</dcterms:created>
  <dcterms:modified xsi:type="dcterms:W3CDTF">2018-11-02T05:13:00Z</dcterms:modified>
</cp:coreProperties>
</file>