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E9BBCF" w14:textId="77777777" w:rsidR="00565D65" w:rsidRDefault="00565D65" w:rsidP="00565D65">
      <w:pPr>
        <w:jc w:val="center"/>
        <w:rPr>
          <w:rFonts w:ascii="华光大标宋_CNKI" w:eastAsia="华光大标宋_CNKI" w:hAnsi="华光大标宋_CNKI"/>
          <w:sz w:val="44"/>
          <w:szCs w:val="44"/>
        </w:rPr>
      </w:pPr>
      <w:r>
        <w:rPr>
          <w:rFonts w:ascii="华光大标宋_CNKI" w:eastAsia="华光大标宋_CNKI" w:hAnsi="华光大标宋_CNKI" w:hint="eastAsia"/>
          <w:sz w:val="44"/>
          <w:szCs w:val="44"/>
        </w:rPr>
        <w:t>冰雪项目专业赛事场地器材标准</w:t>
      </w:r>
    </w:p>
    <w:p w14:paraId="69D6E796" w14:textId="77777777" w:rsidR="00565D65" w:rsidRPr="002450E1" w:rsidRDefault="00565D65" w:rsidP="00565D65">
      <w:pPr>
        <w:ind w:firstLineChars="200" w:firstLine="640"/>
        <w:rPr>
          <w:rFonts w:ascii="华光黑体_CNKI" w:eastAsia="华光黑体_CNKI" w:hAnsi="华光黑体_CNKI" w:cs="Arial"/>
          <w:kern w:val="0"/>
          <w:sz w:val="32"/>
          <w:szCs w:val="32"/>
        </w:rPr>
      </w:pPr>
      <w:r w:rsidRPr="002450E1">
        <w:rPr>
          <w:rFonts w:ascii="华光黑体_CNKI" w:eastAsia="华光黑体_CNKI" w:hAnsi="华光黑体_CNKI" w:cs="Arial" w:hint="eastAsia"/>
          <w:kern w:val="0"/>
          <w:sz w:val="32"/>
          <w:szCs w:val="32"/>
        </w:rPr>
        <w:t>一、编制目的</w:t>
      </w:r>
    </w:p>
    <w:p w14:paraId="747F5B34" w14:textId="77777777" w:rsidR="00565D65" w:rsidRPr="00B565CE" w:rsidRDefault="00565D65" w:rsidP="00565D65">
      <w:pPr>
        <w:autoSpaceDE w:val="0"/>
        <w:autoSpaceDN w:val="0"/>
        <w:spacing w:afterLines="50" w:after="156"/>
        <w:ind w:firstLineChars="200" w:firstLine="640"/>
        <w:rPr>
          <w:rFonts w:ascii="仿宋" w:eastAsia="仿宋" w:hAnsi="仿宋" w:cs="Arial"/>
          <w:kern w:val="0"/>
          <w:sz w:val="32"/>
          <w:szCs w:val="32"/>
        </w:rPr>
      </w:pPr>
      <w:r w:rsidRPr="00B565CE">
        <w:rPr>
          <w:rFonts w:ascii="仿宋" w:eastAsia="仿宋" w:hAnsi="仿宋" w:cs="Arial" w:hint="eastAsia"/>
          <w:kern w:val="0"/>
          <w:sz w:val="32"/>
          <w:szCs w:val="32"/>
        </w:rPr>
        <w:t>随着北京冬奥会的成功举办，国内各级各类冰雪项目比赛逐渐增多，但比赛场地设施建设、器材使用标准落后或无统一参考标准，严重制约了我国冰雪项目赛事组织水平和运动员竞技水平的提高；一些高危项目未达标的竞赛场地，甚至严重威胁了参赛人员的生命及财产安全。为进一步规范国内举办的专业性冰雪赛事的场地、设施、器材标准，满足竞赛要求、保障运动安全、确保比赛观赏性，特制定本标准。</w:t>
      </w:r>
    </w:p>
    <w:p w14:paraId="54DAC171" w14:textId="77777777" w:rsidR="00565D65" w:rsidRPr="00B565CE" w:rsidRDefault="00565D65" w:rsidP="00565D65">
      <w:pPr>
        <w:autoSpaceDE w:val="0"/>
        <w:autoSpaceDN w:val="0"/>
        <w:spacing w:afterLines="50" w:after="156"/>
        <w:ind w:firstLineChars="200" w:firstLine="640"/>
        <w:rPr>
          <w:rFonts w:ascii="仿宋" w:eastAsia="仿宋" w:hAnsi="仿宋" w:cs="Arial"/>
          <w:kern w:val="0"/>
          <w:sz w:val="32"/>
          <w:szCs w:val="32"/>
        </w:rPr>
      </w:pPr>
      <w:r w:rsidRPr="00B565CE">
        <w:rPr>
          <w:rFonts w:ascii="仿宋" w:eastAsia="仿宋" w:hAnsi="仿宋" w:cs="Arial" w:hint="eastAsia"/>
          <w:kern w:val="0"/>
          <w:sz w:val="32"/>
          <w:szCs w:val="32"/>
        </w:rPr>
        <w:t>国内举办的非专业性冰雪赛事可参照执行。</w:t>
      </w:r>
    </w:p>
    <w:p w14:paraId="673BE716" w14:textId="77777777" w:rsidR="00565D65" w:rsidRPr="002450E1" w:rsidRDefault="00565D65" w:rsidP="00565D65">
      <w:pPr>
        <w:pStyle w:val="a4"/>
        <w:numPr>
          <w:ilvl w:val="0"/>
          <w:numId w:val="1"/>
        </w:numPr>
        <w:autoSpaceDE w:val="0"/>
        <w:autoSpaceDN w:val="0"/>
        <w:spacing w:afterLines="50" w:after="156"/>
        <w:ind w:firstLineChars="0"/>
        <w:rPr>
          <w:rFonts w:ascii="华光黑体_CNKI" w:eastAsia="华光黑体_CNKI" w:hAnsi="华光黑体_CNKI" w:cs="Arial"/>
          <w:kern w:val="0"/>
          <w:sz w:val="32"/>
          <w:szCs w:val="32"/>
        </w:rPr>
      </w:pPr>
      <w:r w:rsidRPr="002450E1">
        <w:rPr>
          <w:rFonts w:ascii="华光黑体_CNKI" w:eastAsia="华光黑体_CNKI" w:hAnsi="华光黑体_CNKI" w:cs="Arial" w:hint="eastAsia"/>
          <w:kern w:val="0"/>
          <w:sz w:val="32"/>
          <w:szCs w:val="32"/>
        </w:rPr>
        <w:t>编制原则</w:t>
      </w:r>
    </w:p>
    <w:p w14:paraId="001D2B6F" w14:textId="77777777" w:rsidR="00565D65" w:rsidRPr="00B565CE" w:rsidRDefault="00565D65" w:rsidP="00565D65">
      <w:pPr>
        <w:autoSpaceDE w:val="0"/>
        <w:autoSpaceDN w:val="0"/>
        <w:spacing w:afterLines="50" w:after="156"/>
        <w:ind w:firstLineChars="200" w:firstLine="640"/>
        <w:rPr>
          <w:rFonts w:ascii="仿宋" w:eastAsia="仿宋" w:hAnsi="仿宋" w:cs="Arial"/>
          <w:kern w:val="0"/>
          <w:sz w:val="32"/>
          <w:szCs w:val="32"/>
        </w:rPr>
      </w:pPr>
      <w:r w:rsidRPr="00B565CE">
        <w:rPr>
          <w:rFonts w:ascii="仿宋" w:eastAsia="仿宋" w:hAnsi="仿宋" w:cs="Arial"/>
          <w:kern w:val="0"/>
          <w:sz w:val="32"/>
          <w:szCs w:val="32"/>
        </w:rPr>
        <w:t>本标准以科学性和适用性为编制的基本原则。本标准的起草充分研究、分析了</w:t>
      </w:r>
      <w:r w:rsidRPr="00B565CE">
        <w:rPr>
          <w:rFonts w:ascii="仿宋" w:eastAsia="仿宋" w:hAnsi="仿宋" w:cs="Arial" w:hint="eastAsia"/>
          <w:kern w:val="0"/>
          <w:sz w:val="32"/>
          <w:szCs w:val="32"/>
        </w:rPr>
        <w:t>国际单项体育组织</w:t>
      </w:r>
      <w:r w:rsidRPr="00B565CE">
        <w:rPr>
          <w:rFonts w:ascii="仿宋" w:eastAsia="仿宋" w:hAnsi="仿宋" w:cs="Arial"/>
          <w:kern w:val="0"/>
          <w:sz w:val="32"/>
          <w:szCs w:val="32"/>
        </w:rPr>
        <w:t>相关规则、标准</w:t>
      </w:r>
      <w:r w:rsidRPr="00B565CE">
        <w:rPr>
          <w:rFonts w:ascii="仿宋" w:eastAsia="仿宋" w:hAnsi="仿宋" w:cs="Arial" w:hint="eastAsia"/>
          <w:kern w:val="0"/>
          <w:sz w:val="32"/>
          <w:szCs w:val="32"/>
        </w:rPr>
        <w:t>要求，同时</w:t>
      </w:r>
      <w:r w:rsidRPr="00B565CE">
        <w:rPr>
          <w:rFonts w:ascii="仿宋" w:eastAsia="仿宋" w:hAnsi="仿宋" w:cs="Arial"/>
          <w:kern w:val="0"/>
          <w:sz w:val="32"/>
          <w:szCs w:val="32"/>
        </w:rPr>
        <w:t>兼顾国内场地实际建设情况</w:t>
      </w:r>
      <w:r w:rsidRPr="00B565CE">
        <w:rPr>
          <w:rFonts w:ascii="仿宋" w:eastAsia="仿宋" w:hAnsi="仿宋" w:cs="Arial" w:hint="eastAsia"/>
          <w:kern w:val="0"/>
          <w:sz w:val="32"/>
          <w:szCs w:val="32"/>
        </w:rPr>
        <w:t>以及</w:t>
      </w:r>
      <w:r w:rsidRPr="00B565CE">
        <w:rPr>
          <w:rFonts w:ascii="仿宋" w:eastAsia="仿宋" w:hAnsi="仿宋" w:cs="Arial"/>
          <w:kern w:val="0"/>
          <w:sz w:val="32"/>
          <w:szCs w:val="32"/>
        </w:rPr>
        <w:t>安全性和运动性要求，提出了</w:t>
      </w:r>
      <w:r w:rsidRPr="00B565CE">
        <w:rPr>
          <w:rFonts w:ascii="仿宋" w:eastAsia="仿宋" w:hAnsi="仿宋" w:cs="Arial" w:hint="eastAsia"/>
          <w:kern w:val="0"/>
          <w:sz w:val="32"/>
          <w:szCs w:val="32"/>
        </w:rPr>
        <w:t>相应的</w:t>
      </w:r>
      <w:r w:rsidRPr="00B565CE">
        <w:rPr>
          <w:rFonts w:ascii="仿宋" w:eastAsia="仿宋" w:hAnsi="仿宋" w:cs="Arial"/>
          <w:kern w:val="0"/>
          <w:sz w:val="32"/>
          <w:szCs w:val="32"/>
        </w:rPr>
        <w:t>技术指标和要求。</w:t>
      </w:r>
    </w:p>
    <w:p w14:paraId="7A17FF23" w14:textId="77777777" w:rsidR="00565D65" w:rsidRPr="002450E1" w:rsidRDefault="00565D65" w:rsidP="00565D65">
      <w:pPr>
        <w:pStyle w:val="a4"/>
        <w:numPr>
          <w:ilvl w:val="0"/>
          <w:numId w:val="1"/>
        </w:numPr>
        <w:autoSpaceDE w:val="0"/>
        <w:autoSpaceDN w:val="0"/>
        <w:spacing w:afterLines="50" w:after="156"/>
        <w:ind w:firstLineChars="0"/>
        <w:rPr>
          <w:rFonts w:ascii="华光黑体_CNKI" w:eastAsia="华光黑体_CNKI" w:hAnsi="华光黑体_CNKI" w:cs="Arial"/>
          <w:kern w:val="0"/>
          <w:sz w:val="32"/>
          <w:szCs w:val="32"/>
        </w:rPr>
      </w:pPr>
      <w:r w:rsidRPr="002450E1">
        <w:rPr>
          <w:rFonts w:ascii="华光黑体_CNKI" w:eastAsia="华光黑体_CNKI" w:hAnsi="华光黑体_CNKI" w:cs="Arial" w:hint="eastAsia"/>
          <w:kern w:val="0"/>
          <w:sz w:val="32"/>
          <w:szCs w:val="32"/>
        </w:rPr>
        <w:t>编制内容</w:t>
      </w:r>
    </w:p>
    <w:p w14:paraId="05A3DC4E" w14:textId="5F5C0A29" w:rsidR="00565D65" w:rsidRPr="00B565CE" w:rsidRDefault="00565D65" w:rsidP="00565D65">
      <w:pPr>
        <w:autoSpaceDE w:val="0"/>
        <w:autoSpaceDN w:val="0"/>
        <w:spacing w:afterLines="50" w:after="156"/>
        <w:ind w:firstLineChars="200" w:firstLine="640"/>
        <w:rPr>
          <w:rFonts w:ascii="仿宋" w:eastAsia="仿宋" w:hAnsi="仿宋" w:cs="Arial"/>
          <w:kern w:val="0"/>
          <w:sz w:val="32"/>
          <w:szCs w:val="32"/>
        </w:rPr>
      </w:pPr>
      <w:r w:rsidRPr="00B565CE">
        <w:rPr>
          <w:rFonts w:ascii="仿宋" w:eastAsia="仿宋" w:hAnsi="仿宋" w:cs="Arial" w:hint="eastAsia"/>
          <w:kern w:val="0"/>
          <w:sz w:val="32"/>
          <w:szCs w:val="32"/>
        </w:rPr>
        <w:t>本标准包括高山滑雪、越野滑雪、</w:t>
      </w:r>
      <w:r w:rsidR="003F6719">
        <w:rPr>
          <w:rFonts w:ascii="仿宋" w:eastAsia="仿宋" w:hAnsi="仿宋" w:cs="Arial" w:hint="eastAsia"/>
          <w:kern w:val="0"/>
          <w:sz w:val="32"/>
          <w:szCs w:val="32"/>
        </w:rPr>
        <w:t>冬季两项、</w:t>
      </w:r>
      <w:r w:rsidRPr="00B565CE">
        <w:rPr>
          <w:rFonts w:ascii="仿宋" w:eastAsia="仿宋" w:hAnsi="仿宋" w:cs="Arial" w:hint="eastAsia"/>
          <w:kern w:val="0"/>
          <w:sz w:val="32"/>
          <w:szCs w:val="32"/>
        </w:rPr>
        <w:t>单板</w:t>
      </w:r>
      <w:r w:rsidR="003F6719">
        <w:rPr>
          <w:rFonts w:ascii="仿宋" w:eastAsia="仿宋" w:hAnsi="仿宋" w:cs="Arial" w:hint="eastAsia"/>
          <w:kern w:val="0"/>
          <w:sz w:val="32"/>
          <w:szCs w:val="32"/>
        </w:rPr>
        <w:t>和</w:t>
      </w:r>
      <w:r w:rsidRPr="00B565CE">
        <w:rPr>
          <w:rFonts w:ascii="仿宋" w:eastAsia="仿宋" w:hAnsi="仿宋" w:cs="Arial" w:hint="eastAsia"/>
          <w:kern w:val="0"/>
          <w:sz w:val="32"/>
          <w:szCs w:val="32"/>
        </w:rPr>
        <w:t>自由式滑雪、跳台滑雪、北欧两项、</w:t>
      </w:r>
      <w:proofErr w:type="gramStart"/>
      <w:r>
        <w:rPr>
          <w:rFonts w:ascii="仿宋" w:eastAsia="仿宋" w:hAnsi="仿宋" w:cs="Arial" w:hint="eastAsia"/>
          <w:kern w:val="0"/>
          <w:sz w:val="32"/>
          <w:szCs w:val="32"/>
        </w:rPr>
        <w:t>车撬和</w:t>
      </w:r>
      <w:proofErr w:type="gramEnd"/>
      <w:r w:rsidRPr="00B565CE">
        <w:rPr>
          <w:rFonts w:ascii="仿宋" w:eastAsia="仿宋" w:hAnsi="仿宋" w:cs="Arial" w:hint="eastAsia"/>
          <w:kern w:val="0"/>
          <w:sz w:val="32"/>
          <w:szCs w:val="32"/>
        </w:rPr>
        <w:t>冰壶</w:t>
      </w:r>
      <w:r>
        <w:rPr>
          <w:rFonts w:ascii="仿宋" w:eastAsia="仿宋" w:hAnsi="仿宋" w:cs="Arial"/>
          <w:kern w:val="0"/>
          <w:sz w:val="32"/>
          <w:szCs w:val="32"/>
        </w:rPr>
        <w:t>8</w:t>
      </w:r>
      <w:r w:rsidRPr="00B565CE">
        <w:rPr>
          <w:rFonts w:ascii="仿宋" w:eastAsia="仿宋" w:hAnsi="仿宋" w:cs="Arial" w:hint="eastAsia"/>
          <w:kern w:val="0"/>
          <w:sz w:val="32"/>
          <w:szCs w:val="32"/>
        </w:rPr>
        <w:t>个项目的场地和器材标准。</w:t>
      </w:r>
      <w:r>
        <w:rPr>
          <w:rFonts w:ascii="仿宋" w:eastAsia="仿宋" w:hAnsi="仿宋" w:cs="Arial" w:hint="eastAsia"/>
          <w:kern w:val="0"/>
          <w:sz w:val="32"/>
          <w:szCs w:val="32"/>
        </w:rPr>
        <w:t>按照各项目场地特点，部分项目按大项编写，部分按分项或小项编写。</w:t>
      </w:r>
      <w:r w:rsidRPr="00B565CE">
        <w:rPr>
          <w:rFonts w:ascii="仿宋" w:eastAsia="仿宋" w:hAnsi="仿宋" w:cs="Arial" w:hint="eastAsia"/>
          <w:kern w:val="0"/>
          <w:sz w:val="32"/>
          <w:szCs w:val="32"/>
        </w:rPr>
        <w:t>编制内容主要包括：竞赛场地主要</w:t>
      </w:r>
      <w:r w:rsidRPr="00B565CE">
        <w:rPr>
          <w:rFonts w:ascii="仿宋" w:eastAsia="仿宋" w:hAnsi="仿宋" w:cs="Arial" w:hint="eastAsia"/>
          <w:kern w:val="0"/>
          <w:sz w:val="32"/>
          <w:szCs w:val="32"/>
        </w:rPr>
        <w:lastRenderedPageBreak/>
        <w:t>技术参数、竞赛场地要求、主要功能区域设置、</w:t>
      </w:r>
      <w:r>
        <w:rPr>
          <w:rFonts w:ascii="仿宋" w:eastAsia="仿宋" w:hAnsi="仿宋" w:cs="Arial" w:hint="eastAsia"/>
          <w:kern w:val="0"/>
          <w:sz w:val="32"/>
          <w:szCs w:val="32"/>
        </w:rPr>
        <w:t>主要</w:t>
      </w:r>
      <w:r w:rsidRPr="00B565CE">
        <w:rPr>
          <w:rFonts w:ascii="仿宋" w:eastAsia="仿宋" w:hAnsi="仿宋" w:cs="Arial" w:hint="eastAsia"/>
          <w:kern w:val="0"/>
          <w:sz w:val="32"/>
          <w:szCs w:val="32"/>
        </w:rPr>
        <w:t>场地器材四部分。</w:t>
      </w:r>
    </w:p>
    <w:p w14:paraId="7A473E20" w14:textId="77777777" w:rsidR="00565D65" w:rsidRPr="00B565CE" w:rsidRDefault="00565D65" w:rsidP="00565D65">
      <w:pPr>
        <w:autoSpaceDE w:val="0"/>
        <w:autoSpaceDN w:val="0"/>
        <w:spacing w:afterLines="50" w:after="156"/>
        <w:ind w:firstLineChars="200" w:firstLine="640"/>
        <w:rPr>
          <w:rFonts w:ascii="仿宋" w:eastAsia="仿宋" w:hAnsi="仿宋" w:cs="Arial"/>
          <w:kern w:val="0"/>
          <w:sz w:val="32"/>
          <w:szCs w:val="32"/>
        </w:rPr>
      </w:pPr>
    </w:p>
    <w:p w14:paraId="1A274EC2" w14:textId="77777777" w:rsidR="00565D65" w:rsidRPr="008909E3" w:rsidRDefault="00565D65" w:rsidP="00565D65">
      <w:pPr>
        <w:jc w:val="center"/>
        <w:rPr>
          <w:rFonts w:ascii="华光黑体_CNKI" w:eastAsia="华光黑体_CNKI" w:hAnsi="华光黑体_CNKI" w:cs="Arial"/>
          <w:kern w:val="0"/>
          <w:sz w:val="44"/>
          <w:szCs w:val="44"/>
        </w:rPr>
      </w:pPr>
      <w:r w:rsidRPr="008909E3">
        <w:rPr>
          <w:rFonts w:ascii="华光黑体_CNKI" w:eastAsia="华光黑体_CNKI" w:hAnsi="华光黑体_CNKI" w:cs="Arial" w:hint="eastAsia"/>
          <w:kern w:val="0"/>
          <w:sz w:val="44"/>
          <w:szCs w:val="44"/>
        </w:rPr>
        <w:t>高山滑雪</w:t>
      </w:r>
    </w:p>
    <w:p w14:paraId="71052923" w14:textId="77777777" w:rsidR="00565D65" w:rsidRPr="00B565CE" w:rsidRDefault="00565D65" w:rsidP="00565D65">
      <w:pPr>
        <w:autoSpaceDE w:val="0"/>
        <w:autoSpaceDN w:val="0"/>
        <w:spacing w:afterLines="50" w:after="156"/>
        <w:rPr>
          <w:rFonts w:ascii="仿宋" w:eastAsia="仿宋" w:hAnsi="仿宋" w:cs="Arial"/>
          <w:kern w:val="0"/>
          <w:sz w:val="32"/>
          <w:szCs w:val="32"/>
        </w:rPr>
      </w:pPr>
    </w:p>
    <w:p w14:paraId="6E081A8C"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高山滑雪根据对场地要求的差异主要分为回转、大回转、超级大回转、滑降、平行5个项目场地标准。全能比赛需在符合相应要求的场地分别进行滑降（超级大回转）和回转比赛。平行比赛场地和器材标准适用于平行团体赛、平行回转比赛、平行大回转比赛。</w:t>
      </w:r>
    </w:p>
    <w:p w14:paraId="47EF705C" w14:textId="77777777" w:rsidR="00565D65" w:rsidRPr="002450E1" w:rsidRDefault="00565D65" w:rsidP="00565D65">
      <w:pPr>
        <w:autoSpaceDE w:val="0"/>
        <w:autoSpaceDN w:val="0"/>
        <w:spacing w:afterLines="50" w:after="156"/>
        <w:ind w:firstLineChars="200" w:firstLine="640"/>
        <w:rPr>
          <w:rFonts w:ascii="华光黑体_CNKI" w:eastAsia="华光黑体_CNKI" w:hAnsi="华光黑体_CNKI" w:cs="Arial"/>
          <w:kern w:val="0"/>
          <w:sz w:val="32"/>
          <w:szCs w:val="32"/>
        </w:rPr>
      </w:pPr>
      <w:r w:rsidRPr="002450E1">
        <w:rPr>
          <w:rFonts w:ascii="华光黑体_CNKI" w:eastAsia="华光黑体_CNKI" w:hAnsi="华光黑体_CNKI" w:cs="Arial" w:hint="eastAsia"/>
          <w:kern w:val="0"/>
          <w:sz w:val="32"/>
          <w:szCs w:val="32"/>
        </w:rPr>
        <w:t>一、主要技术参数</w:t>
      </w:r>
    </w:p>
    <w:p w14:paraId="47B64ADE"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（一）赛道垂直落差</w:t>
      </w:r>
    </w:p>
    <w:p w14:paraId="3763117F"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1.</w:t>
      </w:r>
      <w:r w:rsidRPr="00A95C07">
        <w:rPr>
          <w:rFonts w:ascii="仿宋" w:eastAsia="仿宋" w:hAnsi="仿宋" w:cs="Arial" w:hint="eastAsia"/>
          <w:kern w:val="0"/>
          <w:sz w:val="32"/>
          <w:szCs w:val="32"/>
        </w:rPr>
        <w:t>赛道垂直落差为赛道起点海拔高度及终点海拔高度之间差值。赛道垂直落差将影响旗门设置，需提供准确数值。</w:t>
      </w:r>
    </w:p>
    <w:p w14:paraId="6EA30FB9"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滑降项目：男子</w:t>
      </w:r>
      <w:r w:rsidRPr="00A95C07">
        <w:rPr>
          <w:rFonts w:ascii="仿宋" w:eastAsia="仿宋" w:hAnsi="仿宋" w:cs="Arial"/>
          <w:kern w:val="0"/>
          <w:sz w:val="32"/>
          <w:szCs w:val="32"/>
        </w:rPr>
        <w:t>450m-1100m；女子450m-800m；对于进行两轮滑行的滑降比赛，赛道落差要求为350m-450m。</w:t>
      </w:r>
    </w:p>
    <w:p w14:paraId="009F1D3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超级大回转项目：男子</w:t>
      </w:r>
      <w:r w:rsidRPr="00A95C07">
        <w:rPr>
          <w:rFonts w:ascii="仿宋" w:eastAsia="仿宋" w:hAnsi="仿宋" w:cs="Arial"/>
          <w:kern w:val="0"/>
          <w:sz w:val="32"/>
          <w:szCs w:val="32"/>
        </w:rPr>
        <w:t>350m-650m；女子350m-600m；青少年250m-450m。</w:t>
      </w:r>
    </w:p>
    <w:p w14:paraId="73300411" w14:textId="52EC4EDC"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大回转项目：男子</w:t>
      </w:r>
      <w:r w:rsidRPr="00A95C07">
        <w:rPr>
          <w:rFonts w:ascii="仿宋" w:eastAsia="仿宋" w:hAnsi="仿宋" w:cs="Arial"/>
          <w:kern w:val="0"/>
          <w:sz w:val="32"/>
          <w:szCs w:val="32"/>
        </w:rPr>
        <w:t>250m-450m；女子250m-400m；青少年</w:t>
      </w:r>
      <w:r w:rsidRPr="00A95C07">
        <w:rPr>
          <w:rFonts w:ascii="仿宋" w:eastAsia="仿宋" w:hAnsi="仿宋" w:cs="Arial"/>
          <w:kern w:val="0"/>
          <w:sz w:val="32"/>
          <w:szCs w:val="32"/>
        </w:rPr>
        <w:lastRenderedPageBreak/>
        <w:t>2</w:t>
      </w:r>
      <w:r w:rsidR="003C32FA">
        <w:rPr>
          <w:rFonts w:ascii="仿宋" w:eastAsia="仿宋" w:hAnsi="仿宋" w:cs="Arial"/>
          <w:kern w:val="0"/>
          <w:sz w:val="32"/>
          <w:szCs w:val="32"/>
        </w:rPr>
        <w:t>0</w:t>
      </w:r>
      <w:r w:rsidRPr="00A95C07">
        <w:rPr>
          <w:rFonts w:ascii="仿宋" w:eastAsia="仿宋" w:hAnsi="仿宋" w:cs="Arial"/>
          <w:kern w:val="0"/>
          <w:sz w:val="32"/>
          <w:szCs w:val="32"/>
        </w:rPr>
        <w:t>0m-350m。</w:t>
      </w:r>
    </w:p>
    <w:p w14:paraId="1418F88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回转项目：男子</w:t>
      </w:r>
      <w:r w:rsidRPr="00A95C07">
        <w:rPr>
          <w:rFonts w:ascii="仿宋" w:eastAsia="仿宋" w:hAnsi="仿宋" w:cs="Arial"/>
          <w:kern w:val="0"/>
          <w:sz w:val="32"/>
          <w:szCs w:val="32"/>
        </w:rPr>
        <w:t>140m-220m；女子120m-200m；青少年100m-160m。</w:t>
      </w:r>
    </w:p>
    <w:p w14:paraId="1D029408"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（二）赛道长度</w:t>
      </w:r>
    </w:p>
    <w:p w14:paraId="06F5B39A"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赛道长度需使用测量尺、测距轮、</w:t>
      </w:r>
      <w:r w:rsidRPr="00A95C07">
        <w:rPr>
          <w:rFonts w:ascii="仿宋" w:eastAsia="仿宋" w:hAnsi="仿宋" w:cs="Arial"/>
          <w:kern w:val="0"/>
          <w:sz w:val="32"/>
          <w:szCs w:val="32"/>
        </w:rPr>
        <w:t>GPS等工具进行测量并作为必要场地技术参数显示在相关文件中，特别是速度类项目。</w:t>
      </w:r>
    </w:p>
    <w:p w14:paraId="1AF7D35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平行比赛中需确保红蓝两条线路雪面长度一致</w:t>
      </w:r>
      <w:r w:rsidRPr="00A95C07">
        <w:rPr>
          <w:rFonts w:ascii="仿宋" w:eastAsia="仿宋" w:hAnsi="仿宋" w:cs="Arial"/>
          <w:kern w:val="0"/>
          <w:sz w:val="32"/>
          <w:szCs w:val="32"/>
        </w:rPr>
        <w:t>,一般线路长度为180m-250m。</w:t>
      </w:r>
    </w:p>
    <w:p w14:paraId="30748E5F"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（三）赛道宽度</w:t>
      </w:r>
    </w:p>
    <w:p w14:paraId="0286A875" w14:textId="0B2C46EB"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kern w:val="0"/>
          <w:sz w:val="32"/>
          <w:szCs w:val="32"/>
        </w:rPr>
        <w:t>滑降、超级大回转比赛赛道宽度通常需大于等于30m，不足30m处需经</w:t>
      </w:r>
      <w:r w:rsidR="00D442B6">
        <w:rPr>
          <w:rFonts w:ascii="仿宋" w:eastAsia="仿宋" w:hAnsi="仿宋" w:cs="Arial" w:hint="eastAsia"/>
          <w:kern w:val="0"/>
          <w:sz w:val="32"/>
          <w:szCs w:val="32"/>
        </w:rPr>
        <w:t>指定的场</w:t>
      </w:r>
      <w:r w:rsidRPr="00A95C07">
        <w:rPr>
          <w:rFonts w:ascii="仿宋" w:eastAsia="仿宋" w:hAnsi="仿宋" w:cs="Arial"/>
          <w:kern w:val="0"/>
          <w:sz w:val="32"/>
          <w:szCs w:val="32"/>
        </w:rPr>
        <w:t>地认证官认证或根据周围地形及障碍物采取额外措施并由技术代表确认，保证该赛段安全。</w:t>
      </w:r>
    </w:p>
    <w:p w14:paraId="02F95119" w14:textId="1F868EAF"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2.</w:t>
      </w:r>
      <w:r w:rsidRPr="00A95C07">
        <w:rPr>
          <w:rFonts w:ascii="仿宋" w:eastAsia="仿宋" w:hAnsi="仿宋" w:cs="Arial"/>
          <w:kern w:val="0"/>
          <w:sz w:val="32"/>
          <w:szCs w:val="32"/>
        </w:rPr>
        <w:t>大回转项目赛道宽度一般在40m左右，不足40m宽度的位置需经</w:t>
      </w:r>
      <w:r w:rsidR="00D442B6">
        <w:rPr>
          <w:rFonts w:ascii="仿宋" w:eastAsia="仿宋" w:hAnsi="仿宋" w:cs="Arial" w:hint="eastAsia"/>
          <w:kern w:val="0"/>
          <w:sz w:val="32"/>
          <w:szCs w:val="32"/>
        </w:rPr>
        <w:t>指定的</w:t>
      </w:r>
      <w:r w:rsidRPr="00A95C07">
        <w:rPr>
          <w:rFonts w:ascii="仿宋" w:eastAsia="仿宋" w:hAnsi="仿宋" w:cs="Arial"/>
          <w:kern w:val="0"/>
          <w:sz w:val="32"/>
          <w:szCs w:val="32"/>
        </w:rPr>
        <w:t>场地认证官认证或根据周围地形及障碍物采取额外措施并由技术代表确认，保证该赛段安全。</w:t>
      </w:r>
    </w:p>
    <w:p w14:paraId="31A8CF3A"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3.</w:t>
      </w:r>
      <w:r w:rsidRPr="00A95C07">
        <w:rPr>
          <w:rFonts w:ascii="仿宋" w:eastAsia="仿宋" w:hAnsi="仿宋" w:cs="Arial"/>
          <w:kern w:val="0"/>
          <w:sz w:val="32"/>
          <w:szCs w:val="32"/>
        </w:rPr>
        <w:t>回转项目中如一条赛道上同时设置2条线路，须确保赛道宽度达到40m。</w:t>
      </w:r>
    </w:p>
    <w:p w14:paraId="3422B5D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4</w:t>
      </w:r>
      <w:r>
        <w:rPr>
          <w:rFonts w:ascii="仿宋" w:eastAsia="仿宋" w:hAnsi="仿宋" w:cs="Arial" w:hint="eastAsia"/>
          <w:kern w:val="0"/>
          <w:sz w:val="32"/>
          <w:szCs w:val="32"/>
        </w:rPr>
        <w:t>．</w:t>
      </w:r>
      <w:r w:rsidRPr="00A95C07">
        <w:rPr>
          <w:rFonts w:ascii="仿宋" w:eastAsia="仿宋" w:hAnsi="仿宋" w:cs="Arial"/>
          <w:kern w:val="0"/>
          <w:sz w:val="32"/>
          <w:szCs w:val="32"/>
        </w:rPr>
        <w:t>赛道如有转弯、跳点、悬崖、障碍物，需确保该区域有足够的空间预留缓冲区</w:t>
      </w:r>
      <w:proofErr w:type="gramStart"/>
      <w:r w:rsidRPr="00A95C07">
        <w:rPr>
          <w:rFonts w:ascii="仿宋" w:eastAsia="仿宋" w:hAnsi="仿宋" w:cs="Arial" w:hint="eastAsia"/>
          <w:kern w:val="0"/>
          <w:sz w:val="32"/>
          <w:szCs w:val="32"/>
        </w:rPr>
        <w:t>及设置</w:t>
      </w:r>
      <w:proofErr w:type="gramEnd"/>
      <w:r w:rsidRPr="00A95C07">
        <w:rPr>
          <w:rFonts w:ascii="仿宋" w:eastAsia="仿宋" w:hAnsi="仿宋" w:cs="Arial" w:hint="eastAsia"/>
          <w:kern w:val="0"/>
          <w:sz w:val="32"/>
          <w:szCs w:val="32"/>
        </w:rPr>
        <w:t>安全防护设施。</w:t>
      </w:r>
    </w:p>
    <w:p w14:paraId="32A5C547"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lastRenderedPageBreak/>
        <w:t>5.</w:t>
      </w:r>
      <w:r w:rsidRPr="00A95C07">
        <w:rPr>
          <w:rFonts w:ascii="仿宋" w:eastAsia="仿宋" w:hAnsi="仿宋" w:cs="Arial"/>
          <w:kern w:val="0"/>
          <w:sz w:val="32"/>
          <w:szCs w:val="32"/>
        </w:rPr>
        <w:t>平行比赛的赛道宽度至少为30m,</w:t>
      </w:r>
      <w:proofErr w:type="gramStart"/>
      <w:r w:rsidRPr="00A95C07">
        <w:rPr>
          <w:rFonts w:ascii="仿宋" w:eastAsia="仿宋" w:hAnsi="仿宋" w:cs="Arial" w:hint="eastAsia"/>
          <w:kern w:val="0"/>
          <w:sz w:val="32"/>
          <w:szCs w:val="32"/>
        </w:rPr>
        <w:t>需可容纳</w:t>
      </w:r>
      <w:proofErr w:type="gramEnd"/>
      <w:r w:rsidRPr="00A95C07">
        <w:rPr>
          <w:rFonts w:ascii="仿宋" w:eastAsia="仿宋" w:hAnsi="仿宋" w:cs="Arial" w:hint="eastAsia"/>
          <w:kern w:val="0"/>
          <w:sz w:val="32"/>
          <w:szCs w:val="32"/>
        </w:rPr>
        <w:t>设置</w:t>
      </w:r>
      <w:r w:rsidRPr="00A95C07">
        <w:rPr>
          <w:rFonts w:ascii="仿宋" w:eastAsia="仿宋" w:hAnsi="仿宋" w:cs="Arial"/>
          <w:kern w:val="0"/>
          <w:sz w:val="32"/>
          <w:szCs w:val="32"/>
        </w:rPr>
        <w:t>2条及2条以上的比赛线路，两条线路之间距离不小于8m。</w:t>
      </w:r>
    </w:p>
    <w:p w14:paraId="1C8E1108"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（四）赛道坡度</w:t>
      </w:r>
    </w:p>
    <w:p w14:paraId="11302A63"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kern w:val="0"/>
          <w:sz w:val="32"/>
          <w:szCs w:val="32"/>
        </w:rPr>
        <w:t>回转比赛赛道坡度一般约为30%-45%，部分赛段坡度可以低于30%，坡度大于52%的情况仅限赛道某些区域。</w:t>
      </w:r>
    </w:p>
    <w:p w14:paraId="7FD6E091"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2.</w:t>
      </w:r>
      <w:r w:rsidRPr="00A95C07">
        <w:rPr>
          <w:rFonts w:ascii="仿宋" w:eastAsia="仿宋" w:hAnsi="仿宋" w:cs="Arial"/>
          <w:kern w:val="0"/>
          <w:sz w:val="32"/>
          <w:szCs w:val="32"/>
        </w:rPr>
        <w:t>平行比赛赛道地形可有一定的起伏，赛道不能有偏坡，需确保赛道上两条线路的地形变化、坡度一致。</w:t>
      </w:r>
    </w:p>
    <w:p w14:paraId="71721B40"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（五）终点缓冲区长度</w:t>
      </w:r>
    </w:p>
    <w:p w14:paraId="418C5AC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kern w:val="0"/>
          <w:sz w:val="32"/>
          <w:szCs w:val="32"/>
        </w:rPr>
        <w:t>终点缓冲区长度为终点线至缓冲区围栏的距离。</w:t>
      </w:r>
    </w:p>
    <w:p w14:paraId="4082D61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2.</w:t>
      </w:r>
      <w:r w:rsidRPr="00A95C07">
        <w:rPr>
          <w:rFonts w:ascii="仿宋" w:eastAsia="仿宋" w:hAnsi="仿宋" w:cs="Arial" w:hint="eastAsia"/>
          <w:kern w:val="0"/>
          <w:sz w:val="32"/>
          <w:szCs w:val="32"/>
        </w:rPr>
        <w:t>回转、大回转、</w:t>
      </w:r>
      <w:proofErr w:type="gramStart"/>
      <w:r w:rsidRPr="00A95C07">
        <w:rPr>
          <w:rFonts w:ascii="仿宋" w:eastAsia="仿宋" w:hAnsi="仿宋" w:cs="Arial" w:hint="eastAsia"/>
          <w:kern w:val="0"/>
          <w:sz w:val="32"/>
          <w:szCs w:val="32"/>
        </w:rPr>
        <w:t>平行赛</w:t>
      </w:r>
      <w:proofErr w:type="gramEnd"/>
      <w:r w:rsidRPr="00A95C07">
        <w:rPr>
          <w:rFonts w:ascii="仿宋" w:eastAsia="仿宋" w:hAnsi="仿宋" w:cs="Arial" w:hint="eastAsia"/>
          <w:kern w:val="0"/>
          <w:sz w:val="32"/>
          <w:szCs w:val="32"/>
        </w:rPr>
        <w:t>终点线后预留缓冲区长度一般不少于</w:t>
      </w:r>
      <w:r w:rsidRPr="00A95C07">
        <w:rPr>
          <w:rFonts w:ascii="仿宋" w:eastAsia="仿宋" w:hAnsi="仿宋" w:cs="Arial"/>
          <w:kern w:val="0"/>
          <w:sz w:val="32"/>
          <w:szCs w:val="32"/>
        </w:rPr>
        <w:t>40m。</w:t>
      </w:r>
    </w:p>
    <w:p w14:paraId="765AFAE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3.</w:t>
      </w:r>
      <w:r w:rsidRPr="00A95C07">
        <w:rPr>
          <w:rFonts w:ascii="仿宋" w:eastAsia="仿宋" w:hAnsi="仿宋" w:cs="Arial" w:hint="eastAsia"/>
          <w:kern w:val="0"/>
          <w:sz w:val="32"/>
          <w:szCs w:val="32"/>
        </w:rPr>
        <w:t>超级大回转及滑降项目比赛终点线后缓冲区长度一般不少于</w:t>
      </w:r>
      <w:r w:rsidRPr="00A95C07">
        <w:rPr>
          <w:rFonts w:ascii="仿宋" w:eastAsia="仿宋" w:hAnsi="仿宋" w:cs="Arial"/>
          <w:kern w:val="0"/>
          <w:sz w:val="32"/>
          <w:szCs w:val="32"/>
        </w:rPr>
        <w:t>70m。如有特殊情况不能达到该距离需由技术代表进行确认。</w:t>
      </w:r>
    </w:p>
    <w:p w14:paraId="1B576621"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（六）雪质雪</w:t>
      </w:r>
      <w:proofErr w:type="gramStart"/>
      <w:r w:rsidRPr="002450E1">
        <w:rPr>
          <w:rFonts w:ascii="楷体" w:eastAsia="楷体" w:hAnsi="楷体" w:cs="Arial" w:hint="eastAsia"/>
          <w:kern w:val="0"/>
          <w:sz w:val="32"/>
          <w:szCs w:val="32"/>
        </w:rPr>
        <w:t>况</w:t>
      </w:r>
      <w:proofErr w:type="gramEnd"/>
    </w:p>
    <w:p w14:paraId="02F5B21F"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需尽可能使用硬质、被压实的雪面进行比赛。如有降雪，应及时清除赛道表面浮雪。</w:t>
      </w:r>
    </w:p>
    <w:p w14:paraId="26BEF03B"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（七）覆雪厚度</w:t>
      </w:r>
    </w:p>
    <w:p w14:paraId="0612DE48"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在保证雪质紧实情况下，并考虑到融雪可能性，比赛场</w:t>
      </w:r>
      <w:r w:rsidRPr="00A95C07">
        <w:rPr>
          <w:rFonts w:ascii="仿宋" w:eastAsia="仿宋" w:hAnsi="仿宋" w:cs="Arial" w:hint="eastAsia"/>
          <w:kern w:val="0"/>
          <w:sz w:val="32"/>
          <w:szCs w:val="32"/>
        </w:rPr>
        <w:lastRenderedPageBreak/>
        <w:t>地平均覆雪厚度需大于</w:t>
      </w:r>
      <w:r w:rsidRPr="00A95C07">
        <w:rPr>
          <w:rFonts w:ascii="仿宋" w:eastAsia="仿宋" w:hAnsi="仿宋" w:cs="Arial"/>
          <w:kern w:val="0"/>
          <w:sz w:val="32"/>
          <w:szCs w:val="32"/>
        </w:rPr>
        <w:t>50cm,局部区域最小覆雪厚度不得小于40cm。</w:t>
      </w:r>
    </w:p>
    <w:tbl>
      <w:tblPr>
        <w:tblStyle w:val="a3"/>
        <w:tblW w:w="8522" w:type="dxa"/>
        <w:tblLayout w:type="fixed"/>
        <w:tblLook w:val="04A0" w:firstRow="1" w:lastRow="0" w:firstColumn="1" w:lastColumn="0" w:noHBand="0" w:noVBand="1"/>
      </w:tblPr>
      <w:tblGrid>
        <w:gridCol w:w="1271"/>
        <w:gridCol w:w="1134"/>
        <w:gridCol w:w="1276"/>
        <w:gridCol w:w="3118"/>
        <w:gridCol w:w="1723"/>
      </w:tblGrid>
      <w:tr w:rsidR="00565D65" w:rsidRPr="00A95C07" w14:paraId="44A40781" w14:textId="77777777" w:rsidTr="00FD3D07">
        <w:trPr>
          <w:trHeight w:val="510"/>
        </w:trPr>
        <w:tc>
          <w:tcPr>
            <w:tcW w:w="8522" w:type="dxa"/>
            <w:gridSpan w:val="5"/>
            <w:vAlign w:val="center"/>
          </w:tcPr>
          <w:p w14:paraId="1CE62848"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高山滑雪项目赛道落差、长度</w:t>
            </w:r>
            <w:proofErr w:type="gramStart"/>
            <w:r w:rsidRPr="00A95C07">
              <w:rPr>
                <w:rFonts w:ascii="仿宋" w:eastAsia="仿宋" w:hAnsi="仿宋" w:cs="Arial" w:hint="eastAsia"/>
                <w:szCs w:val="21"/>
              </w:rPr>
              <w:t>及旗门布</w:t>
            </w:r>
            <w:proofErr w:type="gramEnd"/>
            <w:r w:rsidRPr="00A95C07">
              <w:rPr>
                <w:rFonts w:ascii="仿宋" w:eastAsia="仿宋" w:hAnsi="仿宋" w:cs="Arial" w:hint="eastAsia"/>
                <w:szCs w:val="21"/>
              </w:rPr>
              <w:t>颜色对照表</w:t>
            </w:r>
          </w:p>
        </w:tc>
      </w:tr>
      <w:tr w:rsidR="00565D65" w:rsidRPr="00A95C07" w14:paraId="03761E42" w14:textId="77777777" w:rsidTr="00FD3D07">
        <w:tc>
          <w:tcPr>
            <w:tcW w:w="3681" w:type="dxa"/>
            <w:gridSpan w:val="3"/>
            <w:vAlign w:val="center"/>
          </w:tcPr>
          <w:p w14:paraId="63C0C64A"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小项</w:t>
            </w:r>
          </w:p>
        </w:tc>
        <w:tc>
          <w:tcPr>
            <w:tcW w:w="3118" w:type="dxa"/>
            <w:vAlign w:val="center"/>
          </w:tcPr>
          <w:p w14:paraId="7583EA55"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全国比赛</w:t>
            </w:r>
          </w:p>
        </w:tc>
        <w:tc>
          <w:tcPr>
            <w:tcW w:w="1723" w:type="dxa"/>
            <w:vAlign w:val="center"/>
          </w:tcPr>
          <w:p w14:paraId="60C1BCD5"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青少年比赛</w:t>
            </w:r>
          </w:p>
        </w:tc>
      </w:tr>
      <w:tr w:rsidR="00565D65" w:rsidRPr="00A95C07" w14:paraId="2A97679F" w14:textId="77777777" w:rsidTr="00FD3D07">
        <w:tc>
          <w:tcPr>
            <w:tcW w:w="1271" w:type="dxa"/>
            <w:vMerge w:val="restart"/>
            <w:vAlign w:val="center"/>
          </w:tcPr>
          <w:p w14:paraId="65738C83"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滑降（</w:t>
            </w:r>
            <w:r w:rsidRPr="00A95C07">
              <w:rPr>
                <w:rFonts w:ascii="仿宋" w:eastAsia="仿宋" w:hAnsi="仿宋" w:cs="Arial"/>
                <w:szCs w:val="21"/>
              </w:rPr>
              <w:t>DH）</w:t>
            </w:r>
          </w:p>
        </w:tc>
        <w:tc>
          <w:tcPr>
            <w:tcW w:w="1134" w:type="dxa"/>
            <w:vAlign w:val="center"/>
          </w:tcPr>
          <w:p w14:paraId="1CE262D2"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M</w:t>
            </w:r>
          </w:p>
        </w:tc>
        <w:tc>
          <w:tcPr>
            <w:tcW w:w="1276" w:type="dxa"/>
            <w:vAlign w:val="center"/>
          </w:tcPr>
          <w:p w14:paraId="33F5D4FA"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78F8479E" w14:textId="77777777" w:rsidR="00565D65" w:rsidRPr="00A95C07" w:rsidRDefault="00565D65" w:rsidP="00FD3D07">
            <w:pPr>
              <w:autoSpaceDE w:val="0"/>
              <w:autoSpaceDN w:val="0"/>
              <w:spacing w:afterLines="50" w:after="156"/>
              <w:rPr>
                <w:rFonts w:ascii="仿宋" w:eastAsia="仿宋" w:hAnsi="仿宋" w:cs="Arial"/>
                <w:szCs w:val="21"/>
              </w:rPr>
            </w:pPr>
            <w:r w:rsidRPr="00A95C07">
              <w:rPr>
                <w:rFonts w:ascii="仿宋" w:eastAsia="仿宋" w:hAnsi="仿宋" w:cs="Arial"/>
                <w:szCs w:val="21"/>
              </w:rPr>
              <w:t>450m-1100m</w:t>
            </w:r>
            <w:r w:rsidRPr="00A95C07">
              <w:rPr>
                <w:rFonts w:ascii="仿宋" w:eastAsia="仿宋" w:hAnsi="仿宋" w:cs="Arial" w:hint="eastAsia"/>
                <w:szCs w:val="21"/>
              </w:rPr>
              <w:t>（</w:t>
            </w:r>
            <w:r w:rsidRPr="00A95C07">
              <w:rPr>
                <w:rFonts w:ascii="仿宋" w:eastAsia="仿宋" w:hAnsi="仿宋" w:cs="Arial"/>
                <w:szCs w:val="21"/>
              </w:rPr>
              <w:t>2轮滑行</w:t>
            </w:r>
          </w:p>
          <w:p w14:paraId="67E07F91"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350m-450m）</w:t>
            </w:r>
          </w:p>
        </w:tc>
        <w:tc>
          <w:tcPr>
            <w:tcW w:w="1723" w:type="dxa"/>
            <w:vAlign w:val="center"/>
          </w:tcPr>
          <w:p w14:paraId="2A8AD197" w14:textId="77777777" w:rsidR="00565D65" w:rsidRPr="00A95C07" w:rsidRDefault="00565D65" w:rsidP="00FD3D07">
            <w:pPr>
              <w:autoSpaceDE w:val="0"/>
              <w:autoSpaceDN w:val="0"/>
              <w:spacing w:afterLines="50" w:after="156"/>
              <w:jc w:val="center"/>
              <w:rPr>
                <w:rFonts w:ascii="仿宋" w:eastAsia="仿宋" w:hAnsi="仿宋" w:cs="Arial"/>
                <w:szCs w:val="21"/>
              </w:rPr>
            </w:pPr>
          </w:p>
        </w:tc>
      </w:tr>
      <w:tr w:rsidR="00565D65" w:rsidRPr="00A95C07" w14:paraId="2498404A" w14:textId="77777777" w:rsidTr="00FD3D07">
        <w:tc>
          <w:tcPr>
            <w:tcW w:w="1271" w:type="dxa"/>
            <w:vMerge/>
            <w:vAlign w:val="center"/>
          </w:tcPr>
          <w:p w14:paraId="0D6F0978"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77CAF7BD"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女子</w:t>
            </w:r>
            <w:r w:rsidRPr="00A95C07">
              <w:rPr>
                <w:rFonts w:ascii="仿宋" w:eastAsia="仿宋" w:hAnsi="仿宋" w:cs="Arial"/>
                <w:szCs w:val="21"/>
              </w:rPr>
              <w:t>W</w:t>
            </w:r>
          </w:p>
        </w:tc>
        <w:tc>
          <w:tcPr>
            <w:tcW w:w="1276" w:type="dxa"/>
            <w:vAlign w:val="center"/>
          </w:tcPr>
          <w:p w14:paraId="408F01E0"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4947BDB9"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 xml:space="preserve">450m-800m  </w:t>
            </w:r>
            <w:r w:rsidRPr="00A95C07">
              <w:rPr>
                <w:rFonts w:ascii="仿宋" w:eastAsia="仿宋" w:hAnsi="仿宋" w:cs="Arial" w:hint="eastAsia"/>
                <w:szCs w:val="21"/>
              </w:rPr>
              <w:t>（</w:t>
            </w:r>
            <w:r w:rsidRPr="00A95C07">
              <w:rPr>
                <w:rFonts w:ascii="仿宋" w:eastAsia="仿宋" w:hAnsi="仿宋" w:cs="Arial"/>
                <w:szCs w:val="21"/>
              </w:rPr>
              <w:t>2轮滑行</w:t>
            </w:r>
          </w:p>
          <w:p w14:paraId="604649C2"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350m-450m）</w:t>
            </w:r>
          </w:p>
        </w:tc>
        <w:tc>
          <w:tcPr>
            <w:tcW w:w="1723" w:type="dxa"/>
            <w:vAlign w:val="center"/>
          </w:tcPr>
          <w:p w14:paraId="0388725E" w14:textId="77777777" w:rsidR="00565D65" w:rsidRPr="00A95C07" w:rsidRDefault="00565D65" w:rsidP="00FD3D07">
            <w:pPr>
              <w:autoSpaceDE w:val="0"/>
              <w:autoSpaceDN w:val="0"/>
              <w:spacing w:afterLines="50" w:after="156"/>
              <w:jc w:val="center"/>
              <w:rPr>
                <w:rFonts w:ascii="仿宋" w:eastAsia="仿宋" w:hAnsi="仿宋" w:cs="Arial"/>
                <w:szCs w:val="21"/>
              </w:rPr>
            </w:pPr>
          </w:p>
        </w:tc>
      </w:tr>
      <w:tr w:rsidR="00565D65" w:rsidRPr="00A95C07" w14:paraId="5CF5A046" w14:textId="77777777" w:rsidTr="00FD3D07">
        <w:tc>
          <w:tcPr>
            <w:tcW w:w="1271" w:type="dxa"/>
            <w:vMerge/>
            <w:vAlign w:val="center"/>
          </w:tcPr>
          <w:p w14:paraId="7FE71CF0"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604E1D05"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/女子(M/W)</w:t>
            </w:r>
          </w:p>
        </w:tc>
        <w:tc>
          <w:tcPr>
            <w:tcW w:w="1276" w:type="dxa"/>
            <w:vAlign w:val="center"/>
          </w:tcPr>
          <w:p w14:paraId="2FBC3025" w14:textId="77777777" w:rsidR="00565D65" w:rsidRPr="00A95C07" w:rsidRDefault="00565D65" w:rsidP="00FD3D07">
            <w:pPr>
              <w:autoSpaceDE w:val="0"/>
              <w:autoSpaceDN w:val="0"/>
              <w:spacing w:afterLines="50" w:after="156"/>
              <w:jc w:val="center"/>
              <w:rPr>
                <w:rFonts w:ascii="仿宋" w:eastAsia="仿宋" w:hAnsi="仿宋" w:cs="Arial"/>
                <w:szCs w:val="21"/>
              </w:rPr>
            </w:pPr>
            <w:proofErr w:type="gramStart"/>
            <w:r w:rsidRPr="00A95C07">
              <w:rPr>
                <w:rFonts w:ascii="仿宋" w:eastAsia="仿宋" w:hAnsi="仿宋" w:cs="Arial" w:hint="eastAsia"/>
                <w:szCs w:val="21"/>
              </w:rPr>
              <w:t>旗门布</w:t>
            </w:r>
            <w:proofErr w:type="gramEnd"/>
          </w:p>
        </w:tc>
        <w:tc>
          <w:tcPr>
            <w:tcW w:w="3118" w:type="dxa"/>
            <w:vAlign w:val="center"/>
          </w:tcPr>
          <w:p w14:paraId="618FC16C"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0.75*0.5</w:t>
            </w:r>
          </w:p>
          <w:p w14:paraId="62FC3F19"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红色</w:t>
            </w:r>
            <w:r w:rsidRPr="00A95C07">
              <w:rPr>
                <w:rFonts w:ascii="仿宋" w:eastAsia="仿宋" w:hAnsi="仿宋" w:cs="Arial"/>
                <w:szCs w:val="21"/>
              </w:rPr>
              <w:t>/蓝色/橘色（参照ICR701.3.2）</w:t>
            </w:r>
          </w:p>
        </w:tc>
        <w:tc>
          <w:tcPr>
            <w:tcW w:w="1723" w:type="dxa"/>
            <w:vAlign w:val="center"/>
          </w:tcPr>
          <w:p w14:paraId="020D8D62" w14:textId="77777777" w:rsidR="00565D65" w:rsidRPr="00A95C07" w:rsidRDefault="00565D65" w:rsidP="00FD3D07">
            <w:pPr>
              <w:autoSpaceDE w:val="0"/>
              <w:autoSpaceDN w:val="0"/>
              <w:spacing w:afterLines="50" w:after="156"/>
              <w:jc w:val="center"/>
              <w:rPr>
                <w:rFonts w:ascii="仿宋" w:eastAsia="仿宋" w:hAnsi="仿宋" w:cs="Arial"/>
                <w:szCs w:val="21"/>
              </w:rPr>
            </w:pPr>
          </w:p>
        </w:tc>
      </w:tr>
      <w:tr w:rsidR="00565D65" w:rsidRPr="00A95C07" w14:paraId="346FD535" w14:textId="77777777" w:rsidTr="00FD3D07">
        <w:tc>
          <w:tcPr>
            <w:tcW w:w="1271" w:type="dxa"/>
            <w:vMerge w:val="restart"/>
            <w:vAlign w:val="center"/>
          </w:tcPr>
          <w:p w14:paraId="561275B2"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超级大回转（</w:t>
            </w:r>
            <w:r w:rsidRPr="00A95C07">
              <w:rPr>
                <w:rFonts w:ascii="仿宋" w:eastAsia="仿宋" w:hAnsi="仿宋" w:cs="Arial"/>
                <w:szCs w:val="21"/>
              </w:rPr>
              <w:t>SG）</w:t>
            </w:r>
          </w:p>
        </w:tc>
        <w:tc>
          <w:tcPr>
            <w:tcW w:w="1134" w:type="dxa"/>
            <w:vAlign w:val="center"/>
          </w:tcPr>
          <w:p w14:paraId="1D3A1D76"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M</w:t>
            </w:r>
          </w:p>
        </w:tc>
        <w:tc>
          <w:tcPr>
            <w:tcW w:w="1276" w:type="dxa"/>
            <w:vAlign w:val="center"/>
          </w:tcPr>
          <w:p w14:paraId="5988EBA4"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74C4E01F"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350m-650m</w:t>
            </w:r>
          </w:p>
        </w:tc>
        <w:tc>
          <w:tcPr>
            <w:tcW w:w="1723" w:type="dxa"/>
            <w:vAlign w:val="center"/>
          </w:tcPr>
          <w:p w14:paraId="3FD6F488"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250m-450m</w:t>
            </w:r>
          </w:p>
        </w:tc>
      </w:tr>
      <w:tr w:rsidR="00565D65" w:rsidRPr="00A95C07" w14:paraId="73045092" w14:textId="77777777" w:rsidTr="00FD3D07">
        <w:tc>
          <w:tcPr>
            <w:tcW w:w="1271" w:type="dxa"/>
            <w:vMerge/>
            <w:vAlign w:val="center"/>
          </w:tcPr>
          <w:p w14:paraId="415316E3"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2BA1EAFE"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女子</w:t>
            </w:r>
            <w:r w:rsidRPr="00A95C07">
              <w:rPr>
                <w:rFonts w:ascii="仿宋" w:eastAsia="仿宋" w:hAnsi="仿宋" w:cs="Arial"/>
                <w:szCs w:val="21"/>
              </w:rPr>
              <w:t>W</w:t>
            </w:r>
          </w:p>
        </w:tc>
        <w:tc>
          <w:tcPr>
            <w:tcW w:w="1276" w:type="dxa"/>
            <w:vAlign w:val="center"/>
          </w:tcPr>
          <w:p w14:paraId="7DC0D4A8"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69AB2EAF"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350m-600m</w:t>
            </w:r>
          </w:p>
        </w:tc>
        <w:tc>
          <w:tcPr>
            <w:tcW w:w="1723" w:type="dxa"/>
            <w:vAlign w:val="center"/>
          </w:tcPr>
          <w:p w14:paraId="672AE0F0"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250m-450m</w:t>
            </w:r>
          </w:p>
        </w:tc>
      </w:tr>
      <w:tr w:rsidR="00565D65" w:rsidRPr="00A95C07" w14:paraId="4B755A53" w14:textId="77777777" w:rsidTr="00FD3D07">
        <w:tc>
          <w:tcPr>
            <w:tcW w:w="1271" w:type="dxa"/>
            <w:vMerge/>
            <w:vAlign w:val="center"/>
          </w:tcPr>
          <w:p w14:paraId="0793D4C6"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4D565A6A"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/女子(M/W)</w:t>
            </w:r>
          </w:p>
        </w:tc>
        <w:tc>
          <w:tcPr>
            <w:tcW w:w="1276" w:type="dxa"/>
            <w:vAlign w:val="center"/>
          </w:tcPr>
          <w:p w14:paraId="04D76DFA" w14:textId="77777777" w:rsidR="00565D65" w:rsidRPr="00A95C07" w:rsidRDefault="00565D65" w:rsidP="00FD3D07">
            <w:pPr>
              <w:autoSpaceDE w:val="0"/>
              <w:autoSpaceDN w:val="0"/>
              <w:spacing w:afterLines="50" w:after="156"/>
              <w:jc w:val="center"/>
              <w:rPr>
                <w:rFonts w:ascii="仿宋" w:eastAsia="仿宋" w:hAnsi="仿宋" w:cs="Arial"/>
                <w:szCs w:val="21"/>
              </w:rPr>
            </w:pPr>
            <w:proofErr w:type="gramStart"/>
            <w:r w:rsidRPr="00A95C07">
              <w:rPr>
                <w:rFonts w:ascii="仿宋" w:eastAsia="仿宋" w:hAnsi="仿宋" w:cs="Arial" w:hint="eastAsia"/>
                <w:szCs w:val="21"/>
              </w:rPr>
              <w:t>旗门布</w:t>
            </w:r>
            <w:proofErr w:type="gramEnd"/>
          </w:p>
        </w:tc>
        <w:tc>
          <w:tcPr>
            <w:tcW w:w="4841" w:type="dxa"/>
            <w:gridSpan w:val="2"/>
            <w:vAlign w:val="center"/>
          </w:tcPr>
          <w:p w14:paraId="57A2BEA6"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0.75*0.5</w:t>
            </w:r>
          </w:p>
          <w:p w14:paraId="1978D44D"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红色（橘色）和蓝色</w:t>
            </w:r>
          </w:p>
        </w:tc>
      </w:tr>
      <w:tr w:rsidR="00565D65" w:rsidRPr="00A95C07" w14:paraId="16685FF6" w14:textId="77777777" w:rsidTr="00FD3D07">
        <w:tc>
          <w:tcPr>
            <w:tcW w:w="1271" w:type="dxa"/>
            <w:vMerge w:val="restart"/>
            <w:vAlign w:val="center"/>
          </w:tcPr>
          <w:p w14:paraId="7016FF83"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大回转（</w:t>
            </w:r>
            <w:r w:rsidRPr="00A95C07">
              <w:rPr>
                <w:rFonts w:ascii="仿宋" w:eastAsia="仿宋" w:hAnsi="仿宋" w:cs="Arial"/>
                <w:szCs w:val="21"/>
              </w:rPr>
              <w:t>GS）</w:t>
            </w:r>
          </w:p>
        </w:tc>
        <w:tc>
          <w:tcPr>
            <w:tcW w:w="1134" w:type="dxa"/>
            <w:vAlign w:val="center"/>
          </w:tcPr>
          <w:p w14:paraId="3D552ADE"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M</w:t>
            </w:r>
          </w:p>
        </w:tc>
        <w:tc>
          <w:tcPr>
            <w:tcW w:w="1276" w:type="dxa"/>
            <w:vAlign w:val="center"/>
          </w:tcPr>
          <w:p w14:paraId="075A5E3E"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30DE30F7"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250m-450m</w:t>
            </w:r>
          </w:p>
        </w:tc>
        <w:tc>
          <w:tcPr>
            <w:tcW w:w="1723" w:type="dxa"/>
            <w:vAlign w:val="center"/>
          </w:tcPr>
          <w:p w14:paraId="57092F4C"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200m-350m</w:t>
            </w:r>
          </w:p>
        </w:tc>
      </w:tr>
      <w:tr w:rsidR="00565D65" w:rsidRPr="00A95C07" w14:paraId="12E6B374" w14:textId="77777777" w:rsidTr="00FD3D07">
        <w:tc>
          <w:tcPr>
            <w:tcW w:w="1271" w:type="dxa"/>
            <w:vMerge/>
            <w:vAlign w:val="center"/>
          </w:tcPr>
          <w:p w14:paraId="3D3622AE"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60DD3D88"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女子</w:t>
            </w:r>
            <w:r w:rsidRPr="00A95C07">
              <w:rPr>
                <w:rFonts w:ascii="仿宋" w:eastAsia="仿宋" w:hAnsi="仿宋" w:cs="Arial"/>
                <w:szCs w:val="21"/>
              </w:rPr>
              <w:t>W</w:t>
            </w:r>
          </w:p>
        </w:tc>
        <w:tc>
          <w:tcPr>
            <w:tcW w:w="1276" w:type="dxa"/>
            <w:vAlign w:val="center"/>
          </w:tcPr>
          <w:p w14:paraId="228E7FD2"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4FCA66F7"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250m-400m</w:t>
            </w:r>
          </w:p>
        </w:tc>
        <w:tc>
          <w:tcPr>
            <w:tcW w:w="1723" w:type="dxa"/>
            <w:vAlign w:val="center"/>
          </w:tcPr>
          <w:p w14:paraId="22DCFD1B"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200m-350m</w:t>
            </w:r>
          </w:p>
        </w:tc>
      </w:tr>
      <w:tr w:rsidR="00565D65" w:rsidRPr="00A95C07" w14:paraId="2A159E64" w14:textId="77777777" w:rsidTr="00FD3D07">
        <w:tc>
          <w:tcPr>
            <w:tcW w:w="1271" w:type="dxa"/>
            <w:vMerge/>
            <w:vAlign w:val="center"/>
          </w:tcPr>
          <w:p w14:paraId="377F16EC"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219F34E7"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/女子(M/W)</w:t>
            </w:r>
          </w:p>
        </w:tc>
        <w:tc>
          <w:tcPr>
            <w:tcW w:w="1276" w:type="dxa"/>
            <w:vAlign w:val="center"/>
          </w:tcPr>
          <w:p w14:paraId="73BD3B3C" w14:textId="77777777" w:rsidR="00565D65" w:rsidRPr="00A95C07" w:rsidRDefault="00565D65" w:rsidP="00FD3D07">
            <w:pPr>
              <w:autoSpaceDE w:val="0"/>
              <w:autoSpaceDN w:val="0"/>
              <w:spacing w:afterLines="50" w:after="156"/>
              <w:jc w:val="center"/>
              <w:rPr>
                <w:rFonts w:ascii="仿宋" w:eastAsia="仿宋" w:hAnsi="仿宋" w:cs="Arial"/>
                <w:szCs w:val="21"/>
              </w:rPr>
            </w:pPr>
            <w:proofErr w:type="gramStart"/>
            <w:r w:rsidRPr="00A95C07">
              <w:rPr>
                <w:rFonts w:ascii="仿宋" w:eastAsia="仿宋" w:hAnsi="仿宋" w:cs="Arial" w:hint="eastAsia"/>
                <w:szCs w:val="21"/>
              </w:rPr>
              <w:t>旗门布</w:t>
            </w:r>
            <w:proofErr w:type="gramEnd"/>
          </w:p>
        </w:tc>
        <w:tc>
          <w:tcPr>
            <w:tcW w:w="4841" w:type="dxa"/>
            <w:gridSpan w:val="2"/>
            <w:vAlign w:val="center"/>
          </w:tcPr>
          <w:p w14:paraId="3D966B47"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0.75*0.5</w:t>
            </w:r>
          </w:p>
          <w:p w14:paraId="4E9E4DA5"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红色（橘色）和蓝色</w:t>
            </w:r>
          </w:p>
        </w:tc>
      </w:tr>
      <w:tr w:rsidR="00565D65" w:rsidRPr="00A95C07" w14:paraId="388DF5E9" w14:textId="77777777" w:rsidTr="00FD3D07">
        <w:tc>
          <w:tcPr>
            <w:tcW w:w="1271" w:type="dxa"/>
            <w:vMerge w:val="restart"/>
            <w:vAlign w:val="center"/>
          </w:tcPr>
          <w:p w14:paraId="1A6A27F0"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回转（</w:t>
            </w:r>
            <w:r w:rsidRPr="00A95C07">
              <w:rPr>
                <w:rFonts w:ascii="仿宋" w:eastAsia="仿宋" w:hAnsi="仿宋" w:cs="Arial"/>
                <w:szCs w:val="21"/>
              </w:rPr>
              <w:t>SL）</w:t>
            </w:r>
          </w:p>
        </w:tc>
        <w:tc>
          <w:tcPr>
            <w:tcW w:w="1134" w:type="dxa"/>
            <w:vAlign w:val="center"/>
          </w:tcPr>
          <w:p w14:paraId="758AF235"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M</w:t>
            </w:r>
          </w:p>
        </w:tc>
        <w:tc>
          <w:tcPr>
            <w:tcW w:w="1276" w:type="dxa"/>
            <w:vAlign w:val="center"/>
          </w:tcPr>
          <w:p w14:paraId="6E7ADB27"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7A3669C4"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140m-220m</w:t>
            </w:r>
          </w:p>
        </w:tc>
        <w:tc>
          <w:tcPr>
            <w:tcW w:w="1723" w:type="dxa"/>
            <w:vAlign w:val="center"/>
          </w:tcPr>
          <w:p w14:paraId="1484751F"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100m-160m</w:t>
            </w:r>
          </w:p>
        </w:tc>
      </w:tr>
      <w:tr w:rsidR="00565D65" w:rsidRPr="00A95C07" w14:paraId="7444F5A5" w14:textId="77777777" w:rsidTr="00FD3D07">
        <w:tc>
          <w:tcPr>
            <w:tcW w:w="1271" w:type="dxa"/>
            <w:vMerge/>
            <w:vAlign w:val="center"/>
          </w:tcPr>
          <w:p w14:paraId="391FC8B5"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13639229"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女子</w:t>
            </w:r>
            <w:r w:rsidRPr="00A95C07">
              <w:rPr>
                <w:rFonts w:ascii="仿宋" w:eastAsia="仿宋" w:hAnsi="仿宋" w:cs="Arial"/>
                <w:szCs w:val="21"/>
              </w:rPr>
              <w:t>W</w:t>
            </w:r>
          </w:p>
        </w:tc>
        <w:tc>
          <w:tcPr>
            <w:tcW w:w="1276" w:type="dxa"/>
            <w:vAlign w:val="center"/>
          </w:tcPr>
          <w:p w14:paraId="6DEAF087"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691A6FBD"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120m-200m</w:t>
            </w:r>
          </w:p>
        </w:tc>
        <w:tc>
          <w:tcPr>
            <w:tcW w:w="1723" w:type="dxa"/>
            <w:vAlign w:val="center"/>
          </w:tcPr>
          <w:p w14:paraId="363D99E0"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100m-160m</w:t>
            </w:r>
          </w:p>
        </w:tc>
      </w:tr>
      <w:tr w:rsidR="00565D65" w:rsidRPr="00A95C07" w14:paraId="43859F14" w14:textId="77777777" w:rsidTr="00FD3D07">
        <w:tc>
          <w:tcPr>
            <w:tcW w:w="1271" w:type="dxa"/>
            <w:vMerge w:val="restart"/>
            <w:vAlign w:val="center"/>
          </w:tcPr>
          <w:p w14:paraId="1490C1E4"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平行赛（</w:t>
            </w:r>
            <w:r w:rsidRPr="00A95C07">
              <w:rPr>
                <w:rFonts w:ascii="仿宋" w:eastAsia="仿宋" w:hAnsi="仿宋" w:cs="Arial"/>
                <w:szCs w:val="21"/>
              </w:rPr>
              <w:t>Parallel）</w:t>
            </w:r>
          </w:p>
        </w:tc>
        <w:tc>
          <w:tcPr>
            <w:tcW w:w="1134" w:type="dxa"/>
            <w:vAlign w:val="center"/>
          </w:tcPr>
          <w:p w14:paraId="106B008D"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/女子(M/W)</w:t>
            </w:r>
          </w:p>
        </w:tc>
        <w:tc>
          <w:tcPr>
            <w:tcW w:w="1276" w:type="dxa"/>
            <w:vAlign w:val="center"/>
          </w:tcPr>
          <w:p w14:paraId="7400E7F4"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垂直落差</w:t>
            </w:r>
            <w:r w:rsidRPr="00A95C07">
              <w:rPr>
                <w:rFonts w:ascii="仿宋" w:eastAsia="仿宋" w:hAnsi="仿宋" w:cs="Arial"/>
                <w:szCs w:val="21"/>
              </w:rPr>
              <w:t>VD</w:t>
            </w:r>
          </w:p>
        </w:tc>
        <w:tc>
          <w:tcPr>
            <w:tcW w:w="3118" w:type="dxa"/>
            <w:vAlign w:val="center"/>
          </w:tcPr>
          <w:p w14:paraId="61CF6776"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&gt;=50m</w:t>
            </w:r>
          </w:p>
        </w:tc>
        <w:tc>
          <w:tcPr>
            <w:tcW w:w="1723" w:type="dxa"/>
            <w:vAlign w:val="center"/>
          </w:tcPr>
          <w:p w14:paraId="6CC10264"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&gt;=35m</w:t>
            </w:r>
          </w:p>
        </w:tc>
      </w:tr>
      <w:tr w:rsidR="00565D65" w:rsidRPr="00A95C07" w14:paraId="37DE9167" w14:textId="77777777" w:rsidTr="00FD3D07">
        <w:tc>
          <w:tcPr>
            <w:tcW w:w="1271" w:type="dxa"/>
            <w:vMerge/>
            <w:vAlign w:val="center"/>
          </w:tcPr>
          <w:p w14:paraId="783499B4"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14F98D9F"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/女子(M/W)</w:t>
            </w:r>
          </w:p>
        </w:tc>
        <w:tc>
          <w:tcPr>
            <w:tcW w:w="1276" w:type="dxa"/>
            <w:vAlign w:val="center"/>
          </w:tcPr>
          <w:p w14:paraId="44BAD0B9" w14:textId="77777777" w:rsidR="00565D65" w:rsidRPr="00A95C07" w:rsidRDefault="00565D65" w:rsidP="00FD3D07">
            <w:pPr>
              <w:autoSpaceDE w:val="0"/>
              <w:autoSpaceDN w:val="0"/>
              <w:spacing w:afterLines="50" w:after="156"/>
              <w:jc w:val="center"/>
              <w:rPr>
                <w:rFonts w:ascii="仿宋" w:eastAsia="仿宋" w:hAnsi="仿宋" w:cs="Arial"/>
                <w:szCs w:val="21"/>
              </w:rPr>
            </w:pPr>
            <w:proofErr w:type="gramStart"/>
            <w:r w:rsidRPr="00A95C07">
              <w:rPr>
                <w:rFonts w:ascii="仿宋" w:eastAsia="仿宋" w:hAnsi="仿宋" w:cs="Arial" w:hint="eastAsia"/>
                <w:szCs w:val="21"/>
              </w:rPr>
              <w:t>旗门布</w:t>
            </w:r>
            <w:proofErr w:type="gramEnd"/>
          </w:p>
        </w:tc>
        <w:tc>
          <w:tcPr>
            <w:tcW w:w="4841" w:type="dxa"/>
            <w:gridSpan w:val="2"/>
            <w:vAlign w:val="center"/>
          </w:tcPr>
          <w:p w14:paraId="4DE61961"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0.75*0.5</w:t>
            </w:r>
          </w:p>
          <w:p w14:paraId="0F6885B8"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红色和蓝色</w:t>
            </w:r>
          </w:p>
        </w:tc>
      </w:tr>
      <w:tr w:rsidR="00565D65" w:rsidRPr="00A95C07" w14:paraId="7FC03BC0" w14:textId="77777777" w:rsidTr="00FD3D07">
        <w:tc>
          <w:tcPr>
            <w:tcW w:w="1271" w:type="dxa"/>
            <w:vMerge/>
            <w:vAlign w:val="center"/>
          </w:tcPr>
          <w:p w14:paraId="707CE0AD" w14:textId="77777777" w:rsidR="00565D65" w:rsidRPr="00A95C07" w:rsidRDefault="00565D65" w:rsidP="00FD3D07">
            <w:pPr>
              <w:autoSpaceDE w:val="0"/>
              <w:autoSpaceDN w:val="0"/>
              <w:spacing w:afterLines="50" w:after="156"/>
              <w:jc w:val="center"/>
              <w:rPr>
                <w:rFonts w:ascii="仿宋" w:eastAsia="仿宋" w:hAnsi="仿宋" w:cs="Arial"/>
                <w:szCs w:val="21"/>
              </w:rPr>
            </w:pPr>
          </w:p>
        </w:tc>
        <w:tc>
          <w:tcPr>
            <w:tcW w:w="1134" w:type="dxa"/>
            <w:vAlign w:val="center"/>
          </w:tcPr>
          <w:p w14:paraId="01C438E6"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男子</w:t>
            </w:r>
            <w:r w:rsidRPr="00A95C07">
              <w:rPr>
                <w:rFonts w:ascii="仿宋" w:eastAsia="仿宋" w:hAnsi="仿宋" w:cs="Arial"/>
                <w:szCs w:val="21"/>
              </w:rPr>
              <w:t>/女子(M/W)</w:t>
            </w:r>
          </w:p>
        </w:tc>
        <w:tc>
          <w:tcPr>
            <w:tcW w:w="1276" w:type="dxa"/>
            <w:vAlign w:val="center"/>
          </w:tcPr>
          <w:p w14:paraId="5FC78055"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hint="eastAsia"/>
                <w:szCs w:val="21"/>
              </w:rPr>
              <w:t>赛道长度</w:t>
            </w:r>
          </w:p>
        </w:tc>
        <w:tc>
          <w:tcPr>
            <w:tcW w:w="3118" w:type="dxa"/>
            <w:vAlign w:val="center"/>
          </w:tcPr>
          <w:p w14:paraId="0393203D"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&gt;=160m</w:t>
            </w:r>
          </w:p>
        </w:tc>
        <w:tc>
          <w:tcPr>
            <w:tcW w:w="1723" w:type="dxa"/>
            <w:vAlign w:val="center"/>
          </w:tcPr>
          <w:p w14:paraId="3E488918" w14:textId="77777777" w:rsidR="00565D65" w:rsidRPr="00A95C07" w:rsidRDefault="00565D65" w:rsidP="00FD3D07">
            <w:pPr>
              <w:autoSpaceDE w:val="0"/>
              <w:autoSpaceDN w:val="0"/>
              <w:spacing w:afterLines="50" w:after="156"/>
              <w:jc w:val="center"/>
              <w:rPr>
                <w:rFonts w:ascii="仿宋" w:eastAsia="仿宋" w:hAnsi="仿宋" w:cs="Arial"/>
                <w:szCs w:val="21"/>
              </w:rPr>
            </w:pPr>
            <w:r w:rsidRPr="00A95C07">
              <w:rPr>
                <w:rFonts w:ascii="仿宋" w:eastAsia="仿宋" w:hAnsi="仿宋" w:cs="Arial"/>
                <w:szCs w:val="21"/>
              </w:rPr>
              <w:t>&gt;=120m</w:t>
            </w:r>
          </w:p>
        </w:tc>
      </w:tr>
    </w:tbl>
    <w:p w14:paraId="0CC13362"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p>
    <w:p w14:paraId="37EA547D" w14:textId="77777777" w:rsidR="00565D65" w:rsidRPr="002450E1" w:rsidRDefault="00565D65" w:rsidP="00565D65">
      <w:pPr>
        <w:pStyle w:val="a4"/>
        <w:numPr>
          <w:ilvl w:val="0"/>
          <w:numId w:val="2"/>
        </w:numPr>
        <w:autoSpaceDE w:val="0"/>
        <w:autoSpaceDN w:val="0"/>
        <w:spacing w:afterLines="50" w:after="156"/>
        <w:ind w:firstLineChars="0"/>
        <w:rPr>
          <w:rFonts w:ascii="华光黑体_CNKI" w:eastAsia="华光黑体_CNKI" w:hAnsi="华光黑体_CNKI" w:cs="Arial"/>
          <w:kern w:val="0"/>
          <w:sz w:val="32"/>
          <w:szCs w:val="32"/>
        </w:rPr>
      </w:pPr>
      <w:r w:rsidRPr="002450E1">
        <w:rPr>
          <w:rFonts w:ascii="华光黑体_CNKI" w:eastAsia="华光黑体_CNKI" w:hAnsi="华光黑体_CNKI" w:cs="Arial" w:hint="eastAsia"/>
          <w:kern w:val="0"/>
          <w:sz w:val="32"/>
          <w:szCs w:val="32"/>
        </w:rPr>
        <w:lastRenderedPageBreak/>
        <w:t>场地要求</w:t>
      </w:r>
    </w:p>
    <w:p w14:paraId="33B8240A"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高山滑雪项目的室外比赛场地依山而建，每个场地的地形、坡度、转弯、场地设施、赛道沿线障碍都不尽相同。除以上所涉及技术参数，场地还需符合相应的安全、技术、交通运输标准及要求，才可开展比赛。</w:t>
      </w:r>
    </w:p>
    <w:p w14:paraId="3A4B6B4D"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（一）安全设施设置</w:t>
      </w:r>
    </w:p>
    <w:p w14:paraId="7A60306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1.</w:t>
      </w:r>
      <w:r w:rsidRPr="00A95C07">
        <w:rPr>
          <w:rFonts w:ascii="仿宋" w:eastAsia="仿宋" w:hAnsi="仿宋" w:cs="Arial" w:hint="eastAsia"/>
          <w:kern w:val="0"/>
          <w:sz w:val="32"/>
          <w:szCs w:val="32"/>
        </w:rPr>
        <w:t>赛道沿线需设置包括</w:t>
      </w:r>
      <w:r w:rsidRPr="00A95C07">
        <w:rPr>
          <w:rFonts w:ascii="仿宋" w:eastAsia="仿宋" w:hAnsi="仿宋" w:cs="Arial"/>
          <w:kern w:val="0"/>
          <w:sz w:val="32"/>
          <w:szCs w:val="32"/>
        </w:rPr>
        <w:t>A网、B网、BC网及各类海绵防护垫及充气防护垫</w:t>
      </w:r>
      <w:r w:rsidRPr="00A95C07">
        <w:rPr>
          <w:rFonts w:ascii="仿宋" w:eastAsia="仿宋" w:hAnsi="仿宋" w:cs="Arial" w:hint="eastAsia"/>
          <w:kern w:val="0"/>
          <w:sz w:val="32"/>
          <w:szCs w:val="32"/>
        </w:rPr>
        <w:t>在内的安全设施。</w:t>
      </w:r>
    </w:p>
    <w:p w14:paraId="572CD70C"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2.</w:t>
      </w:r>
      <w:r w:rsidRPr="00A95C07">
        <w:rPr>
          <w:rFonts w:ascii="仿宋" w:eastAsia="仿宋" w:hAnsi="仿宋" w:cs="Arial" w:hint="eastAsia"/>
          <w:kern w:val="0"/>
          <w:sz w:val="32"/>
          <w:szCs w:val="32"/>
        </w:rPr>
        <w:t>对于赛道沿线的永久设施，如山石、树木、雪炮、水栓、缆车塔柱、电箱等硬质及金属障碍物需使用海绵防护垫或充气防护</w:t>
      </w:r>
      <w:proofErr w:type="gramStart"/>
      <w:r w:rsidRPr="00A95C07">
        <w:rPr>
          <w:rFonts w:ascii="仿宋" w:eastAsia="仿宋" w:hAnsi="仿宋" w:cs="Arial" w:hint="eastAsia"/>
          <w:kern w:val="0"/>
          <w:sz w:val="32"/>
          <w:szCs w:val="32"/>
        </w:rPr>
        <w:t>垫进行</w:t>
      </w:r>
      <w:proofErr w:type="gramEnd"/>
      <w:r w:rsidRPr="00A95C07">
        <w:rPr>
          <w:rFonts w:ascii="仿宋" w:eastAsia="仿宋" w:hAnsi="仿宋" w:cs="Arial" w:hint="eastAsia"/>
          <w:kern w:val="0"/>
          <w:sz w:val="32"/>
          <w:szCs w:val="32"/>
        </w:rPr>
        <w:t>覆盖或包裹，并在赛道设置</w:t>
      </w:r>
      <w:r w:rsidRPr="00A95C07">
        <w:rPr>
          <w:rFonts w:ascii="仿宋" w:eastAsia="仿宋" w:hAnsi="仿宋" w:cs="Arial"/>
          <w:kern w:val="0"/>
          <w:sz w:val="32"/>
          <w:szCs w:val="32"/>
        </w:rPr>
        <w:t>A网或B网，安全网及障碍物之间一般需保持至少4m左右距离。</w:t>
      </w:r>
    </w:p>
    <w:p w14:paraId="6E42D115"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3.</w:t>
      </w:r>
      <w:r w:rsidRPr="00A95C07">
        <w:rPr>
          <w:rFonts w:ascii="仿宋" w:eastAsia="仿宋" w:hAnsi="仿宋" w:cs="Arial" w:hint="eastAsia"/>
          <w:kern w:val="0"/>
          <w:sz w:val="32"/>
          <w:szCs w:val="32"/>
        </w:rPr>
        <w:t>对于赛道沿线的临时性障碍物，如摄影摄像点位、计时记分设备、广告牌、工作人员停靠点位等需根据实际情况设置防护垫覆盖或包裹，并使用</w:t>
      </w:r>
      <w:r w:rsidRPr="00A95C07">
        <w:rPr>
          <w:rFonts w:ascii="仿宋" w:eastAsia="仿宋" w:hAnsi="仿宋" w:cs="Arial"/>
          <w:kern w:val="0"/>
          <w:sz w:val="32"/>
          <w:szCs w:val="32"/>
        </w:rPr>
        <w:t>B网或BC网进行隔离。</w:t>
      </w:r>
    </w:p>
    <w:p w14:paraId="145BF7C9"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4.</w:t>
      </w:r>
      <w:r w:rsidRPr="00A95C07">
        <w:rPr>
          <w:rFonts w:ascii="仿宋" w:eastAsia="仿宋" w:hAnsi="仿宋" w:cs="Arial" w:hint="eastAsia"/>
          <w:kern w:val="0"/>
          <w:sz w:val="32"/>
          <w:szCs w:val="32"/>
        </w:rPr>
        <w:t>如赛道两侧为悬崖或公共雪道区域，需设置</w:t>
      </w:r>
      <w:r w:rsidRPr="00A95C07">
        <w:rPr>
          <w:rFonts w:ascii="仿宋" w:eastAsia="仿宋" w:hAnsi="仿宋" w:cs="Arial"/>
          <w:kern w:val="0"/>
          <w:sz w:val="32"/>
          <w:szCs w:val="32"/>
        </w:rPr>
        <w:t>2层以上B网或A网进行防护。</w:t>
      </w:r>
    </w:p>
    <w:p w14:paraId="273D95E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5.</w:t>
      </w:r>
      <w:r w:rsidRPr="00A95C07">
        <w:rPr>
          <w:rFonts w:ascii="仿宋" w:eastAsia="仿宋" w:hAnsi="仿宋" w:cs="Arial" w:hint="eastAsia"/>
          <w:kern w:val="0"/>
          <w:sz w:val="32"/>
          <w:szCs w:val="32"/>
        </w:rPr>
        <w:t>速度项目比赛，赛道沿线理论上需设置至少一层</w:t>
      </w:r>
      <w:r w:rsidRPr="00A95C07">
        <w:rPr>
          <w:rFonts w:ascii="仿宋" w:eastAsia="仿宋" w:hAnsi="仿宋" w:cs="Arial"/>
          <w:kern w:val="0"/>
          <w:sz w:val="32"/>
          <w:szCs w:val="32"/>
        </w:rPr>
        <w:t>B网。</w:t>
      </w:r>
    </w:p>
    <w:p w14:paraId="00AC045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6</w:t>
      </w:r>
      <w:r>
        <w:rPr>
          <w:rFonts w:ascii="仿宋" w:eastAsia="仿宋" w:hAnsi="仿宋" w:cs="Arial" w:hint="eastAsia"/>
          <w:kern w:val="0"/>
          <w:sz w:val="32"/>
          <w:szCs w:val="32"/>
        </w:rPr>
        <w:t>．</w:t>
      </w:r>
      <w:r w:rsidRPr="00A95C07">
        <w:rPr>
          <w:rFonts w:ascii="仿宋" w:eastAsia="仿宋" w:hAnsi="仿宋" w:cs="Arial"/>
          <w:kern w:val="0"/>
          <w:sz w:val="32"/>
          <w:szCs w:val="32"/>
        </w:rPr>
        <w:t>安全防护设施上不得悬挂或粘贴硬质、绳类或带有金属配件等物品。如有特殊情况需由技术代表确认。</w:t>
      </w:r>
    </w:p>
    <w:p w14:paraId="622EBC57"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lastRenderedPageBreak/>
        <w:t>（二）终点区</w:t>
      </w:r>
    </w:p>
    <w:p w14:paraId="35FC4DCB"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hint="eastAsia"/>
          <w:kern w:val="0"/>
          <w:sz w:val="32"/>
          <w:szCs w:val="32"/>
        </w:rPr>
        <w:t>整个终点缓冲区需使用安全网或围栏进行封闭，未经允许不得进入。</w:t>
      </w:r>
    </w:p>
    <w:p w14:paraId="2B41312D"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2.</w:t>
      </w:r>
      <w:r w:rsidRPr="00A95C07">
        <w:rPr>
          <w:rFonts w:ascii="仿宋" w:eastAsia="仿宋" w:hAnsi="仿宋" w:cs="Arial" w:hint="eastAsia"/>
          <w:kern w:val="0"/>
          <w:sz w:val="32"/>
          <w:szCs w:val="32"/>
        </w:rPr>
        <w:t>终点线后缓冲区需为较为平缓的地形或逆向坡道。</w:t>
      </w:r>
    </w:p>
    <w:p w14:paraId="7F08494F"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3.</w:t>
      </w:r>
      <w:r w:rsidRPr="00A95C07">
        <w:rPr>
          <w:rFonts w:ascii="仿宋" w:eastAsia="仿宋" w:hAnsi="仿宋" w:cs="Arial" w:hint="eastAsia"/>
          <w:kern w:val="0"/>
          <w:sz w:val="32"/>
          <w:szCs w:val="32"/>
        </w:rPr>
        <w:t>速度类项目终点缓冲区围挡处需设置至少一层海绵防护</w:t>
      </w:r>
      <w:proofErr w:type="gramStart"/>
      <w:r w:rsidRPr="00A95C07">
        <w:rPr>
          <w:rFonts w:ascii="仿宋" w:eastAsia="仿宋" w:hAnsi="仿宋" w:cs="Arial" w:hint="eastAsia"/>
          <w:kern w:val="0"/>
          <w:sz w:val="32"/>
          <w:szCs w:val="32"/>
        </w:rPr>
        <w:t>垫进行</w:t>
      </w:r>
      <w:proofErr w:type="gramEnd"/>
      <w:r w:rsidRPr="00A95C07">
        <w:rPr>
          <w:rFonts w:ascii="仿宋" w:eastAsia="仿宋" w:hAnsi="仿宋" w:cs="Arial" w:hint="eastAsia"/>
          <w:kern w:val="0"/>
          <w:sz w:val="32"/>
          <w:szCs w:val="32"/>
        </w:rPr>
        <w:t>防护。</w:t>
      </w:r>
    </w:p>
    <w:p w14:paraId="7BF16437"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4.</w:t>
      </w:r>
      <w:proofErr w:type="gramStart"/>
      <w:r w:rsidRPr="00A95C07">
        <w:rPr>
          <w:rFonts w:ascii="仿宋" w:eastAsia="仿宋" w:hAnsi="仿宋" w:cs="Arial" w:hint="eastAsia"/>
          <w:kern w:val="0"/>
          <w:sz w:val="32"/>
          <w:szCs w:val="32"/>
        </w:rPr>
        <w:t>平行赛</w:t>
      </w:r>
      <w:proofErr w:type="gramEnd"/>
      <w:r w:rsidRPr="00A95C07">
        <w:rPr>
          <w:rFonts w:ascii="仿宋" w:eastAsia="仿宋" w:hAnsi="仿宋" w:cs="Arial" w:hint="eastAsia"/>
          <w:kern w:val="0"/>
          <w:sz w:val="32"/>
          <w:szCs w:val="32"/>
        </w:rPr>
        <w:t>终点区需用明显标记分割为两个独立区域，每个区域宽度不少于</w:t>
      </w:r>
      <w:r w:rsidRPr="00A95C07">
        <w:rPr>
          <w:rFonts w:ascii="仿宋" w:eastAsia="仿宋" w:hAnsi="仿宋" w:cs="Arial"/>
          <w:kern w:val="0"/>
          <w:sz w:val="32"/>
          <w:szCs w:val="32"/>
        </w:rPr>
        <w:t>8m。</w:t>
      </w:r>
    </w:p>
    <w:p w14:paraId="769E9062"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（三）应急撤离及医疗救援</w:t>
      </w:r>
    </w:p>
    <w:p w14:paraId="3C15E9ED"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kern w:val="0"/>
          <w:sz w:val="32"/>
          <w:szCs w:val="32"/>
        </w:rPr>
        <w:t>应急撤离线路安排</w:t>
      </w:r>
    </w:p>
    <w:p w14:paraId="2FBBF959"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场地方需在赛前提供应急撤离方案，包含赛道出入口、撤离线路、临近雪道位置、距离等内容，并由技术代表进行确认。</w:t>
      </w:r>
    </w:p>
    <w:p w14:paraId="59599369"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2.</w:t>
      </w:r>
      <w:r w:rsidRPr="00A95C07">
        <w:rPr>
          <w:rFonts w:ascii="仿宋" w:eastAsia="仿宋" w:hAnsi="仿宋" w:cs="Arial" w:hint="eastAsia"/>
          <w:kern w:val="0"/>
          <w:sz w:val="32"/>
          <w:szCs w:val="32"/>
        </w:rPr>
        <w:t>医疗救援点位、人员及设备</w:t>
      </w:r>
    </w:p>
    <w:p w14:paraId="5C79194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场地方需提供赛道沿线、终点及临近的医疗站位置及人员配备情况。速度类项目比赛线路上至少需有</w:t>
      </w:r>
      <w:r w:rsidRPr="00A95C07">
        <w:rPr>
          <w:rFonts w:ascii="仿宋" w:eastAsia="仿宋" w:hAnsi="仿宋" w:cs="Arial"/>
          <w:kern w:val="0"/>
          <w:sz w:val="32"/>
          <w:szCs w:val="32"/>
        </w:rPr>
        <w:t>2处医疗点位并配备救生船、雪地摩托等运输设备及急救设备，技术代表</w:t>
      </w:r>
      <w:r w:rsidRPr="00A95C07">
        <w:rPr>
          <w:rFonts w:ascii="仿宋" w:eastAsia="仿宋" w:hAnsi="仿宋" w:cs="Arial" w:hint="eastAsia"/>
          <w:kern w:val="0"/>
          <w:sz w:val="32"/>
          <w:szCs w:val="32"/>
        </w:rPr>
        <w:t>有权要求增加额外的医疗救援点位及设备。</w:t>
      </w:r>
    </w:p>
    <w:p w14:paraId="2CCCB056"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（四）</w:t>
      </w:r>
      <w:r w:rsidRPr="002450E1">
        <w:rPr>
          <w:rFonts w:ascii="楷体" w:eastAsia="楷体" w:hAnsi="楷体" w:cs="Arial"/>
          <w:kern w:val="0"/>
          <w:sz w:val="32"/>
          <w:szCs w:val="32"/>
        </w:rPr>
        <w:t>场地技术支持</w:t>
      </w:r>
    </w:p>
    <w:p w14:paraId="43959567"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lastRenderedPageBreak/>
        <w:t>1.</w:t>
      </w:r>
      <w:r w:rsidRPr="00A95C07">
        <w:rPr>
          <w:rFonts w:ascii="仿宋" w:eastAsia="仿宋" w:hAnsi="仿宋" w:cs="Arial" w:hint="eastAsia"/>
          <w:kern w:val="0"/>
          <w:sz w:val="32"/>
          <w:szCs w:val="32"/>
        </w:rPr>
        <w:t>场地需具备连接起点及终点间的计时记分线缆及通讯线缆，类型包括天线、地下电缆或光学电缆，电缆数量足够供应至少</w:t>
      </w:r>
      <w:r w:rsidRPr="00A95C07">
        <w:rPr>
          <w:rFonts w:ascii="仿宋" w:eastAsia="仿宋" w:hAnsi="仿宋" w:cs="Arial"/>
          <w:kern w:val="0"/>
          <w:sz w:val="32"/>
          <w:szCs w:val="32"/>
        </w:rPr>
        <w:t>2套独立的计时记分设备使用。</w:t>
      </w:r>
    </w:p>
    <w:p w14:paraId="5C91792B"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2.</w:t>
      </w:r>
      <w:r w:rsidRPr="00A95C07">
        <w:rPr>
          <w:rFonts w:ascii="仿宋" w:eastAsia="仿宋" w:hAnsi="仿宋" w:cs="Arial" w:hint="eastAsia"/>
          <w:kern w:val="0"/>
          <w:sz w:val="32"/>
          <w:szCs w:val="32"/>
        </w:rPr>
        <w:t>赛道沿线需预留足够的地上线</w:t>
      </w:r>
      <w:proofErr w:type="gramStart"/>
      <w:r w:rsidRPr="00A95C07">
        <w:rPr>
          <w:rFonts w:ascii="仿宋" w:eastAsia="仿宋" w:hAnsi="仿宋" w:cs="Arial" w:hint="eastAsia"/>
          <w:kern w:val="0"/>
          <w:sz w:val="32"/>
          <w:szCs w:val="32"/>
        </w:rPr>
        <w:t>缆</w:t>
      </w:r>
      <w:proofErr w:type="gramEnd"/>
      <w:r w:rsidRPr="00A95C07">
        <w:rPr>
          <w:rFonts w:ascii="仿宋" w:eastAsia="仿宋" w:hAnsi="仿宋" w:cs="Arial" w:hint="eastAsia"/>
          <w:kern w:val="0"/>
          <w:sz w:val="32"/>
          <w:szCs w:val="32"/>
        </w:rPr>
        <w:t>接口及备用电缆，为更改起点位置做准备。</w:t>
      </w:r>
    </w:p>
    <w:p w14:paraId="53E23DE9"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3.</w:t>
      </w:r>
      <w:r w:rsidRPr="00A95C07">
        <w:rPr>
          <w:rFonts w:ascii="仿宋" w:eastAsia="仿宋" w:hAnsi="仿宋" w:cs="Arial" w:hint="eastAsia"/>
          <w:kern w:val="0"/>
          <w:sz w:val="32"/>
          <w:szCs w:val="32"/>
        </w:rPr>
        <w:t>起点需为技术设备预留足够的电源。</w:t>
      </w:r>
    </w:p>
    <w:p w14:paraId="296E04F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4.</w:t>
      </w:r>
      <w:r w:rsidRPr="00A95C07">
        <w:rPr>
          <w:rFonts w:ascii="仿宋" w:eastAsia="仿宋" w:hAnsi="仿宋" w:cs="Arial" w:hint="eastAsia"/>
          <w:kern w:val="0"/>
          <w:sz w:val="32"/>
          <w:szCs w:val="32"/>
        </w:rPr>
        <w:t>高山滑雪项目比赛时，竞赛区域上空禁止无人机飞行，特殊情况需得到技术代表确认。</w:t>
      </w:r>
    </w:p>
    <w:p w14:paraId="7CC0373D"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（五）</w:t>
      </w:r>
      <w:r w:rsidRPr="002450E1">
        <w:rPr>
          <w:rFonts w:ascii="楷体" w:eastAsia="楷体" w:hAnsi="楷体" w:cs="Arial"/>
          <w:kern w:val="0"/>
          <w:sz w:val="32"/>
          <w:szCs w:val="32"/>
        </w:rPr>
        <w:t>场地内交通</w:t>
      </w:r>
    </w:p>
    <w:p w14:paraId="75140702"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hint="eastAsia"/>
          <w:kern w:val="0"/>
          <w:sz w:val="32"/>
          <w:szCs w:val="32"/>
        </w:rPr>
        <w:t>场地需配备可抵达赛道起点的交通运输工具，工具包括但不限于箱式缆车、吊椅、拖牵，并预留其他备用线路。</w:t>
      </w:r>
    </w:p>
    <w:p w14:paraId="1C5DCEA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2.</w:t>
      </w:r>
      <w:r w:rsidRPr="00A95C07">
        <w:rPr>
          <w:rFonts w:ascii="仿宋" w:eastAsia="仿宋" w:hAnsi="仿宋" w:cs="Arial" w:hint="eastAsia"/>
          <w:kern w:val="0"/>
          <w:sz w:val="32"/>
          <w:szCs w:val="32"/>
        </w:rPr>
        <w:t>场地需为赛事组织方提供起终点间所有可行交通方案，包括交通运输方式、所需时间及运力，并由技术代表进行确认。</w:t>
      </w:r>
    </w:p>
    <w:p w14:paraId="55CD273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3.</w:t>
      </w:r>
      <w:proofErr w:type="gramStart"/>
      <w:r w:rsidRPr="00A95C07">
        <w:rPr>
          <w:rFonts w:ascii="仿宋" w:eastAsia="仿宋" w:hAnsi="仿宋" w:cs="Arial" w:hint="eastAsia"/>
          <w:kern w:val="0"/>
          <w:sz w:val="32"/>
          <w:szCs w:val="32"/>
        </w:rPr>
        <w:t>平行赛</w:t>
      </w:r>
      <w:proofErr w:type="gramEnd"/>
      <w:r w:rsidRPr="00A95C07">
        <w:rPr>
          <w:rFonts w:ascii="仿宋" w:eastAsia="仿宋" w:hAnsi="仿宋" w:cs="Arial" w:hint="eastAsia"/>
          <w:kern w:val="0"/>
          <w:sz w:val="32"/>
          <w:szCs w:val="32"/>
        </w:rPr>
        <w:t>对场地交通运力较高，起终点间需具备高效的交通运输方式。</w:t>
      </w:r>
    </w:p>
    <w:p w14:paraId="3A67622C"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（六）场地认证</w:t>
      </w:r>
    </w:p>
    <w:p w14:paraId="2B2DF3FF" w14:textId="71DEC78F"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为确保赛事安全及顺利开展，</w:t>
      </w:r>
      <w:r>
        <w:rPr>
          <w:rFonts w:ascii="仿宋" w:eastAsia="仿宋" w:hAnsi="仿宋" w:cs="Arial" w:hint="eastAsia"/>
          <w:kern w:val="0"/>
          <w:sz w:val="32"/>
          <w:szCs w:val="32"/>
        </w:rPr>
        <w:t>全国性专业比赛</w:t>
      </w:r>
      <w:r w:rsidRPr="00A95C07">
        <w:rPr>
          <w:rFonts w:ascii="仿宋" w:eastAsia="仿宋" w:hAnsi="仿宋" w:cs="Arial" w:hint="eastAsia"/>
          <w:kern w:val="0"/>
          <w:sz w:val="32"/>
          <w:szCs w:val="32"/>
        </w:rPr>
        <w:t>场地需通过</w:t>
      </w:r>
      <w:r w:rsidR="00EA452D">
        <w:rPr>
          <w:rFonts w:ascii="仿宋" w:eastAsia="仿宋" w:hAnsi="仿宋" w:cs="Arial" w:hint="eastAsia"/>
          <w:kern w:val="0"/>
          <w:sz w:val="32"/>
          <w:szCs w:val="32"/>
        </w:rPr>
        <w:t>规定的</w:t>
      </w:r>
      <w:r w:rsidRPr="00A95C07">
        <w:rPr>
          <w:rFonts w:ascii="仿宋" w:eastAsia="仿宋" w:hAnsi="仿宋" w:cs="Arial" w:hint="eastAsia"/>
          <w:kern w:val="0"/>
          <w:sz w:val="32"/>
          <w:szCs w:val="32"/>
        </w:rPr>
        <w:t>认证，且在认证有效期内。</w:t>
      </w:r>
    </w:p>
    <w:p w14:paraId="1CF65874" w14:textId="77777777" w:rsidR="00565D65" w:rsidRPr="002450E1" w:rsidRDefault="00565D65" w:rsidP="00565D65">
      <w:pPr>
        <w:pStyle w:val="a4"/>
        <w:numPr>
          <w:ilvl w:val="0"/>
          <w:numId w:val="2"/>
        </w:numPr>
        <w:autoSpaceDE w:val="0"/>
        <w:autoSpaceDN w:val="0"/>
        <w:spacing w:afterLines="50" w:after="156"/>
        <w:ind w:firstLineChars="0"/>
        <w:rPr>
          <w:rFonts w:ascii="华光黑体_CNKI" w:eastAsia="华光黑体_CNKI" w:hAnsi="华光黑体_CNKI" w:cs="Arial"/>
          <w:kern w:val="0"/>
          <w:sz w:val="32"/>
          <w:szCs w:val="32"/>
        </w:rPr>
      </w:pPr>
      <w:r w:rsidRPr="002450E1">
        <w:rPr>
          <w:rFonts w:ascii="华光黑体_CNKI" w:eastAsia="华光黑体_CNKI" w:hAnsi="华光黑体_CNKI" w:cs="Arial" w:hint="eastAsia"/>
          <w:kern w:val="0"/>
          <w:sz w:val="32"/>
          <w:szCs w:val="32"/>
        </w:rPr>
        <w:lastRenderedPageBreak/>
        <w:t>主要功能区域设置</w:t>
      </w:r>
    </w:p>
    <w:p w14:paraId="31AC1350"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（一）起点区域</w:t>
      </w:r>
    </w:p>
    <w:p w14:paraId="316DAE3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1.</w:t>
      </w:r>
      <w:r w:rsidRPr="00A95C07">
        <w:rPr>
          <w:rFonts w:ascii="仿宋" w:eastAsia="仿宋" w:hAnsi="仿宋" w:cs="Arial" w:hint="eastAsia"/>
          <w:kern w:val="0"/>
          <w:sz w:val="32"/>
          <w:szCs w:val="32"/>
        </w:rPr>
        <w:t>起点区域需设置单独的运动员出发区及准备区，并分别进行人员准入管控。</w:t>
      </w:r>
    </w:p>
    <w:p w14:paraId="57C2539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2.</w:t>
      </w:r>
      <w:r w:rsidRPr="00A95C07">
        <w:rPr>
          <w:rFonts w:ascii="仿宋" w:eastAsia="仿宋" w:hAnsi="仿宋" w:cs="Arial" w:hint="eastAsia"/>
          <w:kern w:val="0"/>
          <w:sz w:val="32"/>
          <w:szCs w:val="32"/>
        </w:rPr>
        <w:t>准备区需使用安全网或</w:t>
      </w:r>
      <w:r w:rsidRPr="00A95C07">
        <w:rPr>
          <w:rFonts w:ascii="仿宋" w:eastAsia="仿宋" w:hAnsi="仿宋" w:cs="Arial"/>
          <w:kern w:val="0"/>
          <w:sz w:val="32"/>
          <w:szCs w:val="32"/>
        </w:rPr>
        <w:t>C网进行隔离，保证准备的队伍不受其他人员干扰。</w:t>
      </w:r>
    </w:p>
    <w:p w14:paraId="550EBF18"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3.</w:t>
      </w:r>
      <w:r w:rsidRPr="00A95C07">
        <w:rPr>
          <w:rFonts w:ascii="仿宋" w:eastAsia="仿宋" w:hAnsi="仿宋" w:cs="Arial" w:hint="eastAsia"/>
          <w:kern w:val="0"/>
          <w:sz w:val="32"/>
          <w:szCs w:val="32"/>
        </w:rPr>
        <w:t>一般情况下起点区域需具备一定的防护保暖设施，应对极端天气。</w:t>
      </w:r>
    </w:p>
    <w:p w14:paraId="31C5EEBC"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4.</w:t>
      </w:r>
      <w:r w:rsidRPr="00A95C07">
        <w:rPr>
          <w:rFonts w:ascii="仿宋" w:eastAsia="仿宋" w:hAnsi="仿宋" w:cs="Arial" w:hint="eastAsia"/>
          <w:kern w:val="0"/>
          <w:sz w:val="32"/>
          <w:szCs w:val="32"/>
        </w:rPr>
        <w:t>起点的出发</w:t>
      </w:r>
      <w:proofErr w:type="gramStart"/>
      <w:r w:rsidRPr="00A95C07">
        <w:rPr>
          <w:rFonts w:ascii="仿宋" w:eastAsia="仿宋" w:hAnsi="仿宋" w:cs="Arial" w:hint="eastAsia"/>
          <w:kern w:val="0"/>
          <w:sz w:val="32"/>
          <w:szCs w:val="32"/>
        </w:rPr>
        <w:t>坡能够</w:t>
      </w:r>
      <w:proofErr w:type="gramEnd"/>
      <w:r w:rsidRPr="00A95C07">
        <w:rPr>
          <w:rFonts w:ascii="仿宋" w:eastAsia="仿宋" w:hAnsi="仿宋" w:cs="Arial" w:hint="eastAsia"/>
          <w:kern w:val="0"/>
          <w:sz w:val="32"/>
          <w:szCs w:val="32"/>
        </w:rPr>
        <w:t>让运动员轻松的站在起点位置，并在出发后尽快获得一定速度。</w:t>
      </w:r>
    </w:p>
    <w:p w14:paraId="1164752C"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（二）</w:t>
      </w:r>
      <w:r w:rsidRPr="002450E1">
        <w:rPr>
          <w:rFonts w:ascii="楷体" w:eastAsia="楷体" w:hAnsi="楷体" w:cs="Arial"/>
          <w:kern w:val="0"/>
          <w:sz w:val="32"/>
          <w:szCs w:val="32"/>
        </w:rPr>
        <w:t>终点区域</w:t>
      </w:r>
    </w:p>
    <w:p w14:paraId="55EFC86A"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hint="eastAsia"/>
          <w:kern w:val="0"/>
          <w:sz w:val="32"/>
          <w:szCs w:val="32"/>
        </w:rPr>
        <w:t>终点区需设置明显标识，确保接近终点的运动员能够看清终点位置。</w:t>
      </w:r>
    </w:p>
    <w:p w14:paraId="6AE86385"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2.</w:t>
      </w:r>
      <w:r w:rsidRPr="00A95C07">
        <w:rPr>
          <w:rFonts w:ascii="仿宋" w:eastAsia="仿宋" w:hAnsi="仿宋" w:cs="Arial" w:hint="eastAsia"/>
          <w:kern w:val="0"/>
          <w:sz w:val="32"/>
          <w:szCs w:val="32"/>
        </w:rPr>
        <w:t>终点区需为运动员及工作人员设立单独的滑出通道及出口。</w:t>
      </w:r>
    </w:p>
    <w:p w14:paraId="703EDD6D"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3</w:t>
      </w:r>
      <w:r w:rsidRPr="00A95C07">
        <w:rPr>
          <w:rFonts w:ascii="仿宋" w:eastAsia="仿宋" w:hAnsi="仿宋" w:cs="Arial" w:hint="eastAsia"/>
          <w:kern w:val="0"/>
          <w:sz w:val="32"/>
          <w:szCs w:val="32"/>
        </w:rPr>
        <w:t>．终点门及周围应避免出现金属及硬质材质，附近缆绳、计时记分设备及其他硬质物体需使用专用防护</w:t>
      </w:r>
      <w:proofErr w:type="gramStart"/>
      <w:r w:rsidRPr="00A95C07">
        <w:rPr>
          <w:rFonts w:ascii="仿宋" w:eastAsia="仿宋" w:hAnsi="仿宋" w:cs="Arial" w:hint="eastAsia"/>
          <w:kern w:val="0"/>
          <w:sz w:val="32"/>
          <w:szCs w:val="32"/>
        </w:rPr>
        <w:t>垫进行</w:t>
      </w:r>
      <w:proofErr w:type="gramEnd"/>
      <w:r w:rsidRPr="00A95C07">
        <w:rPr>
          <w:rFonts w:ascii="仿宋" w:eastAsia="仿宋" w:hAnsi="仿宋" w:cs="Arial" w:hint="eastAsia"/>
          <w:kern w:val="0"/>
          <w:sz w:val="32"/>
          <w:szCs w:val="32"/>
        </w:rPr>
        <w:t>防护。</w:t>
      </w:r>
    </w:p>
    <w:p w14:paraId="36C17F08"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4</w:t>
      </w:r>
      <w:r w:rsidRPr="00A95C07">
        <w:rPr>
          <w:rFonts w:ascii="仿宋" w:eastAsia="仿宋" w:hAnsi="仿宋" w:cs="Arial" w:hint="eastAsia"/>
          <w:kern w:val="0"/>
          <w:sz w:val="32"/>
          <w:szCs w:val="32"/>
        </w:rPr>
        <w:t>．滑降及超级大回转的终点门宽度不少于</w:t>
      </w:r>
      <w:r w:rsidRPr="00A95C07">
        <w:rPr>
          <w:rFonts w:ascii="仿宋" w:eastAsia="仿宋" w:hAnsi="仿宋" w:cs="Arial"/>
          <w:kern w:val="0"/>
          <w:sz w:val="32"/>
          <w:szCs w:val="32"/>
        </w:rPr>
        <w:t>18米，回转和大回转的终点门宽度不少于12米。</w:t>
      </w:r>
    </w:p>
    <w:p w14:paraId="3833270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lastRenderedPageBreak/>
        <w:t>5</w:t>
      </w:r>
      <w:r w:rsidRPr="00A95C07">
        <w:rPr>
          <w:rFonts w:ascii="仿宋" w:eastAsia="仿宋" w:hAnsi="仿宋" w:cs="Arial" w:hint="eastAsia"/>
          <w:kern w:val="0"/>
          <w:sz w:val="32"/>
          <w:szCs w:val="32"/>
        </w:rPr>
        <w:t>．终点计时记分装置通常设置在终点门后侧，山下方向。</w:t>
      </w:r>
    </w:p>
    <w:p w14:paraId="1D6E1310"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（三）成绩公告区</w:t>
      </w:r>
    </w:p>
    <w:p w14:paraId="22DE1186"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hint="eastAsia"/>
          <w:kern w:val="0"/>
          <w:sz w:val="32"/>
          <w:szCs w:val="32"/>
        </w:rPr>
        <w:t>竞赛场地周围需有相对独立空间进行比赛成绩的处理及打印，确保比赛成绩能够及时进行公告</w:t>
      </w:r>
    </w:p>
    <w:p w14:paraId="3C530ACF"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2.</w:t>
      </w:r>
      <w:r w:rsidRPr="00A95C07">
        <w:rPr>
          <w:rFonts w:ascii="仿宋" w:eastAsia="仿宋" w:hAnsi="仿宋" w:cs="Arial" w:hint="eastAsia"/>
          <w:kern w:val="0"/>
          <w:sz w:val="32"/>
          <w:szCs w:val="32"/>
        </w:rPr>
        <w:t>比赛的非正式成绩需粘贴在成绩公告板上，放置在</w:t>
      </w:r>
      <w:r w:rsidRPr="00A95C07">
        <w:rPr>
          <w:rFonts w:ascii="仿宋" w:eastAsia="仿宋" w:hAnsi="仿宋" w:cs="Arial"/>
          <w:kern w:val="0"/>
          <w:sz w:val="32"/>
          <w:szCs w:val="32"/>
        </w:rPr>
        <w:t>FOP区周围或特定的区域保证运动员能够及时获取相关信息。</w:t>
      </w:r>
    </w:p>
    <w:p w14:paraId="58D28BD4"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（四）热身道</w:t>
      </w:r>
      <w:r w:rsidRPr="002450E1">
        <w:rPr>
          <w:rFonts w:ascii="楷体" w:eastAsia="楷体" w:hAnsi="楷体" w:cs="Arial"/>
          <w:kern w:val="0"/>
          <w:sz w:val="32"/>
          <w:szCs w:val="32"/>
        </w:rPr>
        <w:t xml:space="preserve"> </w:t>
      </w:r>
    </w:p>
    <w:p w14:paraId="204B1BAF"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除比赛赛道外，场地需为运动员提供适当、相对独立的热身道，确保运动员热身不受其他人员影响。</w:t>
      </w:r>
    </w:p>
    <w:p w14:paraId="7C71CFFA" w14:textId="77777777" w:rsidR="00565D65" w:rsidRPr="002450E1" w:rsidRDefault="00565D65" w:rsidP="00565D65">
      <w:pPr>
        <w:pStyle w:val="a4"/>
        <w:numPr>
          <w:ilvl w:val="0"/>
          <w:numId w:val="2"/>
        </w:numPr>
        <w:autoSpaceDE w:val="0"/>
        <w:autoSpaceDN w:val="0"/>
        <w:spacing w:afterLines="50" w:after="156"/>
        <w:ind w:firstLineChars="0"/>
        <w:rPr>
          <w:rFonts w:ascii="华光黑体_CNKI" w:eastAsia="华光黑体_CNKI" w:hAnsi="华光黑体_CNKI" w:cs="Arial"/>
          <w:kern w:val="0"/>
          <w:sz w:val="32"/>
          <w:szCs w:val="32"/>
        </w:rPr>
      </w:pPr>
      <w:r w:rsidRPr="002450E1">
        <w:rPr>
          <w:rFonts w:ascii="华光黑体_CNKI" w:eastAsia="华光黑体_CNKI" w:hAnsi="华光黑体_CNKI" w:cs="Arial" w:hint="eastAsia"/>
          <w:kern w:val="0"/>
          <w:sz w:val="32"/>
          <w:szCs w:val="32"/>
        </w:rPr>
        <w:t>场地器材</w:t>
      </w:r>
    </w:p>
    <w:p w14:paraId="3544ADFF"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（一）安全设施</w:t>
      </w:r>
    </w:p>
    <w:p w14:paraId="26D3D30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场地需配置适当种类及数量的安全设施确保比赛安全开展，全国专业性</w:t>
      </w:r>
      <w:proofErr w:type="gramStart"/>
      <w:r w:rsidRPr="00A95C07">
        <w:rPr>
          <w:rFonts w:ascii="仿宋" w:eastAsia="仿宋" w:hAnsi="仿宋" w:cs="Arial" w:hint="eastAsia"/>
          <w:kern w:val="0"/>
          <w:sz w:val="32"/>
          <w:szCs w:val="32"/>
        </w:rPr>
        <w:t>赛事需</w:t>
      </w:r>
      <w:proofErr w:type="gramEnd"/>
      <w:r w:rsidRPr="00A95C07">
        <w:rPr>
          <w:rFonts w:ascii="仿宋" w:eastAsia="仿宋" w:hAnsi="仿宋" w:cs="Arial" w:hint="eastAsia"/>
          <w:kern w:val="0"/>
          <w:sz w:val="32"/>
          <w:szCs w:val="32"/>
        </w:rPr>
        <w:t>尽可能使用国际雪联公布的安全设施供应商名单提供的产品，确保安全设施的材质符合技术标准，发挥其作用。比赛场地常用安全设施种类及标准如下：</w:t>
      </w:r>
    </w:p>
    <w:p w14:paraId="275265CB"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1.A型防护网</w:t>
      </w:r>
    </w:p>
    <w:p w14:paraId="1F17D877" w14:textId="0A9ABF26"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A型防护网系统</w:t>
      </w:r>
      <w:r>
        <w:rPr>
          <w:rFonts w:ascii="仿宋" w:eastAsia="仿宋" w:hAnsi="仿宋" w:cs="Arial" w:hint="eastAsia"/>
          <w:kern w:val="0"/>
          <w:sz w:val="32"/>
          <w:szCs w:val="32"/>
        </w:rPr>
        <w:t>由</w:t>
      </w:r>
      <w:r w:rsidRPr="00A95C07">
        <w:rPr>
          <w:rFonts w:ascii="仿宋" w:eastAsia="仿宋" w:hAnsi="仿宋" w:cs="Arial"/>
          <w:kern w:val="0"/>
          <w:sz w:val="32"/>
          <w:szCs w:val="32"/>
        </w:rPr>
        <w:t>A</w:t>
      </w:r>
      <w:r w:rsidRPr="00A95C07">
        <w:rPr>
          <w:rFonts w:ascii="仿宋" w:eastAsia="仿宋" w:hAnsi="仿宋" w:cs="Arial" w:hint="eastAsia"/>
          <w:kern w:val="0"/>
          <w:sz w:val="32"/>
          <w:szCs w:val="32"/>
        </w:rPr>
        <w:t>型防护</w:t>
      </w:r>
      <w:proofErr w:type="gramStart"/>
      <w:r w:rsidRPr="00A95C07">
        <w:rPr>
          <w:rFonts w:ascii="仿宋" w:eastAsia="仿宋" w:hAnsi="仿宋" w:cs="Arial" w:hint="eastAsia"/>
          <w:kern w:val="0"/>
          <w:sz w:val="32"/>
          <w:szCs w:val="32"/>
        </w:rPr>
        <w:t>网塔杆和</w:t>
      </w:r>
      <w:proofErr w:type="gramEnd"/>
      <w:r w:rsidRPr="00A95C07">
        <w:rPr>
          <w:rFonts w:ascii="仿宋" w:eastAsia="仿宋" w:hAnsi="仿宋" w:cs="Arial"/>
          <w:kern w:val="0"/>
          <w:sz w:val="32"/>
          <w:szCs w:val="32"/>
        </w:rPr>
        <w:t>A型防护网及配件</w:t>
      </w:r>
      <w:r>
        <w:rPr>
          <w:rFonts w:ascii="仿宋" w:eastAsia="仿宋" w:hAnsi="仿宋" w:cs="Arial" w:hint="eastAsia"/>
          <w:kern w:val="0"/>
          <w:sz w:val="32"/>
          <w:szCs w:val="32"/>
        </w:rPr>
        <w:t>构成</w:t>
      </w:r>
    </w:p>
    <w:p w14:paraId="70D81E26"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A型防护</w:t>
      </w:r>
      <w:proofErr w:type="gramStart"/>
      <w:r w:rsidRPr="00A95C07">
        <w:rPr>
          <w:rFonts w:ascii="仿宋" w:eastAsia="仿宋" w:hAnsi="仿宋" w:cs="Arial" w:hint="eastAsia"/>
          <w:kern w:val="0"/>
          <w:sz w:val="32"/>
          <w:szCs w:val="32"/>
        </w:rPr>
        <w:t>网塔杆有</w:t>
      </w:r>
      <w:proofErr w:type="gramEnd"/>
      <w:r w:rsidRPr="00A95C07">
        <w:rPr>
          <w:rFonts w:ascii="仿宋" w:eastAsia="仿宋" w:hAnsi="仿宋" w:cs="Arial" w:hint="eastAsia"/>
          <w:kern w:val="0"/>
          <w:sz w:val="32"/>
          <w:szCs w:val="32"/>
        </w:rPr>
        <w:t>多种形式，根据雪道地形地势、覆雪厚</w:t>
      </w:r>
      <w:r w:rsidRPr="00A95C07">
        <w:rPr>
          <w:rFonts w:ascii="仿宋" w:eastAsia="仿宋" w:hAnsi="仿宋" w:cs="Arial" w:hint="eastAsia"/>
          <w:kern w:val="0"/>
          <w:sz w:val="32"/>
          <w:szCs w:val="32"/>
        </w:rPr>
        <w:lastRenderedPageBreak/>
        <w:t>度、</w:t>
      </w:r>
      <w:r w:rsidRPr="00A95C07">
        <w:rPr>
          <w:rFonts w:ascii="仿宋" w:eastAsia="仿宋" w:hAnsi="仿宋" w:cs="Arial"/>
          <w:kern w:val="0"/>
          <w:sz w:val="32"/>
          <w:szCs w:val="32"/>
        </w:rPr>
        <w:t>A网高度等因素，选用不同的形状和规格，功能为用于悬挂A型防护网。</w:t>
      </w:r>
    </w:p>
    <w:p w14:paraId="2E099E9A"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A型防护网材质为高密度聚乙烯，网绳直径一般为5mm。A</w:t>
      </w:r>
      <w:proofErr w:type="gramStart"/>
      <w:r w:rsidRPr="00A95C07">
        <w:rPr>
          <w:rFonts w:ascii="仿宋" w:eastAsia="仿宋" w:hAnsi="仿宋" w:cs="Arial" w:hint="eastAsia"/>
          <w:kern w:val="0"/>
          <w:sz w:val="32"/>
          <w:szCs w:val="32"/>
        </w:rPr>
        <w:t>型网通常</w:t>
      </w:r>
      <w:proofErr w:type="gramEnd"/>
      <w:r w:rsidRPr="00A95C07">
        <w:rPr>
          <w:rFonts w:ascii="仿宋" w:eastAsia="仿宋" w:hAnsi="仿宋" w:cs="Arial" w:hint="eastAsia"/>
          <w:kern w:val="0"/>
          <w:sz w:val="32"/>
          <w:szCs w:val="32"/>
        </w:rPr>
        <w:t>使用红色或蓝色，颜色和材料特性至少保持</w:t>
      </w:r>
      <w:r w:rsidRPr="00A95C07">
        <w:rPr>
          <w:rFonts w:ascii="仿宋" w:eastAsia="仿宋" w:hAnsi="仿宋" w:cs="Arial"/>
          <w:kern w:val="0"/>
          <w:sz w:val="32"/>
          <w:szCs w:val="32"/>
        </w:rPr>
        <w:t>2年。1.1.4A型防护网高度通常为3m\4m\5m,常见网孔规格为5cm X 5cm\7cm X 7cm\10cmX10cm。根据雪道地形使用不同高度及不同规格网孔的防护网。</w:t>
      </w:r>
    </w:p>
    <w:p w14:paraId="42164B18" w14:textId="1173BC40"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其他配件还包括悬挂系统、地面</w:t>
      </w:r>
      <w:proofErr w:type="gramStart"/>
      <w:r w:rsidRPr="00A95C07">
        <w:rPr>
          <w:rFonts w:ascii="仿宋" w:eastAsia="仿宋" w:hAnsi="仿宋" w:cs="Arial" w:hint="eastAsia"/>
          <w:kern w:val="0"/>
          <w:sz w:val="32"/>
          <w:szCs w:val="32"/>
        </w:rPr>
        <w:t>固定锚点装置</w:t>
      </w:r>
      <w:proofErr w:type="gramEnd"/>
      <w:r w:rsidRPr="00A95C07">
        <w:rPr>
          <w:rFonts w:ascii="仿宋" w:eastAsia="仿宋" w:hAnsi="仿宋" w:cs="Arial" w:hint="eastAsia"/>
          <w:kern w:val="0"/>
          <w:sz w:val="32"/>
          <w:szCs w:val="32"/>
        </w:rPr>
        <w:t>、防滑及防切割网裙，不同雪道特点需使用特定的悬挂系统和地面固定装置，</w:t>
      </w:r>
      <w:r w:rsidRPr="000575EA">
        <w:rPr>
          <w:rFonts w:ascii="仿宋" w:eastAsia="仿宋" w:hAnsi="仿宋" w:cs="Arial" w:hint="eastAsia"/>
          <w:kern w:val="0"/>
          <w:sz w:val="32"/>
          <w:szCs w:val="32"/>
        </w:rPr>
        <w:t>是否需要安装防滑或防切割</w:t>
      </w:r>
      <w:proofErr w:type="gramStart"/>
      <w:r w:rsidRPr="000575EA">
        <w:rPr>
          <w:rFonts w:ascii="仿宋" w:eastAsia="仿宋" w:hAnsi="仿宋" w:cs="Arial" w:hint="eastAsia"/>
          <w:kern w:val="0"/>
          <w:sz w:val="32"/>
          <w:szCs w:val="32"/>
        </w:rPr>
        <w:t>网裙由</w:t>
      </w:r>
      <w:proofErr w:type="gramEnd"/>
      <w:r w:rsidR="000575EA" w:rsidRPr="000575EA">
        <w:rPr>
          <w:rFonts w:ascii="仿宋" w:eastAsia="仿宋" w:hAnsi="仿宋" w:cs="Arial" w:hint="eastAsia"/>
          <w:kern w:val="0"/>
          <w:sz w:val="32"/>
          <w:szCs w:val="32"/>
        </w:rPr>
        <w:t>指定的</w:t>
      </w:r>
      <w:r w:rsidRPr="000575EA">
        <w:rPr>
          <w:rFonts w:ascii="仿宋" w:eastAsia="仿宋" w:hAnsi="仿宋" w:cs="Arial" w:hint="eastAsia"/>
          <w:kern w:val="0"/>
          <w:sz w:val="32"/>
          <w:szCs w:val="32"/>
        </w:rPr>
        <w:t>道认证官确认。</w:t>
      </w:r>
    </w:p>
    <w:p w14:paraId="6C4BA6B1"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A网</w:t>
      </w:r>
      <w:proofErr w:type="gramStart"/>
      <w:r w:rsidRPr="00A95C07">
        <w:rPr>
          <w:rFonts w:ascii="仿宋" w:eastAsia="仿宋" w:hAnsi="仿宋" w:cs="Arial" w:hint="eastAsia"/>
          <w:kern w:val="0"/>
          <w:sz w:val="32"/>
          <w:szCs w:val="32"/>
        </w:rPr>
        <w:t>杆距离</w:t>
      </w:r>
      <w:proofErr w:type="gramEnd"/>
      <w:r w:rsidRPr="00A95C07">
        <w:rPr>
          <w:rFonts w:ascii="仿宋" w:eastAsia="仿宋" w:hAnsi="仿宋" w:cs="Arial" w:hint="eastAsia"/>
          <w:kern w:val="0"/>
          <w:sz w:val="32"/>
          <w:szCs w:val="32"/>
        </w:rPr>
        <w:t>悬挂后的</w:t>
      </w:r>
      <w:r w:rsidRPr="00A95C07">
        <w:rPr>
          <w:rFonts w:ascii="仿宋" w:eastAsia="仿宋" w:hAnsi="仿宋" w:cs="Arial"/>
          <w:kern w:val="0"/>
          <w:sz w:val="32"/>
          <w:szCs w:val="32"/>
        </w:rPr>
        <w:t>A网必须有大于等于4米的安全距离。</w:t>
      </w:r>
      <w:r w:rsidRPr="00A95C07">
        <w:rPr>
          <w:rFonts w:ascii="仿宋" w:eastAsia="仿宋" w:hAnsi="仿宋" w:cs="Arial" w:hint="eastAsia"/>
          <w:kern w:val="0"/>
          <w:sz w:val="32"/>
          <w:szCs w:val="32"/>
        </w:rPr>
        <w:t>雪道上</w:t>
      </w:r>
      <w:r w:rsidRPr="00A95C07">
        <w:rPr>
          <w:rFonts w:ascii="仿宋" w:eastAsia="仿宋" w:hAnsi="仿宋" w:cs="Arial"/>
          <w:kern w:val="0"/>
          <w:sz w:val="32"/>
          <w:szCs w:val="32"/>
        </w:rPr>
        <w:t>A型防护网系统安装后，在雪道上的紧固钢缆、挂网钢缆等需要用醒目的海绵材料包裹，避免滑雪者碰撞危险。</w:t>
      </w:r>
    </w:p>
    <w:p w14:paraId="2D46BF6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2.</w:t>
      </w:r>
      <w:r w:rsidRPr="00A95C07">
        <w:rPr>
          <w:rFonts w:ascii="仿宋" w:eastAsia="仿宋" w:hAnsi="仿宋" w:cs="Arial"/>
          <w:kern w:val="0"/>
          <w:sz w:val="32"/>
          <w:szCs w:val="32"/>
        </w:rPr>
        <w:t>B型防护网</w:t>
      </w:r>
    </w:p>
    <w:p w14:paraId="0E288F15"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B网为雪场最常见安全防护设施，安全系数低于A网，但使用灵活，设置方式多种多样，不同的设置方式作用不同。技术代表及仲裁有权在赛前对场地B</w:t>
      </w:r>
      <w:proofErr w:type="gramStart"/>
      <w:r w:rsidRPr="00A95C07">
        <w:rPr>
          <w:rFonts w:ascii="仿宋" w:eastAsia="仿宋" w:hAnsi="仿宋" w:cs="Arial" w:hint="eastAsia"/>
          <w:kern w:val="0"/>
          <w:sz w:val="32"/>
          <w:szCs w:val="32"/>
        </w:rPr>
        <w:t>网设置</w:t>
      </w:r>
      <w:proofErr w:type="gramEnd"/>
      <w:r w:rsidRPr="00A95C07">
        <w:rPr>
          <w:rFonts w:ascii="仿宋" w:eastAsia="仿宋" w:hAnsi="仿宋" w:cs="Arial" w:hint="eastAsia"/>
          <w:kern w:val="0"/>
          <w:sz w:val="32"/>
          <w:szCs w:val="32"/>
        </w:rPr>
        <w:t>进行调整。</w:t>
      </w:r>
    </w:p>
    <w:p w14:paraId="4505DDDD"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B型防护网系统</w:t>
      </w:r>
      <w:r>
        <w:rPr>
          <w:rFonts w:ascii="仿宋" w:eastAsia="仿宋" w:hAnsi="仿宋" w:cs="Arial" w:hint="eastAsia"/>
          <w:kern w:val="0"/>
          <w:sz w:val="32"/>
          <w:szCs w:val="32"/>
        </w:rPr>
        <w:t>由</w:t>
      </w:r>
      <w:r w:rsidRPr="00A95C07">
        <w:rPr>
          <w:rFonts w:ascii="仿宋" w:eastAsia="仿宋" w:hAnsi="仿宋" w:cs="Arial"/>
          <w:kern w:val="0"/>
          <w:sz w:val="32"/>
          <w:szCs w:val="32"/>
        </w:rPr>
        <w:t>B网</w:t>
      </w:r>
      <w:proofErr w:type="gramStart"/>
      <w:r w:rsidRPr="00A95C07">
        <w:rPr>
          <w:rFonts w:ascii="仿宋" w:eastAsia="仿宋" w:hAnsi="仿宋" w:cs="Arial" w:hint="eastAsia"/>
          <w:kern w:val="0"/>
          <w:sz w:val="32"/>
          <w:szCs w:val="32"/>
        </w:rPr>
        <w:t>网</w:t>
      </w:r>
      <w:proofErr w:type="gramEnd"/>
      <w:r w:rsidRPr="00A95C07">
        <w:rPr>
          <w:rFonts w:ascii="仿宋" w:eastAsia="仿宋" w:hAnsi="仿宋" w:cs="Arial" w:hint="eastAsia"/>
          <w:kern w:val="0"/>
          <w:sz w:val="32"/>
          <w:szCs w:val="32"/>
        </w:rPr>
        <w:t>杆、</w:t>
      </w:r>
      <w:r w:rsidRPr="00A95C07">
        <w:rPr>
          <w:rFonts w:ascii="仿宋" w:eastAsia="仿宋" w:hAnsi="仿宋" w:cs="Arial"/>
          <w:kern w:val="0"/>
          <w:sz w:val="32"/>
          <w:szCs w:val="32"/>
        </w:rPr>
        <w:t>B网及配件</w:t>
      </w:r>
      <w:r>
        <w:rPr>
          <w:rFonts w:ascii="仿宋" w:eastAsia="仿宋" w:hAnsi="仿宋" w:cs="Arial" w:hint="eastAsia"/>
          <w:kern w:val="0"/>
          <w:sz w:val="32"/>
          <w:szCs w:val="32"/>
        </w:rPr>
        <w:t>构成</w:t>
      </w:r>
      <w:r w:rsidRPr="00A95C07">
        <w:rPr>
          <w:rFonts w:ascii="仿宋" w:eastAsia="仿宋" w:hAnsi="仿宋" w:cs="Arial"/>
          <w:kern w:val="0"/>
          <w:sz w:val="32"/>
          <w:szCs w:val="32"/>
        </w:rPr>
        <w:t>。</w:t>
      </w:r>
    </w:p>
    <w:p w14:paraId="0D1D3AD5"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B网杆由抗折断，抗寒，抗紫外线的聚碳酸酯（PC）制成，</w:t>
      </w:r>
      <w:r w:rsidRPr="00A95C07">
        <w:rPr>
          <w:rFonts w:ascii="仿宋" w:eastAsia="仿宋" w:hAnsi="仿宋" w:cs="Arial" w:hint="eastAsia"/>
          <w:kern w:val="0"/>
          <w:sz w:val="32"/>
          <w:szCs w:val="32"/>
        </w:rPr>
        <w:lastRenderedPageBreak/>
        <w:t>常见</w:t>
      </w:r>
      <w:r w:rsidRPr="00A95C07">
        <w:rPr>
          <w:rFonts w:ascii="仿宋" w:eastAsia="仿宋" w:hAnsi="仿宋" w:cs="Arial"/>
          <w:kern w:val="0"/>
          <w:sz w:val="32"/>
          <w:szCs w:val="32"/>
        </w:rPr>
        <w:t>B网</w:t>
      </w:r>
      <w:r w:rsidRPr="00A95C07">
        <w:rPr>
          <w:rFonts w:ascii="仿宋" w:eastAsia="仿宋" w:hAnsi="仿宋" w:cs="Arial" w:hint="eastAsia"/>
          <w:kern w:val="0"/>
          <w:sz w:val="32"/>
          <w:szCs w:val="32"/>
        </w:rPr>
        <w:t>直径</w:t>
      </w:r>
      <w:r w:rsidRPr="00A95C07">
        <w:rPr>
          <w:rFonts w:ascii="仿宋" w:eastAsia="仿宋" w:hAnsi="仿宋" w:cs="Arial"/>
          <w:kern w:val="0"/>
          <w:sz w:val="32"/>
          <w:szCs w:val="32"/>
        </w:rPr>
        <w:t>35毫米，高2500毫米，杆体两端封口。</w:t>
      </w:r>
      <w:r w:rsidRPr="00A95C07">
        <w:rPr>
          <w:rFonts w:ascii="仿宋" w:eastAsia="仿宋" w:hAnsi="仿宋" w:cs="Arial" w:hint="eastAsia"/>
          <w:kern w:val="0"/>
          <w:sz w:val="32"/>
          <w:szCs w:val="32"/>
        </w:rPr>
        <w:t>每个</w:t>
      </w:r>
      <w:r w:rsidRPr="00A95C07">
        <w:rPr>
          <w:rFonts w:ascii="仿宋" w:eastAsia="仿宋" w:hAnsi="仿宋" w:cs="Arial"/>
          <w:kern w:val="0"/>
          <w:sz w:val="32"/>
          <w:szCs w:val="32"/>
        </w:rPr>
        <w:t>B网</w:t>
      </w:r>
      <w:proofErr w:type="gramStart"/>
      <w:r w:rsidRPr="00A95C07">
        <w:rPr>
          <w:rFonts w:ascii="仿宋" w:eastAsia="仿宋" w:hAnsi="仿宋" w:cs="Arial" w:hint="eastAsia"/>
          <w:kern w:val="0"/>
          <w:sz w:val="32"/>
          <w:szCs w:val="32"/>
        </w:rPr>
        <w:t>杆必须</w:t>
      </w:r>
      <w:proofErr w:type="gramEnd"/>
      <w:r w:rsidRPr="00A95C07">
        <w:rPr>
          <w:rFonts w:ascii="仿宋" w:eastAsia="仿宋" w:hAnsi="仿宋" w:cs="Arial" w:hint="eastAsia"/>
          <w:kern w:val="0"/>
          <w:sz w:val="32"/>
          <w:szCs w:val="32"/>
        </w:rPr>
        <w:t>有</w:t>
      </w:r>
      <w:r w:rsidRPr="00A95C07">
        <w:rPr>
          <w:rFonts w:ascii="仿宋" w:eastAsia="仿宋" w:hAnsi="仿宋" w:cs="Arial"/>
          <w:kern w:val="0"/>
          <w:sz w:val="32"/>
          <w:szCs w:val="32"/>
        </w:rPr>
        <w:t>2个由防冲击防寒的聚碳酸酯和聚酰胺材质制成的挂网勾B网材质为高密度聚乙烯（不允许使用聚酰胺尼龙材质），</w:t>
      </w:r>
      <w:r w:rsidRPr="00A95C07">
        <w:rPr>
          <w:rFonts w:ascii="仿宋" w:eastAsia="仿宋" w:hAnsi="仿宋" w:cs="Arial" w:hint="eastAsia"/>
          <w:kern w:val="0"/>
          <w:sz w:val="32"/>
          <w:szCs w:val="32"/>
        </w:rPr>
        <w:t>一组</w:t>
      </w:r>
      <w:r w:rsidRPr="00A95C07">
        <w:rPr>
          <w:rFonts w:ascii="仿宋" w:eastAsia="仿宋" w:hAnsi="仿宋" w:cs="Arial"/>
          <w:kern w:val="0"/>
          <w:sz w:val="32"/>
          <w:szCs w:val="32"/>
        </w:rPr>
        <w:t>B网长度一般</w:t>
      </w:r>
      <w:r w:rsidRPr="00A95C07">
        <w:rPr>
          <w:rFonts w:ascii="仿宋" w:eastAsia="仿宋" w:hAnsi="仿宋" w:cs="Arial" w:hint="eastAsia"/>
          <w:kern w:val="0"/>
          <w:sz w:val="32"/>
          <w:szCs w:val="32"/>
        </w:rPr>
        <w:t>大于等于</w:t>
      </w:r>
      <w:r w:rsidRPr="00A95C07">
        <w:rPr>
          <w:rFonts w:ascii="仿宋" w:eastAsia="仿宋" w:hAnsi="仿宋" w:cs="Arial"/>
          <w:kern w:val="0"/>
          <w:sz w:val="32"/>
          <w:szCs w:val="32"/>
        </w:rPr>
        <w:t>15m</w:t>
      </w:r>
      <w:r w:rsidRPr="00A95C07">
        <w:rPr>
          <w:rFonts w:ascii="仿宋" w:eastAsia="仿宋" w:hAnsi="仿宋" w:cs="Arial" w:hint="eastAsia"/>
          <w:kern w:val="0"/>
          <w:sz w:val="32"/>
          <w:szCs w:val="32"/>
        </w:rPr>
        <w:t>，高度</w:t>
      </w:r>
      <w:r w:rsidRPr="00A95C07">
        <w:rPr>
          <w:rFonts w:ascii="仿宋" w:eastAsia="仿宋" w:hAnsi="仿宋" w:cs="Arial"/>
          <w:kern w:val="0"/>
          <w:sz w:val="32"/>
          <w:szCs w:val="32"/>
        </w:rPr>
        <w:t>2m</w:t>
      </w:r>
      <w:r w:rsidRPr="00A95C07">
        <w:rPr>
          <w:rFonts w:ascii="仿宋" w:eastAsia="仿宋" w:hAnsi="仿宋" w:cs="Arial" w:hint="eastAsia"/>
          <w:kern w:val="0"/>
          <w:sz w:val="32"/>
          <w:szCs w:val="32"/>
        </w:rPr>
        <w:t>，网绳直径</w:t>
      </w:r>
      <w:r w:rsidRPr="00A95C07">
        <w:rPr>
          <w:rFonts w:ascii="仿宋" w:eastAsia="仿宋" w:hAnsi="仿宋" w:cs="Arial"/>
          <w:kern w:val="0"/>
          <w:sz w:val="32"/>
          <w:szCs w:val="32"/>
        </w:rPr>
        <w:t>3.5mm</w:t>
      </w:r>
      <w:r w:rsidRPr="00A95C07">
        <w:rPr>
          <w:rFonts w:ascii="仿宋" w:eastAsia="仿宋" w:hAnsi="仿宋" w:cs="Arial" w:hint="eastAsia"/>
          <w:kern w:val="0"/>
          <w:sz w:val="32"/>
          <w:szCs w:val="32"/>
        </w:rPr>
        <w:t>，网绳打结成</w:t>
      </w:r>
      <w:r w:rsidRPr="00A95C07">
        <w:rPr>
          <w:rFonts w:ascii="仿宋" w:eastAsia="仿宋" w:hAnsi="仿宋" w:cs="Arial"/>
          <w:kern w:val="0"/>
          <w:sz w:val="32"/>
          <w:szCs w:val="32"/>
        </w:rPr>
        <w:t>5cm X 5cm</w:t>
      </w:r>
      <w:r w:rsidRPr="00A95C07">
        <w:rPr>
          <w:rFonts w:ascii="仿宋" w:eastAsia="仿宋" w:hAnsi="仿宋" w:cs="Arial" w:hint="eastAsia"/>
          <w:kern w:val="0"/>
          <w:sz w:val="32"/>
          <w:szCs w:val="32"/>
        </w:rPr>
        <w:t>的方形网孔，手工封边，双边绳，直径</w:t>
      </w:r>
      <w:r w:rsidRPr="00A95C07">
        <w:rPr>
          <w:rFonts w:ascii="仿宋" w:eastAsia="仿宋" w:hAnsi="仿宋" w:cs="Arial"/>
          <w:kern w:val="0"/>
          <w:sz w:val="32"/>
          <w:szCs w:val="32"/>
        </w:rPr>
        <w:t>3.5mm</w:t>
      </w:r>
      <w:r w:rsidRPr="00A95C07">
        <w:rPr>
          <w:rFonts w:ascii="仿宋" w:eastAsia="仿宋" w:hAnsi="仿宋" w:cs="Arial" w:hint="eastAsia"/>
          <w:kern w:val="0"/>
          <w:sz w:val="32"/>
          <w:szCs w:val="32"/>
        </w:rPr>
        <w:t>。</w:t>
      </w:r>
    </w:p>
    <w:p w14:paraId="3566C529"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在专业性赛事中，每组</w:t>
      </w:r>
      <w:r w:rsidRPr="00A95C07">
        <w:rPr>
          <w:rFonts w:ascii="仿宋" w:eastAsia="仿宋" w:hAnsi="仿宋" w:cs="Arial"/>
          <w:kern w:val="0"/>
          <w:sz w:val="32"/>
          <w:szCs w:val="32"/>
        </w:rPr>
        <w:t>15米B</w:t>
      </w:r>
      <w:proofErr w:type="gramStart"/>
      <w:r w:rsidRPr="00A95C07">
        <w:rPr>
          <w:rFonts w:ascii="仿宋" w:eastAsia="仿宋" w:hAnsi="仿宋" w:cs="Arial" w:hint="eastAsia"/>
          <w:kern w:val="0"/>
          <w:sz w:val="32"/>
          <w:szCs w:val="32"/>
        </w:rPr>
        <w:t>网建议</w:t>
      </w:r>
      <w:proofErr w:type="gramEnd"/>
      <w:r w:rsidRPr="00A95C07">
        <w:rPr>
          <w:rFonts w:ascii="仿宋" w:eastAsia="仿宋" w:hAnsi="仿宋" w:cs="Arial" w:hint="eastAsia"/>
          <w:kern w:val="0"/>
          <w:sz w:val="32"/>
          <w:szCs w:val="32"/>
        </w:rPr>
        <w:t>使用</w:t>
      </w:r>
      <w:r w:rsidRPr="00A95C07">
        <w:rPr>
          <w:rFonts w:ascii="仿宋" w:eastAsia="仿宋" w:hAnsi="仿宋" w:cs="Arial"/>
          <w:kern w:val="0"/>
          <w:sz w:val="32"/>
          <w:szCs w:val="32"/>
        </w:rPr>
        <w:t>11根网杆。</w:t>
      </w:r>
    </w:p>
    <w:p w14:paraId="42A6902F"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3.BC型安全防护网</w:t>
      </w:r>
    </w:p>
    <w:p w14:paraId="0AF63032"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BC网属于临时性安全防护及隔离设施，安全系数低于B网，一般用于起终点及赛道临设位置。</w:t>
      </w:r>
    </w:p>
    <w:p w14:paraId="21A3AED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BC型防护网系统</w:t>
      </w:r>
      <w:r>
        <w:rPr>
          <w:rFonts w:ascii="仿宋" w:eastAsia="仿宋" w:hAnsi="仿宋" w:cs="Arial" w:hint="eastAsia"/>
          <w:kern w:val="0"/>
          <w:sz w:val="32"/>
          <w:szCs w:val="32"/>
        </w:rPr>
        <w:t>由</w:t>
      </w:r>
      <w:r w:rsidRPr="00A95C07">
        <w:rPr>
          <w:rFonts w:ascii="仿宋" w:eastAsia="仿宋" w:hAnsi="仿宋" w:cs="Arial"/>
          <w:kern w:val="0"/>
          <w:sz w:val="32"/>
          <w:szCs w:val="32"/>
        </w:rPr>
        <w:t>BC网</w:t>
      </w:r>
      <w:proofErr w:type="gramStart"/>
      <w:r w:rsidRPr="00A95C07">
        <w:rPr>
          <w:rFonts w:ascii="仿宋" w:eastAsia="仿宋" w:hAnsi="仿宋" w:cs="Arial" w:hint="eastAsia"/>
          <w:kern w:val="0"/>
          <w:sz w:val="32"/>
          <w:szCs w:val="32"/>
        </w:rPr>
        <w:t>网</w:t>
      </w:r>
      <w:proofErr w:type="gramEnd"/>
      <w:r w:rsidRPr="00A95C07">
        <w:rPr>
          <w:rFonts w:ascii="仿宋" w:eastAsia="仿宋" w:hAnsi="仿宋" w:cs="Arial" w:hint="eastAsia"/>
          <w:kern w:val="0"/>
          <w:sz w:val="32"/>
          <w:szCs w:val="32"/>
        </w:rPr>
        <w:t>杆、</w:t>
      </w:r>
      <w:r w:rsidRPr="00A95C07">
        <w:rPr>
          <w:rFonts w:ascii="仿宋" w:eastAsia="仿宋" w:hAnsi="仿宋" w:cs="Arial"/>
          <w:kern w:val="0"/>
          <w:sz w:val="32"/>
          <w:szCs w:val="32"/>
        </w:rPr>
        <w:t>BC网及配件</w:t>
      </w:r>
      <w:r>
        <w:rPr>
          <w:rFonts w:ascii="仿宋" w:eastAsia="仿宋" w:hAnsi="仿宋" w:cs="Arial" w:hint="eastAsia"/>
          <w:kern w:val="0"/>
          <w:sz w:val="32"/>
          <w:szCs w:val="32"/>
        </w:rPr>
        <w:t>构成</w:t>
      </w:r>
      <w:r w:rsidRPr="00A95C07">
        <w:rPr>
          <w:rFonts w:ascii="仿宋" w:eastAsia="仿宋" w:hAnsi="仿宋" w:cs="Arial"/>
          <w:kern w:val="0"/>
          <w:sz w:val="32"/>
          <w:szCs w:val="32"/>
        </w:rPr>
        <w:t>。</w:t>
      </w:r>
    </w:p>
    <w:p w14:paraId="1F76CB7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BC网杆由抗折断，抗寒，抗紫外线的聚碳酸酯（PC）制成，直径35mm</w:t>
      </w:r>
      <w:r w:rsidRPr="00A95C07">
        <w:rPr>
          <w:rFonts w:ascii="仿宋" w:eastAsia="仿宋" w:hAnsi="仿宋" w:cs="Arial" w:hint="eastAsia"/>
          <w:kern w:val="0"/>
          <w:sz w:val="32"/>
          <w:szCs w:val="32"/>
        </w:rPr>
        <w:t>，高</w:t>
      </w:r>
      <w:r w:rsidRPr="00A95C07">
        <w:rPr>
          <w:rFonts w:ascii="仿宋" w:eastAsia="仿宋" w:hAnsi="仿宋" w:cs="Arial"/>
          <w:kern w:val="0"/>
          <w:sz w:val="32"/>
          <w:szCs w:val="32"/>
        </w:rPr>
        <w:t>1650mm</w:t>
      </w:r>
      <w:r w:rsidRPr="00A95C07">
        <w:rPr>
          <w:rFonts w:ascii="仿宋" w:eastAsia="仿宋" w:hAnsi="仿宋" w:cs="Arial" w:hint="eastAsia"/>
          <w:kern w:val="0"/>
          <w:sz w:val="32"/>
          <w:szCs w:val="32"/>
        </w:rPr>
        <w:t>，杆体两端封口。</w:t>
      </w:r>
    </w:p>
    <w:p w14:paraId="2B695766"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BC网材质为高密度聚乙烯（不允许使用聚酰胺尼龙材质），长度大于等于15m</w:t>
      </w:r>
      <w:r w:rsidRPr="00A95C07">
        <w:rPr>
          <w:rFonts w:ascii="仿宋" w:eastAsia="仿宋" w:hAnsi="仿宋" w:cs="Arial" w:hint="eastAsia"/>
          <w:kern w:val="0"/>
          <w:sz w:val="32"/>
          <w:szCs w:val="32"/>
        </w:rPr>
        <w:t>，高度</w:t>
      </w:r>
      <w:r w:rsidRPr="00A95C07">
        <w:rPr>
          <w:rFonts w:ascii="仿宋" w:eastAsia="仿宋" w:hAnsi="仿宋" w:cs="Arial"/>
          <w:kern w:val="0"/>
          <w:sz w:val="32"/>
          <w:szCs w:val="32"/>
        </w:rPr>
        <w:t>1.3m</w:t>
      </w:r>
      <w:r w:rsidRPr="00A95C07">
        <w:rPr>
          <w:rFonts w:ascii="仿宋" w:eastAsia="仿宋" w:hAnsi="仿宋" w:cs="Arial" w:hint="eastAsia"/>
          <w:kern w:val="0"/>
          <w:sz w:val="32"/>
          <w:szCs w:val="32"/>
        </w:rPr>
        <w:t>，网绳直径</w:t>
      </w:r>
      <w:r w:rsidRPr="00A95C07">
        <w:rPr>
          <w:rFonts w:ascii="仿宋" w:eastAsia="仿宋" w:hAnsi="仿宋" w:cs="Arial"/>
          <w:kern w:val="0"/>
          <w:sz w:val="32"/>
          <w:szCs w:val="32"/>
        </w:rPr>
        <w:t>3.5mm</w:t>
      </w:r>
      <w:r w:rsidRPr="00A95C07">
        <w:rPr>
          <w:rFonts w:ascii="仿宋" w:eastAsia="仿宋" w:hAnsi="仿宋" w:cs="Arial" w:hint="eastAsia"/>
          <w:kern w:val="0"/>
          <w:sz w:val="32"/>
          <w:szCs w:val="32"/>
        </w:rPr>
        <w:t>，网绳打结成</w:t>
      </w:r>
      <w:r w:rsidRPr="00A95C07">
        <w:rPr>
          <w:rFonts w:ascii="仿宋" w:eastAsia="仿宋" w:hAnsi="仿宋" w:cs="Arial"/>
          <w:kern w:val="0"/>
          <w:sz w:val="32"/>
          <w:szCs w:val="32"/>
        </w:rPr>
        <w:t>5cmX 5cm</w:t>
      </w:r>
      <w:r w:rsidRPr="00A95C07">
        <w:rPr>
          <w:rFonts w:ascii="仿宋" w:eastAsia="仿宋" w:hAnsi="仿宋" w:cs="Arial" w:hint="eastAsia"/>
          <w:kern w:val="0"/>
          <w:sz w:val="32"/>
          <w:szCs w:val="32"/>
        </w:rPr>
        <w:t>的方形网孔，手工封边，双边绳，直径</w:t>
      </w:r>
      <w:r w:rsidRPr="00A95C07">
        <w:rPr>
          <w:rFonts w:ascii="仿宋" w:eastAsia="仿宋" w:hAnsi="仿宋" w:cs="Arial"/>
          <w:kern w:val="0"/>
          <w:sz w:val="32"/>
          <w:szCs w:val="32"/>
        </w:rPr>
        <w:t>3.5mm</w:t>
      </w:r>
      <w:r w:rsidRPr="00A95C07">
        <w:rPr>
          <w:rFonts w:ascii="仿宋" w:eastAsia="仿宋" w:hAnsi="仿宋" w:cs="Arial" w:hint="eastAsia"/>
          <w:kern w:val="0"/>
          <w:sz w:val="32"/>
          <w:szCs w:val="32"/>
        </w:rPr>
        <w:t>。</w:t>
      </w:r>
    </w:p>
    <w:p w14:paraId="034AA77F"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4.</w:t>
      </w:r>
      <w:r w:rsidRPr="00A95C07">
        <w:rPr>
          <w:rFonts w:ascii="仿宋" w:eastAsia="仿宋" w:hAnsi="仿宋" w:cs="Arial"/>
          <w:kern w:val="0"/>
          <w:sz w:val="32"/>
          <w:szCs w:val="32"/>
        </w:rPr>
        <w:t xml:space="preserve">海绵防护垫 </w:t>
      </w:r>
    </w:p>
    <w:p w14:paraId="62085288"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常见防护垫外层材质为防水</w:t>
      </w:r>
      <w:r w:rsidRPr="00A95C07">
        <w:rPr>
          <w:rFonts w:ascii="仿宋" w:eastAsia="仿宋" w:hAnsi="仿宋" w:cs="Arial"/>
          <w:kern w:val="0"/>
          <w:sz w:val="32"/>
          <w:szCs w:val="32"/>
        </w:rPr>
        <w:t>PVC，内层材质为TPU海绵，尺寸颜色各异，可配合尼龙粘扣、卡扣和支撑杆进行固定，</w:t>
      </w:r>
      <w:r w:rsidRPr="00A95C07">
        <w:rPr>
          <w:rFonts w:ascii="仿宋" w:eastAsia="仿宋" w:hAnsi="仿宋" w:cs="Arial" w:hint="eastAsia"/>
          <w:kern w:val="0"/>
          <w:sz w:val="32"/>
          <w:szCs w:val="32"/>
        </w:rPr>
        <w:t>使用范围和区域广泛，可灵活安装在各种需要加强撞击防护</w:t>
      </w:r>
      <w:r w:rsidRPr="00A95C07">
        <w:rPr>
          <w:rFonts w:ascii="仿宋" w:eastAsia="仿宋" w:hAnsi="仿宋" w:cs="Arial" w:hint="eastAsia"/>
          <w:kern w:val="0"/>
          <w:sz w:val="32"/>
          <w:szCs w:val="32"/>
        </w:rPr>
        <w:lastRenderedPageBreak/>
        <w:t>的位置，如赛道沿线及终点区。</w:t>
      </w:r>
    </w:p>
    <w:p w14:paraId="7453095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5.</w:t>
      </w:r>
      <w:r w:rsidRPr="00A95C07">
        <w:rPr>
          <w:rFonts w:ascii="仿宋" w:eastAsia="仿宋" w:hAnsi="仿宋" w:cs="Arial" w:hint="eastAsia"/>
          <w:kern w:val="0"/>
          <w:sz w:val="32"/>
          <w:szCs w:val="32"/>
        </w:rPr>
        <w:t>充气式防护垫</w:t>
      </w:r>
    </w:p>
    <w:p w14:paraId="309B4373"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充气式防护垫造价高、防护性能强，多用于终点区围挡和雪道两侧易发生高速撞击的位置。终点区的充气垫围挡宜配合连续</w:t>
      </w:r>
      <w:proofErr w:type="gramStart"/>
      <w:r w:rsidRPr="00A95C07">
        <w:rPr>
          <w:rFonts w:ascii="仿宋" w:eastAsia="仿宋" w:hAnsi="仿宋" w:cs="Arial" w:hint="eastAsia"/>
          <w:kern w:val="0"/>
          <w:sz w:val="32"/>
          <w:szCs w:val="32"/>
        </w:rPr>
        <w:t>供气保气装置</w:t>
      </w:r>
      <w:proofErr w:type="gramEnd"/>
      <w:r w:rsidRPr="00A95C07">
        <w:rPr>
          <w:rFonts w:ascii="仿宋" w:eastAsia="仿宋" w:hAnsi="仿宋" w:cs="Arial" w:hint="eastAsia"/>
          <w:kern w:val="0"/>
          <w:sz w:val="32"/>
          <w:szCs w:val="32"/>
        </w:rPr>
        <w:t>共同使用。</w:t>
      </w:r>
    </w:p>
    <w:p w14:paraId="4F77669F"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（二）</w:t>
      </w:r>
      <w:proofErr w:type="gramStart"/>
      <w:r w:rsidRPr="002450E1">
        <w:rPr>
          <w:rFonts w:ascii="楷体" w:eastAsia="楷体" w:hAnsi="楷体" w:cs="Arial" w:hint="eastAsia"/>
          <w:kern w:val="0"/>
          <w:sz w:val="32"/>
          <w:szCs w:val="32"/>
        </w:rPr>
        <w:t>旗门杆旗</w:t>
      </w:r>
      <w:proofErr w:type="gramEnd"/>
      <w:r w:rsidRPr="002450E1">
        <w:rPr>
          <w:rFonts w:ascii="楷体" w:eastAsia="楷体" w:hAnsi="楷体" w:cs="Arial" w:hint="eastAsia"/>
          <w:kern w:val="0"/>
          <w:sz w:val="32"/>
          <w:szCs w:val="32"/>
        </w:rPr>
        <w:t>门布</w:t>
      </w:r>
    </w:p>
    <w:p w14:paraId="32A8C56B" w14:textId="77777777" w:rsidR="00565D65"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1.</w:t>
      </w:r>
      <w:r w:rsidRPr="00A95C07">
        <w:rPr>
          <w:rFonts w:ascii="仿宋" w:eastAsia="仿宋" w:hAnsi="仿宋" w:cs="Arial" w:hint="eastAsia"/>
          <w:kern w:val="0"/>
          <w:sz w:val="32"/>
          <w:szCs w:val="32"/>
        </w:rPr>
        <w:t>旗门杆</w:t>
      </w:r>
    </w:p>
    <w:p w14:paraId="0FAA63A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全国性专业比赛需使用经国际雪联认证的旗门杆。</w:t>
      </w:r>
    </w:p>
    <w:p w14:paraId="16BEBA78"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proofErr w:type="gramStart"/>
      <w:r w:rsidRPr="00A95C07">
        <w:rPr>
          <w:rFonts w:ascii="仿宋" w:eastAsia="仿宋" w:hAnsi="仿宋" w:cs="Arial" w:hint="eastAsia"/>
          <w:kern w:val="0"/>
          <w:sz w:val="32"/>
          <w:szCs w:val="32"/>
        </w:rPr>
        <w:t>旗门杆直径</w:t>
      </w:r>
      <w:proofErr w:type="gramEnd"/>
      <w:r w:rsidRPr="00A95C07">
        <w:rPr>
          <w:rFonts w:ascii="仿宋" w:eastAsia="仿宋" w:hAnsi="仿宋" w:cs="Arial" w:hint="eastAsia"/>
          <w:kern w:val="0"/>
          <w:sz w:val="32"/>
          <w:szCs w:val="32"/>
        </w:rPr>
        <w:t>为</w:t>
      </w:r>
      <w:r w:rsidRPr="00A95C07">
        <w:rPr>
          <w:rFonts w:ascii="仿宋" w:eastAsia="仿宋" w:hAnsi="仿宋" w:cs="Arial"/>
          <w:kern w:val="0"/>
          <w:sz w:val="32"/>
          <w:szCs w:val="32"/>
        </w:rPr>
        <w:t xml:space="preserve">26.8mm-32mm, </w:t>
      </w:r>
      <w:r w:rsidRPr="00A95C07">
        <w:rPr>
          <w:rFonts w:ascii="仿宋" w:eastAsia="仿宋" w:hAnsi="仿宋" w:cs="Arial" w:hint="eastAsia"/>
          <w:kern w:val="0"/>
          <w:sz w:val="32"/>
          <w:szCs w:val="32"/>
        </w:rPr>
        <w:t>青少年比赛为</w:t>
      </w:r>
      <w:r w:rsidRPr="00A95C07">
        <w:rPr>
          <w:rFonts w:ascii="仿宋" w:eastAsia="仿宋" w:hAnsi="仿宋" w:cs="Arial"/>
          <w:kern w:val="0"/>
          <w:sz w:val="32"/>
          <w:szCs w:val="32"/>
        </w:rPr>
        <w:t>25mm-26.7mm,雪面上高度一般为1.8m</w:t>
      </w:r>
    </w:p>
    <w:p w14:paraId="2E04402C"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除滑降比赛其他小项比赛均需使用弹簧杆。滑降比赛使用旗</w:t>
      </w:r>
      <w:proofErr w:type="gramStart"/>
      <w:r w:rsidRPr="00A95C07">
        <w:rPr>
          <w:rFonts w:ascii="仿宋" w:eastAsia="仿宋" w:hAnsi="仿宋" w:cs="Arial" w:hint="eastAsia"/>
          <w:kern w:val="0"/>
          <w:sz w:val="32"/>
          <w:szCs w:val="32"/>
        </w:rPr>
        <w:t>门杆类型</w:t>
      </w:r>
      <w:proofErr w:type="gramEnd"/>
      <w:r w:rsidRPr="00A95C07">
        <w:rPr>
          <w:rFonts w:ascii="仿宋" w:eastAsia="仿宋" w:hAnsi="仿宋" w:cs="Arial" w:hint="eastAsia"/>
          <w:kern w:val="0"/>
          <w:sz w:val="32"/>
          <w:szCs w:val="32"/>
        </w:rPr>
        <w:t>由仲裁确认。</w:t>
      </w:r>
    </w:p>
    <w:p w14:paraId="741EA2C3"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回转比赛使用旗</w:t>
      </w:r>
      <w:proofErr w:type="gramStart"/>
      <w:r w:rsidRPr="00A95C07">
        <w:rPr>
          <w:rFonts w:ascii="仿宋" w:eastAsia="仿宋" w:hAnsi="仿宋" w:cs="Arial" w:hint="eastAsia"/>
          <w:kern w:val="0"/>
          <w:sz w:val="32"/>
          <w:szCs w:val="32"/>
        </w:rPr>
        <w:t>门杆必须</w:t>
      </w:r>
      <w:proofErr w:type="gramEnd"/>
      <w:r w:rsidRPr="00A95C07">
        <w:rPr>
          <w:rFonts w:ascii="仿宋" w:eastAsia="仿宋" w:hAnsi="仿宋" w:cs="Arial" w:hint="eastAsia"/>
          <w:kern w:val="0"/>
          <w:sz w:val="32"/>
          <w:szCs w:val="32"/>
        </w:rPr>
        <w:t>为红色或蓝色，回转和大回转比赛中绕行</w:t>
      </w:r>
      <w:proofErr w:type="gramStart"/>
      <w:r w:rsidRPr="00A95C07">
        <w:rPr>
          <w:rFonts w:ascii="仿宋" w:eastAsia="仿宋" w:hAnsi="仿宋" w:cs="Arial" w:hint="eastAsia"/>
          <w:kern w:val="0"/>
          <w:sz w:val="32"/>
          <w:szCs w:val="32"/>
        </w:rPr>
        <w:t>杆必须</w:t>
      </w:r>
      <w:proofErr w:type="gramEnd"/>
      <w:r w:rsidRPr="00A95C07">
        <w:rPr>
          <w:rFonts w:ascii="仿宋" w:eastAsia="仿宋" w:hAnsi="仿宋" w:cs="Arial" w:hint="eastAsia"/>
          <w:kern w:val="0"/>
          <w:sz w:val="32"/>
          <w:szCs w:val="32"/>
        </w:rPr>
        <w:t>为弹簧杆。</w:t>
      </w:r>
    </w:p>
    <w:p w14:paraId="5656F751"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2.</w:t>
      </w:r>
      <w:r w:rsidRPr="00A95C07">
        <w:rPr>
          <w:rFonts w:ascii="仿宋" w:eastAsia="仿宋" w:hAnsi="仿宋" w:cs="Arial" w:hint="eastAsia"/>
          <w:kern w:val="0"/>
          <w:sz w:val="32"/>
          <w:szCs w:val="32"/>
        </w:rPr>
        <w:t>旗门布</w:t>
      </w:r>
    </w:p>
    <w:p w14:paraId="615ACE97"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全国性专业比赛需使用经国际雪联认证的旗门布，保证其材质的强度、透风性、弹性能达到技术参数要求。</w:t>
      </w:r>
    </w:p>
    <w:p w14:paraId="73B473D5"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proofErr w:type="gramStart"/>
      <w:r w:rsidRPr="00A95C07">
        <w:rPr>
          <w:rFonts w:ascii="仿宋" w:eastAsia="仿宋" w:hAnsi="仿宋" w:cs="Arial" w:hint="eastAsia"/>
          <w:kern w:val="0"/>
          <w:sz w:val="32"/>
          <w:szCs w:val="32"/>
        </w:rPr>
        <w:t>旗门布尺寸</w:t>
      </w:r>
      <w:proofErr w:type="gramEnd"/>
      <w:r w:rsidRPr="00A95C07">
        <w:rPr>
          <w:rFonts w:ascii="仿宋" w:eastAsia="仿宋" w:hAnsi="仿宋" w:cs="Arial" w:hint="eastAsia"/>
          <w:kern w:val="0"/>
          <w:sz w:val="32"/>
          <w:szCs w:val="32"/>
        </w:rPr>
        <w:t>为</w:t>
      </w:r>
      <w:r w:rsidRPr="00A95C07">
        <w:rPr>
          <w:rFonts w:ascii="仿宋" w:eastAsia="仿宋" w:hAnsi="仿宋" w:cs="Arial"/>
          <w:kern w:val="0"/>
          <w:sz w:val="32"/>
          <w:szCs w:val="32"/>
        </w:rPr>
        <w:t>0.75m*0.5m,颜色为红色、蓝色、橘色。</w:t>
      </w:r>
    </w:p>
    <w:p w14:paraId="6CCCB1A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kern w:val="0"/>
          <w:sz w:val="32"/>
          <w:szCs w:val="32"/>
        </w:rPr>
        <w:t>运动员正常撞击旗门时，</w:t>
      </w:r>
      <w:proofErr w:type="gramStart"/>
      <w:r w:rsidRPr="00A95C07">
        <w:rPr>
          <w:rFonts w:ascii="仿宋" w:eastAsia="仿宋" w:hAnsi="仿宋" w:cs="Arial" w:hint="eastAsia"/>
          <w:kern w:val="0"/>
          <w:sz w:val="32"/>
          <w:szCs w:val="32"/>
        </w:rPr>
        <w:t>旗门布不应</w:t>
      </w:r>
      <w:proofErr w:type="gramEnd"/>
      <w:r w:rsidRPr="00A95C07">
        <w:rPr>
          <w:rFonts w:ascii="仿宋" w:eastAsia="仿宋" w:hAnsi="仿宋" w:cs="Arial" w:hint="eastAsia"/>
          <w:kern w:val="0"/>
          <w:sz w:val="32"/>
          <w:szCs w:val="32"/>
        </w:rPr>
        <w:t>掉落，如果</w:t>
      </w:r>
      <w:proofErr w:type="gramStart"/>
      <w:r w:rsidRPr="00A95C07">
        <w:rPr>
          <w:rFonts w:ascii="仿宋" w:eastAsia="仿宋" w:hAnsi="仿宋" w:cs="Arial" w:hint="eastAsia"/>
          <w:kern w:val="0"/>
          <w:sz w:val="32"/>
          <w:szCs w:val="32"/>
        </w:rPr>
        <w:t>旗门布</w:t>
      </w:r>
      <w:r w:rsidRPr="00A95C07">
        <w:rPr>
          <w:rFonts w:ascii="仿宋" w:eastAsia="仿宋" w:hAnsi="仿宋" w:cs="Arial" w:hint="eastAsia"/>
          <w:kern w:val="0"/>
          <w:sz w:val="32"/>
          <w:szCs w:val="32"/>
        </w:rPr>
        <w:lastRenderedPageBreak/>
        <w:t>与与</w:t>
      </w:r>
      <w:proofErr w:type="gramEnd"/>
      <w:r w:rsidRPr="00A95C07">
        <w:rPr>
          <w:rFonts w:ascii="仿宋" w:eastAsia="仿宋" w:hAnsi="仿宋" w:cs="Arial" w:hint="eastAsia"/>
          <w:kern w:val="0"/>
          <w:sz w:val="32"/>
          <w:szCs w:val="32"/>
        </w:rPr>
        <w:t>动员缠绕，应能有效掉落</w:t>
      </w:r>
    </w:p>
    <w:p w14:paraId="03C9516E"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（三）</w:t>
      </w:r>
      <w:r w:rsidRPr="002450E1">
        <w:rPr>
          <w:rFonts w:ascii="楷体" w:eastAsia="楷体" w:hAnsi="楷体" w:cs="Arial"/>
          <w:kern w:val="0"/>
          <w:sz w:val="32"/>
          <w:szCs w:val="32"/>
        </w:rPr>
        <w:t>计时记分设备</w:t>
      </w:r>
    </w:p>
    <w:p w14:paraId="5D45AE1E"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全国性比赛需使用国际雪联认证的计时记分设备，包括电子计时器、出发门及切光器等。具体计时记分设置要求请参照《国际雪联计时手册》。</w:t>
      </w:r>
    </w:p>
    <w:p w14:paraId="5535A7D6"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hint="eastAsia"/>
          <w:kern w:val="0"/>
          <w:sz w:val="32"/>
          <w:szCs w:val="32"/>
        </w:rPr>
        <w:t>1</w:t>
      </w:r>
      <w:r>
        <w:rPr>
          <w:rFonts w:ascii="仿宋" w:eastAsia="仿宋" w:hAnsi="仿宋" w:cs="Arial"/>
          <w:kern w:val="0"/>
          <w:sz w:val="32"/>
          <w:szCs w:val="32"/>
        </w:rPr>
        <w:t>.</w:t>
      </w:r>
      <w:r w:rsidRPr="00A95C07">
        <w:rPr>
          <w:rFonts w:ascii="仿宋" w:eastAsia="仿宋" w:hAnsi="仿宋" w:cs="Arial"/>
          <w:kern w:val="0"/>
          <w:sz w:val="32"/>
          <w:szCs w:val="32"/>
        </w:rPr>
        <w:t>起终点通信</w:t>
      </w:r>
      <w:r>
        <w:rPr>
          <w:rFonts w:ascii="仿宋" w:eastAsia="仿宋" w:hAnsi="仿宋" w:cs="Arial" w:hint="eastAsia"/>
          <w:kern w:val="0"/>
          <w:sz w:val="32"/>
          <w:szCs w:val="32"/>
        </w:rPr>
        <w:t>：</w:t>
      </w:r>
      <w:r w:rsidRPr="00A95C07">
        <w:rPr>
          <w:rFonts w:ascii="仿宋" w:eastAsia="仿宋" w:hAnsi="仿宋" w:cs="Arial" w:hint="eastAsia"/>
          <w:kern w:val="0"/>
          <w:sz w:val="32"/>
          <w:szCs w:val="32"/>
        </w:rPr>
        <w:t>起终点需有多种通讯联系，包括电话或对讲机。使用对讲机需保证为单独的频率，不受其他通讯干扰。</w:t>
      </w:r>
    </w:p>
    <w:p w14:paraId="0674AF03"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hint="eastAsia"/>
          <w:kern w:val="0"/>
          <w:sz w:val="32"/>
          <w:szCs w:val="32"/>
        </w:rPr>
        <w:t>2</w:t>
      </w:r>
      <w:r>
        <w:rPr>
          <w:rFonts w:ascii="仿宋" w:eastAsia="仿宋" w:hAnsi="仿宋" w:cs="Arial"/>
          <w:kern w:val="0"/>
          <w:sz w:val="32"/>
          <w:szCs w:val="32"/>
        </w:rPr>
        <w:t>.</w:t>
      </w:r>
      <w:r w:rsidRPr="00A95C07">
        <w:rPr>
          <w:rFonts w:ascii="仿宋" w:eastAsia="仿宋" w:hAnsi="仿宋" w:cs="Arial"/>
          <w:kern w:val="0"/>
          <w:sz w:val="32"/>
          <w:szCs w:val="32"/>
        </w:rPr>
        <w:t>计时系统</w:t>
      </w:r>
    </w:p>
    <w:p w14:paraId="456AB9A4"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全国性专业比赛需有两套独立且同步的电子计时系统，一套为</w:t>
      </w:r>
      <w:r w:rsidRPr="00A95C07">
        <w:rPr>
          <w:rFonts w:ascii="仿宋" w:eastAsia="仿宋" w:hAnsi="仿宋" w:cs="Arial"/>
          <w:kern w:val="0"/>
          <w:sz w:val="32"/>
          <w:szCs w:val="32"/>
        </w:rPr>
        <w:t>A系统(主系统），另一套为B系统（备用系统）。计算最终成绩的时间</w:t>
      </w:r>
      <w:proofErr w:type="gramStart"/>
      <w:r w:rsidRPr="00A95C07">
        <w:rPr>
          <w:rFonts w:ascii="仿宋" w:eastAsia="仿宋" w:hAnsi="仿宋" w:cs="Arial" w:hint="eastAsia"/>
          <w:kern w:val="0"/>
          <w:sz w:val="32"/>
          <w:szCs w:val="32"/>
        </w:rPr>
        <w:t>需来自</w:t>
      </w:r>
      <w:proofErr w:type="gramEnd"/>
      <w:r w:rsidRPr="00A95C07">
        <w:rPr>
          <w:rFonts w:ascii="仿宋" w:eastAsia="仿宋" w:hAnsi="仿宋" w:cs="Arial"/>
          <w:kern w:val="0"/>
          <w:sz w:val="32"/>
          <w:szCs w:val="32"/>
        </w:rPr>
        <w:t>A系统，A系统出现故障则使用B系统的时间计算成绩。A系统和B系统独立连接触发器。</w:t>
      </w:r>
    </w:p>
    <w:p w14:paraId="2A60A138"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3.</w:t>
      </w:r>
      <w:r w:rsidRPr="00A95C07">
        <w:rPr>
          <w:rFonts w:ascii="仿宋" w:eastAsia="仿宋" w:hAnsi="仿宋" w:cs="Arial"/>
          <w:kern w:val="0"/>
          <w:sz w:val="32"/>
          <w:szCs w:val="32"/>
        </w:rPr>
        <w:t xml:space="preserve">出发门 </w:t>
      </w:r>
    </w:p>
    <w:p w14:paraId="5815B69C"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出发门需有独立电子开关触发</w:t>
      </w:r>
      <w:r w:rsidRPr="00A95C07">
        <w:rPr>
          <w:rFonts w:ascii="仿宋" w:eastAsia="仿宋" w:hAnsi="仿宋" w:cs="Arial"/>
          <w:kern w:val="0"/>
          <w:sz w:val="32"/>
          <w:szCs w:val="32"/>
        </w:rPr>
        <w:t>A系统和B系统，如果比赛中要更换出发门或起</w:t>
      </w:r>
      <w:proofErr w:type="gramStart"/>
      <w:r w:rsidRPr="00A95C07">
        <w:rPr>
          <w:rFonts w:ascii="仿宋" w:eastAsia="仿宋" w:hAnsi="仿宋" w:cs="Arial" w:hint="eastAsia"/>
          <w:kern w:val="0"/>
          <w:sz w:val="32"/>
          <w:szCs w:val="32"/>
        </w:rPr>
        <w:t>滑杆</w:t>
      </w:r>
      <w:proofErr w:type="gramEnd"/>
      <w:r w:rsidRPr="00A95C07">
        <w:rPr>
          <w:rFonts w:ascii="仿宋" w:eastAsia="仿宋" w:hAnsi="仿宋" w:cs="Arial" w:hint="eastAsia"/>
          <w:kern w:val="0"/>
          <w:sz w:val="32"/>
          <w:szCs w:val="32"/>
        </w:rPr>
        <w:t>需保证在同一位置更换同样设备。</w:t>
      </w:r>
    </w:p>
    <w:p w14:paraId="540B73A2"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4.</w:t>
      </w:r>
      <w:r w:rsidRPr="00A95C07">
        <w:rPr>
          <w:rFonts w:ascii="仿宋" w:eastAsia="仿宋" w:hAnsi="仿宋" w:cs="Arial"/>
          <w:kern w:val="0"/>
          <w:sz w:val="32"/>
          <w:szCs w:val="32"/>
        </w:rPr>
        <w:t xml:space="preserve">切光器 </w:t>
      </w:r>
    </w:p>
    <w:p w14:paraId="565FFC72"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终点需安装</w:t>
      </w:r>
      <w:r w:rsidRPr="00A95C07">
        <w:rPr>
          <w:rFonts w:ascii="仿宋" w:eastAsia="仿宋" w:hAnsi="仿宋" w:cs="Arial"/>
          <w:kern w:val="0"/>
          <w:sz w:val="32"/>
          <w:szCs w:val="32"/>
        </w:rPr>
        <w:t>2套切光设备，一套连接A系统一套连接B系统。</w:t>
      </w:r>
    </w:p>
    <w:p w14:paraId="3B647F26"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5.</w:t>
      </w:r>
      <w:r w:rsidRPr="00A95C07">
        <w:rPr>
          <w:rFonts w:ascii="仿宋" w:eastAsia="仿宋" w:hAnsi="仿宋" w:cs="Arial"/>
          <w:kern w:val="0"/>
          <w:sz w:val="32"/>
          <w:szCs w:val="32"/>
        </w:rPr>
        <w:t xml:space="preserve">手动计时 </w:t>
      </w:r>
    </w:p>
    <w:p w14:paraId="196EB790"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lastRenderedPageBreak/>
        <w:t>手动计时独立于</w:t>
      </w:r>
      <w:r w:rsidRPr="00A95C07">
        <w:rPr>
          <w:rFonts w:ascii="仿宋" w:eastAsia="仿宋" w:hAnsi="仿宋" w:cs="Arial"/>
          <w:kern w:val="0"/>
          <w:sz w:val="32"/>
          <w:szCs w:val="32"/>
        </w:rPr>
        <w:t>AB系统，精确到0.01秒，在每一轮比赛开始前进行同步调整。</w:t>
      </w:r>
    </w:p>
    <w:p w14:paraId="4784D239"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Pr>
          <w:rFonts w:ascii="仿宋" w:eastAsia="仿宋" w:hAnsi="仿宋" w:cs="Arial"/>
          <w:kern w:val="0"/>
          <w:sz w:val="32"/>
          <w:szCs w:val="32"/>
        </w:rPr>
        <w:t>6.</w:t>
      </w:r>
      <w:r w:rsidRPr="00A95C07">
        <w:rPr>
          <w:rFonts w:ascii="仿宋" w:eastAsia="仿宋" w:hAnsi="仿宋" w:cs="Arial"/>
          <w:kern w:val="0"/>
          <w:sz w:val="32"/>
          <w:szCs w:val="32"/>
        </w:rPr>
        <w:t>对讲机</w:t>
      </w:r>
    </w:p>
    <w:p w14:paraId="4D81B66A"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赛道上竞赛工作人员需要配备一定数量的对讲机，并将频道进行合理分配，保证竞赛组织能够进行有效沟通。</w:t>
      </w:r>
    </w:p>
    <w:p w14:paraId="043FD4F5" w14:textId="77777777" w:rsidR="00565D65" w:rsidRPr="00A95C07" w:rsidRDefault="00565D65" w:rsidP="00565D65">
      <w:pPr>
        <w:autoSpaceDE w:val="0"/>
        <w:autoSpaceDN w:val="0"/>
        <w:spacing w:afterLines="50" w:after="156"/>
        <w:ind w:firstLineChars="200" w:firstLine="640"/>
        <w:rPr>
          <w:rFonts w:ascii="仿宋" w:eastAsia="仿宋" w:hAnsi="仿宋" w:cs="Arial"/>
          <w:kern w:val="0"/>
          <w:sz w:val="32"/>
          <w:szCs w:val="32"/>
        </w:rPr>
      </w:pPr>
      <w:r w:rsidRPr="00A95C07">
        <w:rPr>
          <w:rFonts w:ascii="仿宋" w:eastAsia="仿宋" w:hAnsi="仿宋" w:cs="Arial" w:hint="eastAsia"/>
          <w:kern w:val="0"/>
          <w:sz w:val="32"/>
          <w:szCs w:val="32"/>
        </w:rPr>
        <w:t>仲裁委员及起终点裁判长需配备单独频率的对讲机，不受外界干扰。</w:t>
      </w:r>
    </w:p>
    <w:p w14:paraId="1FD96351" w14:textId="77777777" w:rsidR="00565D65" w:rsidRPr="002450E1" w:rsidRDefault="00565D65" w:rsidP="00565D65">
      <w:pPr>
        <w:autoSpaceDE w:val="0"/>
        <w:autoSpaceDN w:val="0"/>
        <w:spacing w:afterLines="50" w:after="156"/>
        <w:ind w:firstLineChars="200" w:firstLine="640"/>
        <w:rPr>
          <w:rFonts w:ascii="楷体" w:eastAsia="楷体" w:hAnsi="楷体" w:cs="Arial"/>
          <w:kern w:val="0"/>
          <w:sz w:val="32"/>
          <w:szCs w:val="32"/>
        </w:rPr>
      </w:pPr>
      <w:r w:rsidRPr="002450E1">
        <w:rPr>
          <w:rFonts w:ascii="楷体" w:eastAsia="楷体" w:hAnsi="楷体" w:cs="Arial" w:hint="eastAsia"/>
          <w:kern w:val="0"/>
          <w:sz w:val="32"/>
          <w:szCs w:val="32"/>
        </w:rPr>
        <w:t>（四）</w:t>
      </w:r>
      <w:r w:rsidRPr="002450E1">
        <w:rPr>
          <w:rFonts w:ascii="楷体" w:eastAsia="楷体" w:hAnsi="楷体" w:cs="Arial"/>
          <w:kern w:val="0"/>
          <w:sz w:val="32"/>
          <w:szCs w:val="32"/>
        </w:rPr>
        <w:t>通行物</w:t>
      </w:r>
    </w:p>
    <w:p w14:paraId="71C3E99F" w14:textId="77777777" w:rsidR="00565D65" w:rsidRPr="00A95C07" w:rsidRDefault="00565D65" w:rsidP="00565D65">
      <w:pPr>
        <w:autoSpaceDE w:val="0"/>
        <w:autoSpaceDN w:val="0"/>
        <w:spacing w:afterLines="50" w:after="156"/>
        <w:ind w:firstLineChars="200" w:firstLine="640"/>
        <w:rPr>
          <w:rFonts w:ascii="仿宋" w:eastAsia="仿宋" w:hAnsi="仿宋" w:cs="宋体"/>
          <w:kern w:val="0"/>
          <w:sz w:val="32"/>
          <w:szCs w:val="32"/>
        </w:rPr>
      </w:pPr>
      <w:r w:rsidRPr="00A95C07">
        <w:rPr>
          <w:rFonts w:ascii="仿宋" w:eastAsia="仿宋" w:hAnsi="仿宋" w:cs="Arial" w:hint="eastAsia"/>
          <w:kern w:val="0"/>
          <w:sz w:val="32"/>
          <w:szCs w:val="32"/>
        </w:rPr>
        <w:t>场地需提供号码布、袖标等通行物对赛道起点区域、终点区域、沿线出入口实</w:t>
      </w:r>
      <w:proofErr w:type="gramStart"/>
      <w:r w:rsidRPr="00A95C07">
        <w:rPr>
          <w:rFonts w:ascii="仿宋" w:eastAsia="仿宋" w:hAnsi="仿宋" w:cs="Arial" w:hint="eastAsia"/>
          <w:kern w:val="0"/>
          <w:sz w:val="32"/>
          <w:szCs w:val="32"/>
        </w:rPr>
        <w:t>行严格</w:t>
      </w:r>
      <w:proofErr w:type="gramEnd"/>
      <w:r w:rsidRPr="00A95C07">
        <w:rPr>
          <w:rFonts w:ascii="仿宋" w:eastAsia="仿宋" w:hAnsi="仿宋" w:cs="Arial" w:hint="eastAsia"/>
          <w:kern w:val="0"/>
          <w:sz w:val="32"/>
          <w:szCs w:val="32"/>
        </w:rPr>
        <w:t>准入控制。对工作人员、记者媒体、公众等各类人群进行有效管控，确保</w:t>
      </w:r>
      <w:r>
        <w:rPr>
          <w:rFonts w:ascii="仿宋" w:eastAsia="仿宋" w:hAnsi="仿宋" w:cs="Arial" w:hint="eastAsia"/>
          <w:kern w:val="0"/>
          <w:sz w:val="32"/>
          <w:szCs w:val="32"/>
        </w:rPr>
        <w:t>竞赛场地区</w:t>
      </w:r>
      <w:r w:rsidRPr="00A95C07">
        <w:rPr>
          <w:rFonts w:ascii="仿宋" w:eastAsia="仿宋" w:hAnsi="仿宋" w:cs="宋体"/>
          <w:kern w:val="0"/>
          <w:sz w:val="32"/>
          <w:szCs w:val="32"/>
        </w:rPr>
        <w:t>安全。</w:t>
      </w:r>
    </w:p>
    <w:p w14:paraId="28145CEC" w14:textId="100B1173" w:rsidR="00B721A5" w:rsidRDefault="00B721A5"/>
    <w:p w14:paraId="13A93103" w14:textId="5CC9F776" w:rsidR="00A52ABD" w:rsidRDefault="00A52ABD"/>
    <w:p w14:paraId="4B274C9F" w14:textId="77777777" w:rsidR="00A52ABD" w:rsidRDefault="00A52ABD"/>
    <w:p w14:paraId="4116C5B2" w14:textId="77777777" w:rsidR="008909E3" w:rsidRDefault="008909E3" w:rsidP="00A52ABD">
      <w:pPr>
        <w:jc w:val="center"/>
        <w:rPr>
          <w:rFonts w:ascii="华光大黑_CNKI" w:eastAsia="华光大黑_CNKI" w:hAnsi="华光大黑_CNKI" w:cs="Times New Roman"/>
          <w:sz w:val="44"/>
          <w:szCs w:val="44"/>
        </w:rPr>
      </w:pPr>
    </w:p>
    <w:p w14:paraId="39671BEB" w14:textId="77777777" w:rsidR="008909E3" w:rsidRDefault="008909E3" w:rsidP="00A52ABD">
      <w:pPr>
        <w:jc w:val="center"/>
        <w:rPr>
          <w:rFonts w:ascii="华光大黑_CNKI" w:eastAsia="华光大黑_CNKI" w:hAnsi="华光大黑_CNKI" w:cs="Times New Roman"/>
          <w:sz w:val="44"/>
          <w:szCs w:val="44"/>
        </w:rPr>
      </w:pPr>
    </w:p>
    <w:p w14:paraId="63748AD1" w14:textId="77777777" w:rsidR="005871DF" w:rsidRDefault="005871DF" w:rsidP="005871DF">
      <w:pPr>
        <w:jc w:val="center"/>
        <w:rPr>
          <w:rFonts w:ascii="华光黑体_CNKI" w:eastAsia="华光黑体_CNKI" w:hAnsi="华光黑体_CNKI" w:cs="Times New Roman"/>
          <w:sz w:val="44"/>
          <w:szCs w:val="44"/>
        </w:rPr>
      </w:pPr>
      <w:r>
        <w:rPr>
          <w:rFonts w:ascii="华光黑体_CNKI" w:eastAsia="华光黑体_CNKI" w:hAnsi="华光黑体_CNKI" w:cs="Times New Roman" w:hint="eastAsia"/>
          <w:sz w:val="44"/>
          <w:szCs w:val="44"/>
        </w:rPr>
        <w:t>越野滑雪</w:t>
      </w:r>
    </w:p>
    <w:p w14:paraId="08FE5197" w14:textId="77777777" w:rsidR="005871DF" w:rsidRDefault="005871DF" w:rsidP="005871DF">
      <w:pPr>
        <w:autoSpaceDE w:val="0"/>
        <w:autoSpaceDN w:val="0"/>
        <w:adjustRightInd w:val="0"/>
        <w:jc w:val="center"/>
        <w:rPr>
          <w:rFonts w:ascii="楷体" w:eastAsia="楷体" w:hAnsi="楷体" w:cs="仿宋_GB2312"/>
          <w:bCs/>
          <w:kern w:val="0"/>
          <w:sz w:val="36"/>
          <w:szCs w:val="36"/>
        </w:rPr>
      </w:pPr>
    </w:p>
    <w:p w14:paraId="1F8CC348" w14:textId="77777777" w:rsidR="005871DF" w:rsidRPr="002450E1" w:rsidRDefault="005871DF" w:rsidP="005871DF">
      <w:pPr>
        <w:autoSpaceDE w:val="0"/>
        <w:autoSpaceDN w:val="0"/>
        <w:adjustRightInd w:val="0"/>
        <w:ind w:firstLineChars="200" w:firstLine="640"/>
        <w:rPr>
          <w:rFonts w:ascii="华光黑体_CNKI" w:eastAsia="华光黑体_CNKI" w:hAnsi="华光黑体_CNKI" w:cs="仿宋_GB2312"/>
          <w:bCs/>
          <w:kern w:val="0"/>
          <w:sz w:val="32"/>
          <w:szCs w:val="32"/>
        </w:rPr>
      </w:pPr>
      <w:r w:rsidRPr="002450E1">
        <w:rPr>
          <w:rFonts w:ascii="华光黑体_CNKI" w:eastAsia="华光黑体_CNKI" w:hAnsi="华光黑体_CNKI" w:cs="仿宋_GB2312" w:hint="eastAsia"/>
          <w:bCs/>
          <w:kern w:val="0"/>
          <w:sz w:val="32"/>
          <w:szCs w:val="32"/>
        </w:rPr>
        <w:t>一、 主要技术参数</w:t>
      </w:r>
    </w:p>
    <w:p w14:paraId="762C682F" w14:textId="77777777" w:rsidR="005871DF" w:rsidRPr="002450E1" w:rsidRDefault="005871DF" w:rsidP="005871DF">
      <w:pPr>
        <w:autoSpaceDE w:val="0"/>
        <w:autoSpaceDN w:val="0"/>
        <w:adjustRightInd w:val="0"/>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（一）定义</w:t>
      </w:r>
    </w:p>
    <w:p w14:paraId="20A5DAC6"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1.高度差（HD）是指赛道最低点和最高点之间的高度差。</w:t>
      </w:r>
    </w:p>
    <w:p w14:paraId="15C68F9C"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lastRenderedPageBreak/>
        <w:t>2.最大爬坡（MC）指局部总爬坡（PTC）最大的爬升路段，即最大上坡。在上坡过程中可以设置一段长度不超过150 米的起伏路段或局部高度差不超过10 米的下坡路段。</w:t>
      </w:r>
    </w:p>
    <w:p w14:paraId="7D80178E"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3.总爬坡（TC）是指赛道中所有爬坡的总和。</w:t>
      </w:r>
    </w:p>
    <w:p w14:paraId="36149228" w14:textId="77777777" w:rsidR="005871DF" w:rsidRPr="002450E1" w:rsidRDefault="005871DF" w:rsidP="005871DF">
      <w:pPr>
        <w:autoSpaceDE w:val="0"/>
        <w:autoSpaceDN w:val="0"/>
        <w:adjustRightInd w:val="0"/>
        <w:rPr>
          <w:rFonts w:ascii="楷体" w:eastAsia="楷体" w:hAnsi="楷体" w:cs="仿宋_GB2312"/>
          <w:kern w:val="0"/>
          <w:sz w:val="32"/>
          <w:szCs w:val="32"/>
        </w:rPr>
      </w:pPr>
      <w:r>
        <w:rPr>
          <w:rFonts w:ascii="仿宋" w:eastAsia="仿宋" w:hAnsi="仿宋" w:cs="仿宋_GB2312" w:hint="eastAsia"/>
          <w:kern w:val="0"/>
          <w:sz w:val="32"/>
          <w:szCs w:val="32"/>
        </w:rPr>
        <w:t xml:space="preserve">   </w:t>
      </w:r>
      <w:r w:rsidRPr="002450E1">
        <w:rPr>
          <w:rFonts w:ascii="楷体" w:eastAsia="楷体" w:hAnsi="楷体" w:cs="仿宋_GB2312" w:hint="eastAsia"/>
          <w:kern w:val="0"/>
          <w:sz w:val="32"/>
          <w:szCs w:val="32"/>
        </w:rPr>
        <w:t>（二）赛道标准</w:t>
      </w:r>
    </w:p>
    <w:p w14:paraId="4E37CDD7"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竞赛赛道的高度差、总爬坡和最大爬坡应满足以下标准：</w:t>
      </w:r>
    </w:p>
    <w:p w14:paraId="4DE08B9E" w14:textId="77777777" w:rsidR="005871DF" w:rsidRDefault="005871DF" w:rsidP="005871DF">
      <w:pPr>
        <w:autoSpaceDE w:val="0"/>
        <w:autoSpaceDN w:val="0"/>
        <w:adjustRightInd w:val="0"/>
        <w:rPr>
          <w:rFonts w:ascii="仿宋" w:eastAsia="仿宋" w:hAnsi="仿宋" w:cs="仿宋_GB2312"/>
          <w:kern w:val="0"/>
          <w:sz w:val="32"/>
          <w:szCs w:val="32"/>
        </w:rPr>
      </w:pPr>
      <w:r>
        <w:rPr>
          <w:rFonts w:ascii="仿宋" w:eastAsia="仿宋" w:hAnsi="仿宋" w:cs="仿宋_GB2312" w:hint="eastAsia"/>
          <w:noProof/>
          <w:kern w:val="0"/>
          <w:sz w:val="32"/>
          <w:szCs w:val="32"/>
        </w:rPr>
        <w:drawing>
          <wp:inline distT="0" distB="0" distL="0" distR="0" wp14:anchorId="0048F11B" wp14:editId="09565BCC">
            <wp:extent cx="5271770" cy="2508885"/>
            <wp:effectExtent l="0" t="0" r="508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1770" cy="2508885"/>
                    </a:xfrm>
                    <a:prstGeom prst="rect">
                      <a:avLst/>
                    </a:prstGeom>
                    <a:noFill/>
                    <a:ln>
                      <a:noFill/>
                    </a:ln>
                  </pic:spPr>
                </pic:pic>
              </a:graphicData>
            </a:graphic>
          </wp:inline>
        </w:drawing>
      </w:r>
      <w:r>
        <w:rPr>
          <w:rFonts w:ascii="仿宋" w:eastAsia="仿宋" w:hAnsi="仿宋" w:cs="仿宋_GB2312" w:hint="eastAsia"/>
          <w:kern w:val="0"/>
          <w:sz w:val="32"/>
          <w:szCs w:val="32"/>
        </w:rPr>
        <w:t>更长的单圈赛道长度也适用同一原则。</w:t>
      </w:r>
    </w:p>
    <w:p w14:paraId="3A59166C" w14:textId="77777777" w:rsidR="005871DF" w:rsidRDefault="005871DF" w:rsidP="005871DF">
      <w:pPr>
        <w:autoSpaceDE w:val="0"/>
        <w:autoSpaceDN w:val="0"/>
        <w:adjustRightInd w:val="0"/>
        <w:rPr>
          <w:rFonts w:ascii="仿宋" w:eastAsia="仿宋" w:hAnsi="仿宋" w:cs="仿宋_GB2312"/>
          <w:kern w:val="0"/>
          <w:sz w:val="32"/>
          <w:szCs w:val="32"/>
        </w:rPr>
      </w:pPr>
      <w:proofErr w:type="gramStart"/>
      <w:r>
        <w:rPr>
          <w:rFonts w:ascii="仿宋" w:eastAsia="仿宋" w:hAnsi="仿宋" w:cs="仿宋_GB2312" w:hint="eastAsia"/>
          <w:kern w:val="0"/>
          <w:sz w:val="32"/>
          <w:szCs w:val="32"/>
        </w:rPr>
        <w:t>爬坡指</w:t>
      </w:r>
      <w:proofErr w:type="gramEnd"/>
      <w:r>
        <w:rPr>
          <w:rFonts w:ascii="仿宋" w:eastAsia="仿宋" w:hAnsi="仿宋" w:cs="仿宋_GB2312" w:hint="eastAsia"/>
          <w:kern w:val="0"/>
          <w:sz w:val="32"/>
          <w:szCs w:val="32"/>
        </w:rPr>
        <w:t>坡度在9-18％之间的上坡，爬坡路段之后可设置长度不超过200 米的起伏路段，或局部高度差在4m-10 米之间、坡度&gt; 18％的陡坡路段，或局部高度差不超过10米的下坡路段。爬坡的平均坡度（包括起伏路段和下坡路段）必须在6-14％之间。</w:t>
      </w:r>
    </w:p>
    <w:p w14:paraId="06BE07E7" w14:textId="77777777" w:rsidR="005871DF" w:rsidRPr="002450E1" w:rsidRDefault="005871DF" w:rsidP="005871DF">
      <w:pPr>
        <w:autoSpaceDE w:val="0"/>
        <w:autoSpaceDN w:val="0"/>
        <w:adjustRightInd w:val="0"/>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（三）赛道宽度</w:t>
      </w:r>
    </w:p>
    <w:p w14:paraId="4341D427"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不同小项的赛道宽度以下表为准：</w:t>
      </w:r>
    </w:p>
    <w:p w14:paraId="4F74AE97" w14:textId="77777777" w:rsidR="005871DF" w:rsidRDefault="005871DF" w:rsidP="005871DF">
      <w:pPr>
        <w:autoSpaceDE w:val="0"/>
        <w:autoSpaceDN w:val="0"/>
        <w:adjustRightInd w:val="0"/>
        <w:rPr>
          <w:rFonts w:ascii="仿宋" w:eastAsia="仿宋" w:hAnsi="仿宋" w:cs="仿宋_GB2312"/>
          <w:kern w:val="0"/>
          <w:sz w:val="32"/>
          <w:szCs w:val="32"/>
        </w:rPr>
      </w:pPr>
      <w:r>
        <w:rPr>
          <w:rFonts w:ascii="仿宋" w:eastAsia="仿宋" w:hAnsi="仿宋" w:cs="仿宋_GB2312" w:hint="eastAsia"/>
          <w:noProof/>
          <w:kern w:val="0"/>
          <w:sz w:val="32"/>
          <w:szCs w:val="32"/>
        </w:rPr>
        <w:lastRenderedPageBreak/>
        <w:drawing>
          <wp:inline distT="0" distB="0" distL="0" distR="0" wp14:anchorId="510C636C" wp14:editId="634F04EF">
            <wp:extent cx="5259705" cy="33039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259705" cy="3303905"/>
                    </a:xfrm>
                    <a:prstGeom prst="rect">
                      <a:avLst/>
                    </a:prstGeom>
                    <a:noFill/>
                    <a:ln>
                      <a:noFill/>
                    </a:ln>
                  </pic:spPr>
                </pic:pic>
              </a:graphicData>
            </a:graphic>
          </wp:inline>
        </w:drawing>
      </w:r>
    </w:p>
    <w:p w14:paraId="4A5AA934"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确定赛道时必须考虑运动员的数量和水平。</w:t>
      </w:r>
    </w:p>
    <w:p w14:paraId="1319FB46" w14:textId="77777777" w:rsidR="005871DF" w:rsidRPr="002450E1" w:rsidRDefault="005871DF" w:rsidP="005871DF">
      <w:pPr>
        <w:autoSpaceDE w:val="0"/>
        <w:autoSpaceDN w:val="0"/>
        <w:adjustRightInd w:val="0"/>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（四）赛道海拔</w:t>
      </w:r>
    </w:p>
    <w:p w14:paraId="66C95590"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参考冬奥会、世界滑雪锦标赛、世界青年滑雪锦标赛和世界杯标准，全国专业性越野滑雪赛道的最高点海拔不应超过1800 米。对于赛道海拔在1800m 以上的赛事，可以在规定的最大爬坡（MC）和总爬坡（TC）要求的基础上降低20%。</w:t>
      </w:r>
    </w:p>
    <w:p w14:paraId="54E46ACD"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10公里及以上的间隔出发比赛的单圈长度最短应为5公里。</w:t>
      </w:r>
    </w:p>
    <w:p w14:paraId="59E20D1E" w14:textId="0E47E8A5" w:rsidR="005871DF" w:rsidRPr="002450E1" w:rsidRDefault="005871DF" w:rsidP="005871DF">
      <w:pPr>
        <w:autoSpaceDE w:val="0"/>
        <w:autoSpaceDN w:val="0"/>
        <w:adjustRightInd w:val="0"/>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（五）赛道构成</w:t>
      </w:r>
    </w:p>
    <w:p w14:paraId="501E1F26"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1.三分之一的上坡路段。上坡路段是指坡度在9%（1:11）和18%（1:5.5）之间且高度差超过10 米的路段，以及一些坡度大于18%的短爬坡路段。</w:t>
      </w:r>
    </w:p>
    <w:p w14:paraId="2E9DDA2F"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2.三分之一的波状起伏路段，利用短爬坡和下坡等所有地形特征设置而成（高度差为1-9 米）。</w:t>
      </w:r>
    </w:p>
    <w:p w14:paraId="78C80DB2"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lastRenderedPageBreak/>
        <w:t>3.三分之一的不同形式下坡路段，可以考验运动员的多种下坡技术。</w:t>
      </w:r>
    </w:p>
    <w:p w14:paraId="2DC25097"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组织方须提供核准的赛道地图和认证证书副本。地图上须注明比例尺和指北图标。</w:t>
      </w:r>
    </w:p>
    <w:p w14:paraId="129A6C20" w14:textId="77777777" w:rsidR="005871DF" w:rsidRPr="002450E1" w:rsidRDefault="005871DF" w:rsidP="005871DF">
      <w:pPr>
        <w:autoSpaceDE w:val="0"/>
        <w:autoSpaceDN w:val="0"/>
        <w:adjustRightInd w:val="0"/>
        <w:ind w:firstLineChars="200" w:firstLine="640"/>
        <w:rPr>
          <w:rFonts w:ascii="华光黑体_CNKI" w:eastAsia="华光黑体_CNKI" w:hAnsi="华光黑体_CNKI" w:cs="仿宋_GB2312"/>
          <w:kern w:val="0"/>
          <w:sz w:val="32"/>
          <w:szCs w:val="32"/>
        </w:rPr>
      </w:pPr>
      <w:r w:rsidRPr="002450E1">
        <w:rPr>
          <w:rFonts w:ascii="华光黑体_CNKI" w:eastAsia="华光黑体_CNKI" w:hAnsi="华光黑体_CNKI" w:cs="仿宋_GB2312" w:hint="eastAsia"/>
          <w:kern w:val="0"/>
          <w:sz w:val="32"/>
          <w:szCs w:val="32"/>
        </w:rPr>
        <w:t>二、场地要求</w:t>
      </w:r>
    </w:p>
    <w:p w14:paraId="4932D51A" w14:textId="77777777" w:rsidR="005871DF" w:rsidRPr="002450E1" w:rsidRDefault="005871DF" w:rsidP="005871DF">
      <w:pPr>
        <w:autoSpaceDE w:val="0"/>
        <w:autoSpaceDN w:val="0"/>
        <w:adjustRightInd w:val="0"/>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（一）赛道基本要求</w:t>
      </w:r>
    </w:p>
    <w:p w14:paraId="3E26193E"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赛道设计要能检验运动员的技战术水平和体能水平。赛道难度应与赛事级别相适应。赛道设计应尽可能自然且不单调，要有波状起伏路段、上坡和下坡部分。</w:t>
      </w:r>
    </w:p>
    <w:p w14:paraId="56A32E59"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赛道节奏不应被太多急转弯或大坡度爬升破坏。下坡部分的赛道设计要对运动员有一定的挑战性。同时，也应保证运动员在速度较快的情况下也能滑行。</w:t>
      </w:r>
    </w:p>
    <w:p w14:paraId="4D35E978" w14:textId="77777777" w:rsidR="005871DF" w:rsidRPr="002450E1" w:rsidRDefault="005871DF" w:rsidP="005871DF">
      <w:pPr>
        <w:autoSpaceDE w:val="0"/>
        <w:autoSpaceDN w:val="0"/>
        <w:adjustRightInd w:val="0"/>
        <w:ind w:firstLineChars="200" w:firstLine="640"/>
        <w:rPr>
          <w:rFonts w:ascii="楷体" w:eastAsia="楷体" w:hAnsi="楷体" w:cs="ArialMT"/>
          <w:bCs/>
          <w:kern w:val="0"/>
          <w:sz w:val="32"/>
          <w:szCs w:val="32"/>
        </w:rPr>
      </w:pPr>
      <w:r w:rsidRPr="002450E1">
        <w:rPr>
          <w:rFonts w:ascii="楷体" w:eastAsia="楷体" w:hAnsi="楷体" w:cs="仿宋_GB2312" w:hint="eastAsia"/>
          <w:bCs/>
          <w:kern w:val="0"/>
          <w:sz w:val="32"/>
          <w:szCs w:val="32"/>
        </w:rPr>
        <w:t>（二） 赛道准备</w:t>
      </w:r>
    </w:p>
    <w:p w14:paraId="284A71F8"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kern w:val="0"/>
          <w:sz w:val="32"/>
          <w:szCs w:val="32"/>
        </w:rPr>
        <w:t>1.</w:t>
      </w:r>
      <w:r>
        <w:rPr>
          <w:rFonts w:ascii="仿宋" w:eastAsia="仿宋" w:hAnsi="仿宋" w:cs="仿宋_GB2312" w:hint="eastAsia"/>
          <w:kern w:val="0"/>
          <w:sz w:val="32"/>
          <w:szCs w:val="32"/>
        </w:rPr>
        <w:t>赛季前的准备</w:t>
      </w:r>
    </w:p>
    <w:p w14:paraId="4B02F49C"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必须在冬季到来之前准备好，确保即使雪量较少时也可以开展比赛。赛道上的岩石、石块、树根、树桩、矮树丛及类似的障碍物应予以清除。赛道上存在排水问题的部分必须予以修整。赛道夏季准备工作应达到的标准是，可以保证在雪道铺设约30cm厚的积雪时可以进行比赛。赛道准备时必须特别注意下坡路段以及弯道部分倾斜转弯的要求。</w:t>
      </w:r>
    </w:p>
    <w:p w14:paraId="4B6EE362"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2</w:t>
      </w:r>
      <w:r>
        <w:rPr>
          <w:rFonts w:ascii="仿宋" w:eastAsia="仿宋" w:hAnsi="仿宋" w:cs="仿宋_GB2312"/>
          <w:kern w:val="0"/>
          <w:sz w:val="32"/>
          <w:szCs w:val="32"/>
        </w:rPr>
        <w:t>.</w:t>
      </w:r>
      <w:r>
        <w:rPr>
          <w:rFonts w:ascii="仿宋" w:eastAsia="仿宋" w:hAnsi="仿宋" w:cs="仿宋_GB2312" w:hint="eastAsia"/>
          <w:kern w:val="0"/>
          <w:sz w:val="32"/>
          <w:szCs w:val="32"/>
        </w:rPr>
        <w:t>赛道的总体准备工作</w:t>
      </w:r>
    </w:p>
    <w:p w14:paraId="7815F0DA"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应使用机械设备将赛道完全准备好。如果使用重型机械</w:t>
      </w:r>
      <w:r>
        <w:rPr>
          <w:rFonts w:ascii="仿宋" w:eastAsia="仿宋" w:hAnsi="仿宋" w:cs="仿宋_GB2312" w:hint="eastAsia"/>
          <w:kern w:val="0"/>
          <w:sz w:val="32"/>
          <w:szCs w:val="32"/>
        </w:rPr>
        <w:lastRenderedPageBreak/>
        <w:t>作业时，应尽可能多地遵循地面的原始地貌特征，以便保持赛道地形的波动起伏。</w:t>
      </w:r>
    </w:p>
    <w:p w14:paraId="7CC5DB9E"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赛道必须按照本标准中关于赛道宽度的建议进行准备。准备好的赛道必须确保运动员能够在赛道上通畅无阻地滑行。有赛道横穿的斜坡必须足够宽，以便更好地进行赛道准备。</w:t>
      </w:r>
    </w:p>
    <w:p w14:paraId="4D87497D" w14:textId="77777777" w:rsidR="005871DF" w:rsidRDefault="005871DF" w:rsidP="005871DF">
      <w:pPr>
        <w:autoSpaceDE w:val="0"/>
        <w:autoSpaceDN w:val="0"/>
        <w:adjustRightInd w:val="0"/>
        <w:rPr>
          <w:rFonts w:ascii="仿宋" w:eastAsia="仿宋" w:hAnsi="仿宋" w:cs="仿宋_GB2312"/>
          <w:kern w:val="0"/>
          <w:sz w:val="32"/>
          <w:szCs w:val="32"/>
        </w:rPr>
      </w:pPr>
      <w:r>
        <w:rPr>
          <w:rFonts w:ascii="仿宋" w:eastAsia="仿宋" w:hAnsi="仿宋" w:cs="仿宋_GB2312" w:hint="eastAsia"/>
          <w:kern w:val="0"/>
          <w:sz w:val="32"/>
          <w:szCs w:val="32"/>
        </w:rPr>
        <w:t xml:space="preserve">    赛道和热身雪槽必须在官方训练开始前完全准备好，且赛道标记正确，并放置好公里数指示标牌。</w:t>
      </w:r>
    </w:p>
    <w:p w14:paraId="5A1B1B72"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禁止使用任何人为手段来改进雪地滑行。在特殊情况下，允许使用化学制品来防止雪面软化。</w:t>
      </w:r>
    </w:p>
    <w:p w14:paraId="5CF8D8DA" w14:textId="77777777" w:rsidR="005871DF" w:rsidRDefault="005871DF" w:rsidP="005871DF">
      <w:pPr>
        <w:autoSpaceDE w:val="0"/>
        <w:autoSpaceDN w:val="0"/>
        <w:adjustRightInd w:val="0"/>
        <w:ind w:firstLineChars="200" w:firstLine="640"/>
        <w:rPr>
          <w:rFonts w:ascii="仿宋" w:eastAsia="仿宋" w:hAnsi="仿宋" w:cs="ArialMT"/>
          <w:kern w:val="0"/>
          <w:sz w:val="32"/>
          <w:szCs w:val="32"/>
        </w:rPr>
      </w:pPr>
      <w:r>
        <w:rPr>
          <w:rFonts w:ascii="仿宋" w:eastAsia="仿宋" w:hAnsi="仿宋" w:cs="仿宋_GB2312" w:hint="eastAsia"/>
          <w:kern w:val="0"/>
          <w:sz w:val="32"/>
          <w:szCs w:val="32"/>
        </w:rPr>
        <w:t>3</w:t>
      </w:r>
      <w:r>
        <w:rPr>
          <w:rFonts w:ascii="仿宋" w:eastAsia="仿宋" w:hAnsi="仿宋" w:cs="仿宋_GB2312"/>
          <w:kern w:val="0"/>
          <w:sz w:val="32"/>
          <w:szCs w:val="32"/>
        </w:rPr>
        <w:t>.</w:t>
      </w:r>
      <w:r>
        <w:rPr>
          <w:rFonts w:ascii="仿宋" w:eastAsia="仿宋" w:hAnsi="仿宋" w:cs="仿宋_GB2312" w:hint="eastAsia"/>
          <w:kern w:val="0"/>
          <w:sz w:val="32"/>
          <w:szCs w:val="32"/>
        </w:rPr>
        <w:t>传统技术赛道准备</w:t>
      </w:r>
    </w:p>
    <w:p w14:paraId="51A40760"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仲裁委员会将根据赛道的长度、宽度和剖面、以及竞赛形式和参赛人数，来决定雪槽的设置数量。</w:t>
      </w:r>
    </w:p>
    <w:p w14:paraId="1CBBC219"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2.雪槽应沿着赛道的理想滑行线路进行设置。通常情况下，雪槽应设置在赛道的中间部分，但弯道部分例外。</w:t>
      </w:r>
    </w:p>
    <w:p w14:paraId="6A11F2D9" w14:textId="77777777" w:rsidR="005871DF" w:rsidRDefault="005871DF" w:rsidP="005871DF">
      <w:pPr>
        <w:autoSpaceDE w:val="0"/>
        <w:autoSpaceDN w:val="0"/>
        <w:adjustRightInd w:val="0"/>
        <w:ind w:firstLineChars="200" w:firstLine="640"/>
        <w:rPr>
          <w:rFonts w:ascii="仿宋" w:eastAsia="仿宋" w:hAnsi="仿宋" w:cs="ArialMT"/>
          <w:kern w:val="0"/>
          <w:sz w:val="32"/>
          <w:szCs w:val="32"/>
        </w:rPr>
      </w:pPr>
      <w:r>
        <w:rPr>
          <w:rFonts w:ascii="仿宋" w:eastAsia="仿宋" w:hAnsi="仿宋" w:cs="仿宋_GB2312" w:hint="eastAsia"/>
          <w:kern w:val="0"/>
          <w:sz w:val="32"/>
          <w:szCs w:val="32"/>
        </w:rPr>
        <w:t>在弯道设置雪槽时，应保证运动员可以无障碍地在雪槽中滑行。如果转弯太急，运动员在高速滑行时无法持续停留在雪槽内的话，则不应在弯道处设置雪槽。弯道处的雪</w:t>
      </w:r>
      <w:proofErr w:type="gramStart"/>
      <w:r>
        <w:rPr>
          <w:rFonts w:ascii="仿宋" w:eastAsia="仿宋" w:hAnsi="仿宋" w:cs="仿宋_GB2312" w:hint="eastAsia"/>
          <w:kern w:val="0"/>
          <w:sz w:val="32"/>
          <w:szCs w:val="32"/>
        </w:rPr>
        <w:t>槽设置</w:t>
      </w:r>
      <w:proofErr w:type="gramEnd"/>
      <w:r>
        <w:rPr>
          <w:rFonts w:ascii="仿宋" w:eastAsia="仿宋" w:hAnsi="仿宋" w:cs="仿宋_GB2312" w:hint="eastAsia"/>
          <w:kern w:val="0"/>
          <w:sz w:val="32"/>
          <w:szCs w:val="32"/>
        </w:rPr>
        <w:t>应靠近防护栏，避免出现运动员在雪槽和赛道边缘之间滑行的可能性。</w:t>
      </w:r>
    </w:p>
    <w:p w14:paraId="4D9E70C2"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决定赛道准备和雪</w:t>
      </w:r>
      <w:proofErr w:type="gramStart"/>
      <w:r>
        <w:rPr>
          <w:rFonts w:ascii="仿宋" w:eastAsia="仿宋" w:hAnsi="仿宋" w:cs="仿宋_GB2312" w:hint="eastAsia"/>
          <w:kern w:val="0"/>
          <w:sz w:val="32"/>
          <w:szCs w:val="32"/>
        </w:rPr>
        <w:t>槽设置</w:t>
      </w:r>
      <w:proofErr w:type="gramEnd"/>
      <w:r>
        <w:rPr>
          <w:rFonts w:ascii="仿宋" w:eastAsia="仿宋" w:hAnsi="仿宋" w:cs="仿宋_GB2312" w:hint="eastAsia"/>
          <w:kern w:val="0"/>
          <w:sz w:val="32"/>
          <w:szCs w:val="32"/>
        </w:rPr>
        <w:t>时，必须考虑最佳运动员的比赛情况和可能出现的最高速度。</w:t>
      </w:r>
    </w:p>
    <w:p w14:paraId="52589AF7"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lastRenderedPageBreak/>
        <w:t>雪</w:t>
      </w:r>
      <w:proofErr w:type="gramStart"/>
      <w:r>
        <w:rPr>
          <w:rFonts w:ascii="仿宋" w:eastAsia="仿宋" w:hAnsi="仿宋" w:cs="仿宋_GB2312" w:hint="eastAsia"/>
          <w:kern w:val="0"/>
          <w:sz w:val="32"/>
          <w:szCs w:val="32"/>
        </w:rPr>
        <w:t>槽准备</w:t>
      </w:r>
      <w:proofErr w:type="gramEnd"/>
      <w:r>
        <w:rPr>
          <w:rFonts w:ascii="仿宋" w:eastAsia="仿宋" w:hAnsi="仿宋" w:cs="仿宋_GB2312" w:hint="eastAsia"/>
          <w:kern w:val="0"/>
          <w:sz w:val="32"/>
          <w:szCs w:val="32"/>
        </w:rPr>
        <w:t>时，必须确保运动员可以不依托固定</w:t>
      </w:r>
      <w:proofErr w:type="gramStart"/>
      <w:r>
        <w:rPr>
          <w:rFonts w:ascii="仿宋" w:eastAsia="仿宋" w:hAnsi="仿宋" w:cs="仿宋_GB2312" w:hint="eastAsia"/>
          <w:kern w:val="0"/>
          <w:sz w:val="32"/>
          <w:szCs w:val="32"/>
        </w:rPr>
        <w:t>器任何</w:t>
      </w:r>
      <w:proofErr w:type="gramEnd"/>
      <w:r>
        <w:rPr>
          <w:rFonts w:ascii="仿宋" w:eastAsia="仿宋" w:hAnsi="仿宋" w:cs="仿宋_GB2312" w:hint="eastAsia"/>
          <w:kern w:val="0"/>
          <w:sz w:val="32"/>
          <w:szCs w:val="32"/>
        </w:rPr>
        <w:t>部分的侧向制动，就可以控制雪板和滑行。从每条雪槽的中间进行测量，两条雪槽之间应相距17-30cm。即使在雪面很硬或结冰的情况，雪槽深度也应达到2-5cm。</w:t>
      </w:r>
    </w:p>
    <w:p w14:paraId="2C3DE36D"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如果使用两组及以上数量的雪槽时，则从每组雪槽中间进行测量，每相邻两组雪槽之间的距离应至少达到1.2 米。</w:t>
      </w:r>
    </w:p>
    <w:p w14:paraId="5D4AA370" w14:textId="77777777" w:rsidR="005871DF" w:rsidRDefault="005871DF" w:rsidP="005871DF">
      <w:pPr>
        <w:autoSpaceDE w:val="0"/>
        <w:autoSpaceDN w:val="0"/>
        <w:adjustRightInd w:val="0"/>
        <w:ind w:firstLineChars="200" w:firstLine="640"/>
        <w:rPr>
          <w:rFonts w:ascii="仿宋" w:eastAsia="仿宋" w:hAnsi="仿宋" w:cs="ArialMT"/>
          <w:kern w:val="0"/>
          <w:sz w:val="32"/>
          <w:szCs w:val="32"/>
        </w:rPr>
      </w:pPr>
      <w:r>
        <w:rPr>
          <w:rFonts w:ascii="仿宋" w:eastAsia="仿宋" w:hAnsi="仿宋" w:cs="仿宋_GB2312" w:hint="eastAsia"/>
          <w:kern w:val="0"/>
          <w:sz w:val="32"/>
          <w:szCs w:val="32"/>
        </w:rPr>
        <w:t>4</w:t>
      </w:r>
      <w:r>
        <w:rPr>
          <w:rFonts w:ascii="仿宋" w:eastAsia="仿宋" w:hAnsi="仿宋" w:cs="仿宋_GB2312"/>
          <w:kern w:val="0"/>
          <w:sz w:val="32"/>
          <w:szCs w:val="32"/>
        </w:rPr>
        <w:t>.</w:t>
      </w:r>
      <w:proofErr w:type="gramStart"/>
      <w:r>
        <w:rPr>
          <w:rFonts w:ascii="仿宋" w:eastAsia="仿宋" w:hAnsi="仿宋" w:cs="仿宋_GB2312" w:hint="eastAsia"/>
          <w:kern w:val="0"/>
          <w:sz w:val="32"/>
          <w:szCs w:val="32"/>
        </w:rPr>
        <w:t>自由技术</w:t>
      </w:r>
      <w:proofErr w:type="gramEnd"/>
      <w:r>
        <w:rPr>
          <w:rFonts w:ascii="仿宋" w:eastAsia="仿宋" w:hAnsi="仿宋" w:cs="仿宋_GB2312" w:hint="eastAsia"/>
          <w:kern w:val="0"/>
          <w:sz w:val="32"/>
          <w:szCs w:val="32"/>
        </w:rPr>
        <w:t>赛道准备</w:t>
      </w:r>
    </w:p>
    <w:p w14:paraId="136CED89" w14:textId="77777777" w:rsidR="005871DF" w:rsidRDefault="005871DF" w:rsidP="005871DF">
      <w:pPr>
        <w:autoSpaceDE w:val="0"/>
        <w:autoSpaceDN w:val="0"/>
        <w:adjustRightInd w:val="0"/>
        <w:rPr>
          <w:rFonts w:ascii="仿宋" w:eastAsia="仿宋" w:hAnsi="仿宋" w:cs="仿宋_GB2312"/>
          <w:kern w:val="0"/>
          <w:sz w:val="32"/>
          <w:szCs w:val="32"/>
        </w:rPr>
      </w:pPr>
      <w:r>
        <w:rPr>
          <w:rFonts w:ascii="仿宋" w:eastAsia="仿宋" w:hAnsi="仿宋" w:cs="仿宋_GB2312" w:hint="eastAsia"/>
          <w:kern w:val="0"/>
          <w:sz w:val="32"/>
          <w:szCs w:val="32"/>
        </w:rPr>
        <w:t xml:space="preserve">    所有赛道的宽度必须达到要求。赛道宽度设置应符合不同竞赛形式的相关规定。</w:t>
      </w:r>
    </w:p>
    <w:p w14:paraId="54E15F2F" w14:textId="77777777" w:rsidR="005871DF" w:rsidRDefault="005871DF" w:rsidP="005871DF">
      <w:pPr>
        <w:autoSpaceDE w:val="0"/>
        <w:autoSpaceDN w:val="0"/>
        <w:adjustRightInd w:val="0"/>
        <w:rPr>
          <w:rFonts w:ascii="仿宋" w:eastAsia="仿宋" w:hAnsi="仿宋" w:cs="仿宋_GB2312"/>
          <w:kern w:val="0"/>
          <w:sz w:val="32"/>
          <w:szCs w:val="32"/>
        </w:rPr>
      </w:pPr>
      <w:r>
        <w:rPr>
          <w:rFonts w:ascii="仿宋" w:eastAsia="仿宋" w:hAnsi="仿宋" w:cs="仿宋_GB2312" w:hint="eastAsia"/>
          <w:kern w:val="0"/>
          <w:sz w:val="32"/>
          <w:szCs w:val="32"/>
        </w:rPr>
        <w:t xml:space="preserve">    由仲裁委员会确定下坡路段雪道的设置位置和设置方式。</w:t>
      </w:r>
    </w:p>
    <w:p w14:paraId="650D73AD" w14:textId="77777777" w:rsidR="005871DF" w:rsidRDefault="005871DF" w:rsidP="005871DF">
      <w:pPr>
        <w:autoSpaceDE w:val="0"/>
        <w:autoSpaceDN w:val="0"/>
        <w:adjustRightInd w:val="0"/>
        <w:ind w:firstLineChars="200" w:firstLine="640"/>
        <w:rPr>
          <w:rFonts w:ascii="仿宋" w:eastAsia="仿宋" w:hAnsi="仿宋" w:cs="ArialMT"/>
          <w:bCs/>
          <w:kern w:val="0"/>
          <w:sz w:val="32"/>
          <w:szCs w:val="32"/>
        </w:rPr>
      </w:pPr>
      <w:r>
        <w:rPr>
          <w:rFonts w:ascii="仿宋" w:eastAsia="仿宋" w:hAnsi="仿宋" w:cs="仿宋_GB2312" w:hint="eastAsia"/>
          <w:bCs/>
          <w:kern w:val="0"/>
          <w:sz w:val="32"/>
          <w:szCs w:val="32"/>
        </w:rPr>
        <w:t>5</w:t>
      </w:r>
      <w:r>
        <w:rPr>
          <w:rFonts w:ascii="仿宋" w:eastAsia="仿宋" w:hAnsi="仿宋" w:cs="仿宋_GB2312"/>
          <w:bCs/>
          <w:kern w:val="0"/>
          <w:sz w:val="32"/>
          <w:szCs w:val="32"/>
        </w:rPr>
        <w:t>.</w:t>
      </w:r>
      <w:r>
        <w:rPr>
          <w:rFonts w:ascii="仿宋" w:eastAsia="仿宋" w:hAnsi="仿宋" w:cs="仿宋_GB2312" w:hint="eastAsia"/>
          <w:bCs/>
          <w:kern w:val="0"/>
          <w:sz w:val="32"/>
          <w:szCs w:val="32"/>
        </w:rPr>
        <w:t>赛道标记</w:t>
      </w:r>
    </w:p>
    <w:p w14:paraId="501B9960"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赛道标记必须非常清楚，运动员对赛道的滑行方向不会产生任何怀疑。硬质材料赛道标记物和商业标识只能放置于赛道两侧。</w:t>
      </w:r>
    </w:p>
    <w:p w14:paraId="4DD7D66F"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公里指示牌应标明沿赛道滑行的累积距离。</w:t>
      </w:r>
    </w:p>
    <w:p w14:paraId="6C4A4301"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赛道岔口和交叉处必须使用明显的标志</w:t>
      </w:r>
      <w:proofErr w:type="gramStart"/>
      <w:r>
        <w:rPr>
          <w:rFonts w:ascii="仿宋" w:eastAsia="仿宋" w:hAnsi="仿宋" w:cs="仿宋_GB2312" w:hint="eastAsia"/>
          <w:kern w:val="0"/>
          <w:sz w:val="32"/>
          <w:szCs w:val="32"/>
        </w:rPr>
        <w:t>牌清楚</w:t>
      </w:r>
      <w:proofErr w:type="gramEnd"/>
      <w:r>
        <w:rPr>
          <w:rFonts w:ascii="仿宋" w:eastAsia="仿宋" w:hAnsi="仿宋" w:cs="仿宋_GB2312" w:hint="eastAsia"/>
          <w:kern w:val="0"/>
          <w:sz w:val="32"/>
          <w:szCs w:val="32"/>
        </w:rPr>
        <w:t>地标记出来，并且必须在赛道的未使用部分放置围栏或V 形板。</w:t>
      </w:r>
    </w:p>
    <w:p w14:paraId="77F95FAB" w14:textId="77777777" w:rsidR="005871DF" w:rsidRPr="002450E1" w:rsidRDefault="005871DF" w:rsidP="005871DF">
      <w:pPr>
        <w:autoSpaceDE w:val="0"/>
        <w:autoSpaceDN w:val="0"/>
        <w:adjustRightInd w:val="0"/>
        <w:ind w:firstLineChars="200" w:firstLine="640"/>
        <w:rPr>
          <w:rFonts w:ascii="华光黑体_CNKI" w:eastAsia="华光黑体_CNKI" w:hAnsi="华光黑体_CNKI" w:cs="仿宋_GB2312"/>
          <w:kern w:val="0"/>
          <w:sz w:val="32"/>
          <w:szCs w:val="32"/>
        </w:rPr>
      </w:pPr>
      <w:r w:rsidRPr="002450E1">
        <w:rPr>
          <w:rFonts w:ascii="华光黑体_CNKI" w:eastAsia="华光黑体_CNKI" w:hAnsi="华光黑体_CNKI" w:cs="仿宋_GB2312" w:hint="eastAsia"/>
          <w:kern w:val="0"/>
          <w:sz w:val="32"/>
          <w:szCs w:val="32"/>
        </w:rPr>
        <w:t>三、主要功能区域设置</w:t>
      </w:r>
    </w:p>
    <w:p w14:paraId="34D808F3" w14:textId="77777777" w:rsidR="005871DF" w:rsidRPr="002450E1" w:rsidRDefault="005871DF" w:rsidP="005871DF">
      <w:pPr>
        <w:autoSpaceDE w:val="0"/>
        <w:autoSpaceDN w:val="0"/>
        <w:spacing w:afterLines="50" w:after="156"/>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（一）出发区</w:t>
      </w:r>
    </w:p>
    <w:p w14:paraId="5EDC266C" w14:textId="77777777" w:rsidR="005871DF" w:rsidRDefault="005871DF" w:rsidP="005871DF">
      <w:pPr>
        <w:autoSpaceDE w:val="0"/>
        <w:autoSpaceDN w:val="0"/>
        <w:spacing w:afterLines="50" w:after="156"/>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赛道前50米为出发区。该区域应该由通道和传统跑道设置。通道数量，宽度和长度由</w:t>
      </w:r>
      <w:r w:rsidRPr="00593CB3">
        <w:rPr>
          <w:rFonts w:ascii="仿宋" w:eastAsia="仿宋" w:hAnsi="仿宋" w:cs="仿宋_GB2312" w:hint="eastAsia"/>
          <w:kern w:val="0"/>
          <w:sz w:val="32"/>
          <w:szCs w:val="32"/>
        </w:rPr>
        <w:t>仲裁委员会根据竞赛形式（可</w:t>
      </w:r>
      <w:r w:rsidRPr="00593CB3">
        <w:rPr>
          <w:rFonts w:ascii="仿宋" w:eastAsia="仿宋" w:hAnsi="仿宋" w:cs="仿宋_GB2312" w:hint="eastAsia"/>
          <w:kern w:val="0"/>
          <w:sz w:val="32"/>
          <w:szCs w:val="32"/>
        </w:rPr>
        <w:lastRenderedPageBreak/>
        <w:t>参见国际雪联规则C部分）和场地布局情况，确定滑雪通道的数量、宽度和长度。</w:t>
      </w:r>
    </w:p>
    <w:p w14:paraId="3EBAD666" w14:textId="77777777" w:rsidR="005871DF" w:rsidRDefault="005871DF" w:rsidP="005871DF">
      <w:pPr>
        <w:autoSpaceDE w:val="0"/>
        <w:autoSpaceDN w:val="0"/>
        <w:spacing w:afterLines="50" w:after="156"/>
        <w:ind w:firstLineChars="200" w:firstLine="640"/>
        <w:rPr>
          <w:rFonts w:ascii="仿宋" w:eastAsia="仿宋" w:hAnsi="仿宋" w:cs="仿宋_GB2312"/>
          <w:kern w:val="0"/>
          <w:sz w:val="32"/>
          <w:szCs w:val="32"/>
        </w:rPr>
      </w:pPr>
      <w:r w:rsidRPr="00593CB3">
        <w:rPr>
          <w:rFonts w:ascii="仿宋" w:eastAsia="仿宋" w:hAnsi="仿宋" w:cs="仿宋_GB2312" w:hint="eastAsia"/>
          <w:kern w:val="0"/>
          <w:sz w:val="32"/>
          <w:szCs w:val="32"/>
        </w:rPr>
        <w:t>出发位置应该依据竞赛形式来确定</w:t>
      </w:r>
      <w:r>
        <w:rPr>
          <w:rFonts w:ascii="仿宋" w:eastAsia="仿宋" w:hAnsi="仿宋" w:cs="仿宋_GB2312" w:hint="eastAsia"/>
          <w:kern w:val="0"/>
          <w:sz w:val="32"/>
          <w:szCs w:val="32"/>
        </w:rPr>
        <w:t>（可参见国际雪联规则C部分）。</w:t>
      </w:r>
    </w:p>
    <w:p w14:paraId="20BFE6BE" w14:textId="77777777" w:rsidR="005871DF" w:rsidRPr="002450E1" w:rsidRDefault="005871DF" w:rsidP="005871DF">
      <w:pPr>
        <w:autoSpaceDE w:val="0"/>
        <w:autoSpaceDN w:val="0"/>
        <w:spacing w:afterLines="50" w:after="156"/>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（二）终点区</w:t>
      </w:r>
    </w:p>
    <w:p w14:paraId="7D03B8C6" w14:textId="14768265" w:rsidR="005871DF" w:rsidRDefault="005871DF" w:rsidP="005871DF">
      <w:pPr>
        <w:autoSpaceDE w:val="0"/>
        <w:autoSpaceDN w:val="0"/>
        <w:spacing w:afterLines="50" w:after="156"/>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赛道最后50-100米为终点区。这一区域由通道分隔开。通道必须清晰标注并且清晰可见，但是</w:t>
      </w:r>
      <w:r w:rsidRPr="00593CB3">
        <w:rPr>
          <w:rFonts w:ascii="仿宋" w:eastAsia="仿宋" w:hAnsi="仿宋" w:cs="仿宋_GB2312" w:hint="eastAsia"/>
          <w:kern w:val="0"/>
          <w:sz w:val="32"/>
          <w:szCs w:val="32"/>
        </w:rPr>
        <w:t>标记物不能妨碍雪板</w:t>
      </w:r>
      <w:r w:rsidR="00593CB3">
        <w:rPr>
          <w:rFonts w:ascii="仿宋" w:eastAsia="仿宋" w:hAnsi="仿宋" w:cs="仿宋_GB2312" w:hint="eastAsia"/>
          <w:kern w:val="0"/>
          <w:sz w:val="32"/>
          <w:szCs w:val="32"/>
        </w:rPr>
        <w:t>通</w:t>
      </w:r>
      <w:r w:rsidRPr="00593CB3">
        <w:rPr>
          <w:rFonts w:ascii="仿宋" w:eastAsia="仿宋" w:hAnsi="仿宋" w:cs="仿宋_GB2312" w:hint="eastAsia"/>
          <w:kern w:val="0"/>
          <w:sz w:val="32"/>
          <w:szCs w:val="32"/>
        </w:rPr>
        <w:t>行</w:t>
      </w:r>
      <w:r>
        <w:rPr>
          <w:rFonts w:ascii="仿宋" w:eastAsia="仿宋" w:hAnsi="仿宋" w:cs="仿宋_GB2312" w:hint="eastAsia"/>
          <w:kern w:val="0"/>
          <w:sz w:val="32"/>
          <w:szCs w:val="32"/>
        </w:rPr>
        <w:t>。通道应尽可能地长。仲裁委员会可根据竞赛种类和场地设置决定通道数量，宽度和长度（可参见国际雪联规则C部分）</w:t>
      </w:r>
    </w:p>
    <w:p w14:paraId="12D47526" w14:textId="77777777" w:rsidR="005871DF" w:rsidRDefault="005871DF" w:rsidP="005871DF">
      <w:pPr>
        <w:autoSpaceDE w:val="0"/>
        <w:autoSpaceDN w:val="0"/>
        <w:spacing w:afterLines="50" w:after="156"/>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终点区必须由彩色线清晰标记，</w:t>
      </w:r>
      <w:proofErr w:type="gramStart"/>
      <w:r>
        <w:rPr>
          <w:rFonts w:ascii="仿宋" w:eastAsia="仿宋" w:hAnsi="仿宋" w:cs="仿宋_GB2312" w:hint="eastAsia"/>
          <w:kern w:val="0"/>
          <w:sz w:val="32"/>
          <w:szCs w:val="32"/>
        </w:rPr>
        <w:t>且区域</w:t>
      </w:r>
      <w:proofErr w:type="gramEnd"/>
      <w:r>
        <w:rPr>
          <w:rFonts w:ascii="仿宋" w:eastAsia="仿宋" w:hAnsi="仿宋" w:cs="仿宋_GB2312" w:hint="eastAsia"/>
          <w:kern w:val="0"/>
          <w:sz w:val="32"/>
          <w:szCs w:val="32"/>
        </w:rPr>
        <w:t>内终点线宽度最宽为10厘米。</w:t>
      </w:r>
    </w:p>
    <w:p w14:paraId="7B9EF7F6" w14:textId="77777777" w:rsidR="005871DF" w:rsidRPr="002450E1" w:rsidRDefault="005871DF" w:rsidP="005871DF">
      <w:pPr>
        <w:numPr>
          <w:ilvl w:val="0"/>
          <w:numId w:val="19"/>
        </w:numPr>
        <w:autoSpaceDE w:val="0"/>
        <w:autoSpaceDN w:val="0"/>
        <w:spacing w:afterLines="50" w:after="156"/>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交接区</w:t>
      </w:r>
    </w:p>
    <w:p w14:paraId="1C9B8B4F" w14:textId="77777777" w:rsidR="005871DF" w:rsidRPr="00593CB3" w:rsidRDefault="005871DF" w:rsidP="005871DF">
      <w:pPr>
        <w:autoSpaceDE w:val="0"/>
        <w:autoSpaceDN w:val="0"/>
        <w:spacing w:afterLines="50" w:after="156"/>
        <w:ind w:firstLineChars="200" w:firstLine="640"/>
        <w:rPr>
          <w:rFonts w:ascii="仿宋" w:eastAsia="仿宋" w:hAnsi="仿宋" w:cs="仿宋_GB2312"/>
          <w:kern w:val="0"/>
          <w:sz w:val="32"/>
          <w:szCs w:val="32"/>
        </w:rPr>
      </w:pPr>
      <w:r w:rsidRPr="00593CB3">
        <w:rPr>
          <w:rFonts w:ascii="仿宋" w:eastAsia="仿宋" w:hAnsi="仿宋" w:cs="仿宋_GB2312" w:hint="eastAsia"/>
          <w:kern w:val="0"/>
          <w:sz w:val="32"/>
          <w:szCs w:val="32"/>
        </w:rPr>
        <w:t>在团体比赛中，交接区应有足够的宽度和长度，标记应清晰，交接区应设置在场地内平坦或平稳上升的地段。</w:t>
      </w:r>
    </w:p>
    <w:p w14:paraId="163C21C1" w14:textId="25D6A408" w:rsidR="005871DF" w:rsidRDefault="005871DF" w:rsidP="005871DF">
      <w:pPr>
        <w:autoSpaceDE w:val="0"/>
        <w:autoSpaceDN w:val="0"/>
        <w:spacing w:afterLines="50" w:after="156"/>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交接区尺寸（长度和宽度）应该适应</w:t>
      </w:r>
      <w:r w:rsidR="00593CB3" w:rsidRPr="00593CB3">
        <w:rPr>
          <w:rFonts w:ascii="仿宋" w:eastAsia="仿宋" w:hAnsi="仿宋" w:cs="仿宋_GB2312" w:hint="eastAsia"/>
          <w:kern w:val="0"/>
          <w:sz w:val="32"/>
          <w:szCs w:val="32"/>
        </w:rPr>
        <w:t>竞赛形式</w:t>
      </w:r>
      <w:r w:rsidRPr="00593CB3">
        <w:rPr>
          <w:rFonts w:ascii="仿宋" w:eastAsia="仿宋" w:hAnsi="仿宋" w:cs="仿宋_GB2312" w:hint="eastAsia"/>
          <w:kern w:val="0"/>
          <w:sz w:val="32"/>
          <w:szCs w:val="32"/>
        </w:rPr>
        <w:t>（</w:t>
      </w:r>
      <w:r>
        <w:rPr>
          <w:rFonts w:ascii="仿宋" w:eastAsia="仿宋" w:hAnsi="仿宋" w:cs="仿宋_GB2312" w:hint="eastAsia"/>
          <w:kern w:val="0"/>
          <w:sz w:val="32"/>
          <w:szCs w:val="32"/>
        </w:rPr>
        <w:t>可参见国际雪联规则C部分）和场地实际可用空间。</w:t>
      </w:r>
    </w:p>
    <w:p w14:paraId="1BE7AA9A" w14:textId="77777777" w:rsidR="005871DF" w:rsidRPr="002450E1" w:rsidRDefault="005871DF" w:rsidP="005871DF">
      <w:pPr>
        <w:autoSpaceDE w:val="0"/>
        <w:autoSpaceDN w:val="0"/>
        <w:spacing w:afterLines="50" w:after="156"/>
        <w:ind w:firstLineChars="200" w:firstLine="640"/>
        <w:rPr>
          <w:rFonts w:ascii="楷体" w:eastAsia="楷体" w:hAnsi="楷体" w:cs="仿宋_GB2312"/>
          <w:kern w:val="0"/>
          <w:sz w:val="32"/>
          <w:szCs w:val="32"/>
        </w:rPr>
      </w:pPr>
      <w:r w:rsidRPr="002450E1">
        <w:rPr>
          <w:rFonts w:ascii="楷体" w:eastAsia="楷体" w:hAnsi="楷体" w:cs="仿宋_GB2312" w:hint="eastAsia"/>
          <w:kern w:val="0"/>
          <w:sz w:val="32"/>
          <w:szCs w:val="32"/>
        </w:rPr>
        <w:t>（四）雪板更换站</w:t>
      </w:r>
    </w:p>
    <w:tbl>
      <w:tblPr>
        <w:tblW w:w="830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4A0" w:firstRow="1" w:lastRow="0" w:firstColumn="1" w:lastColumn="0" w:noHBand="0" w:noVBand="1"/>
      </w:tblPr>
      <w:tblGrid>
        <w:gridCol w:w="8301"/>
      </w:tblGrid>
      <w:tr w:rsidR="005871DF" w14:paraId="126253FD" w14:textId="77777777" w:rsidTr="00942CAE">
        <w:tc>
          <w:tcPr>
            <w:tcW w:w="8301" w:type="dxa"/>
            <w:tcBorders>
              <w:top w:val="nil"/>
              <w:left w:val="nil"/>
              <w:bottom w:val="nil"/>
              <w:right w:val="nil"/>
            </w:tcBorders>
            <w:tcMar>
              <w:top w:w="79" w:type="dxa"/>
              <w:left w:w="79" w:type="dxa"/>
              <w:bottom w:w="79" w:type="dxa"/>
              <w:right w:w="79" w:type="dxa"/>
            </w:tcMar>
          </w:tcPr>
          <w:p w14:paraId="2188A658" w14:textId="77777777" w:rsidR="005871DF" w:rsidRDefault="005871DF" w:rsidP="00942CAE">
            <w:pPr>
              <w:ind w:firstLineChars="200" w:firstLine="640"/>
              <w:rPr>
                <w:rFonts w:ascii="仿宋" w:eastAsia="仿宋" w:hAnsi="仿宋" w:cs="仿宋_GB2312"/>
                <w:kern w:val="0"/>
                <w:sz w:val="32"/>
                <w:szCs w:val="32"/>
              </w:rPr>
            </w:pPr>
            <w:r w:rsidRPr="00593CB3">
              <w:rPr>
                <w:rFonts w:ascii="仿宋" w:eastAsia="仿宋" w:hAnsi="仿宋" w:cs="仿宋_GB2312" w:hint="eastAsia"/>
                <w:kern w:val="0"/>
                <w:sz w:val="32"/>
                <w:szCs w:val="32"/>
              </w:rPr>
              <w:t>如果比赛允许换板，则必须在场地中规划换板区。每名</w:t>
            </w:r>
            <w:r w:rsidRPr="00593CB3">
              <w:rPr>
                <w:rFonts w:ascii="仿宋" w:eastAsia="仿宋" w:hAnsi="仿宋" w:cs="仿宋_GB2312" w:hint="eastAsia"/>
                <w:kern w:val="0"/>
                <w:sz w:val="32"/>
                <w:szCs w:val="32"/>
              </w:rPr>
              <w:lastRenderedPageBreak/>
              <w:t>运动员的指定换板区均以其出发号码进行标记。并且换板出口设计应将干扰几率降到最低。同时，必须在换板区旁设计通道，以便无需换板的运动员可以滑行最短的距离通过换板区域。</w:t>
            </w:r>
          </w:p>
        </w:tc>
      </w:tr>
      <w:tr w:rsidR="005871DF" w14:paraId="764938F9" w14:textId="77777777" w:rsidTr="00942CAE">
        <w:tc>
          <w:tcPr>
            <w:tcW w:w="8301" w:type="dxa"/>
            <w:tcBorders>
              <w:top w:val="nil"/>
              <w:left w:val="nil"/>
              <w:bottom w:val="nil"/>
              <w:right w:val="nil"/>
            </w:tcBorders>
            <w:tcMar>
              <w:top w:w="79" w:type="dxa"/>
              <w:left w:w="79" w:type="dxa"/>
              <w:bottom w:w="79" w:type="dxa"/>
              <w:right w:w="79" w:type="dxa"/>
            </w:tcMar>
          </w:tcPr>
          <w:p w14:paraId="613CD877" w14:textId="77777777" w:rsidR="005871DF" w:rsidRDefault="005871DF" w:rsidP="00942CAE">
            <w:pPr>
              <w:ind w:firstLineChars="200" w:firstLine="640"/>
              <w:rPr>
                <w:rFonts w:ascii="仿宋" w:eastAsia="仿宋" w:hAnsi="仿宋" w:cs="仿宋_GB2312"/>
                <w:kern w:val="0"/>
                <w:sz w:val="32"/>
                <w:szCs w:val="32"/>
              </w:rPr>
            </w:pPr>
            <w:r>
              <w:rPr>
                <w:rFonts w:ascii="仿宋" w:eastAsia="仿宋" w:hAnsi="仿宋" w:cs="仿宋_GB2312"/>
                <w:kern w:val="0"/>
                <w:sz w:val="32"/>
                <w:szCs w:val="32"/>
              </w:rPr>
              <w:lastRenderedPageBreak/>
              <w:t>进入雪板</w:t>
            </w:r>
            <w:r>
              <w:rPr>
                <w:rFonts w:ascii="仿宋" w:eastAsia="仿宋" w:hAnsi="仿宋" w:cs="仿宋_GB2312" w:hint="eastAsia"/>
                <w:kern w:val="0"/>
                <w:sz w:val="32"/>
                <w:szCs w:val="32"/>
              </w:rPr>
              <w:t>换板区</w:t>
            </w:r>
            <w:r>
              <w:rPr>
                <w:rFonts w:ascii="仿宋" w:eastAsia="仿宋" w:hAnsi="仿宋" w:cs="仿宋_GB2312"/>
                <w:kern w:val="0"/>
                <w:sz w:val="32"/>
                <w:szCs w:val="32"/>
              </w:rPr>
              <w:t>赛道设计必须不低于4米。出口处赛道不低于6米。</w:t>
            </w:r>
          </w:p>
        </w:tc>
      </w:tr>
      <w:tr w:rsidR="005871DF" w14:paraId="2B475FF4" w14:textId="77777777" w:rsidTr="00942CAE">
        <w:tc>
          <w:tcPr>
            <w:tcW w:w="8301" w:type="dxa"/>
            <w:tcBorders>
              <w:top w:val="nil"/>
              <w:left w:val="nil"/>
              <w:bottom w:val="nil"/>
              <w:right w:val="nil"/>
            </w:tcBorders>
            <w:tcMar>
              <w:top w:w="79" w:type="dxa"/>
              <w:left w:w="79" w:type="dxa"/>
              <w:bottom w:w="79" w:type="dxa"/>
              <w:right w:w="79" w:type="dxa"/>
            </w:tcMar>
          </w:tcPr>
          <w:p w14:paraId="721BB04D" w14:textId="77777777" w:rsidR="005871DF" w:rsidRDefault="005871DF" w:rsidP="00942CAE">
            <w:pPr>
              <w:ind w:firstLineChars="200" w:firstLine="640"/>
              <w:rPr>
                <w:rFonts w:ascii="仿宋" w:eastAsia="仿宋" w:hAnsi="仿宋" w:cs="仿宋_GB2312"/>
                <w:kern w:val="0"/>
                <w:sz w:val="32"/>
                <w:szCs w:val="32"/>
              </w:rPr>
            </w:pPr>
            <w:r w:rsidRPr="00593CB3">
              <w:rPr>
                <w:rFonts w:ascii="仿宋" w:eastAsia="仿宋" w:hAnsi="仿宋" w:cs="仿宋_GB2312"/>
                <w:kern w:val="0"/>
                <w:sz w:val="32"/>
                <w:szCs w:val="32"/>
              </w:rPr>
              <w:t>在出发前，</w:t>
            </w:r>
            <w:r w:rsidRPr="00593CB3">
              <w:rPr>
                <w:rFonts w:ascii="仿宋" w:eastAsia="仿宋" w:hAnsi="仿宋" w:cs="仿宋_GB2312" w:hint="eastAsia"/>
                <w:kern w:val="0"/>
                <w:sz w:val="32"/>
                <w:szCs w:val="32"/>
              </w:rPr>
              <w:t>将需要换的雪板和雪</w:t>
            </w:r>
            <w:proofErr w:type="gramStart"/>
            <w:r w:rsidRPr="00593CB3">
              <w:rPr>
                <w:rFonts w:ascii="仿宋" w:eastAsia="仿宋" w:hAnsi="仿宋" w:cs="仿宋_GB2312" w:hint="eastAsia"/>
                <w:kern w:val="0"/>
                <w:sz w:val="32"/>
                <w:szCs w:val="32"/>
              </w:rPr>
              <w:t>杖</w:t>
            </w:r>
            <w:r w:rsidRPr="00593CB3">
              <w:rPr>
                <w:rFonts w:ascii="仿宋" w:eastAsia="仿宋" w:hAnsi="仿宋" w:cs="仿宋_GB2312"/>
                <w:kern w:val="0"/>
                <w:sz w:val="32"/>
                <w:szCs w:val="32"/>
              </w:rPr>
              <w:t>必须</w:t>
            </w:r>
            <w:proofErr w:type="gramEnd"/>
            <w:r w:rsidRPr="00593CB3">
              <w:rPr>
                <w:rFonts w:ascii="仿宋" w:eastAsia="仿宋" w:hAnsi="仿宋" w:cs="仿宋_GB2312"/>
                <w:kern w:val="0"/>
                <w:sz w:val="32"/>
                <w:szCs w:val="32"/>
              </w:rPr>
              <w:t>放在</w:t>
            </w:r>
            <w:r w:rsidRPr="00593CB3">
              <w:rPr>
                <w:rFonts w:ascii="仿宋" w:eastAsia="仿宋" w:hAnsi="仿宋" w:cs="仿宋_GB2312" w:hint="eastAsia"/>
                <w:kern w:val="0"/>
                <w:sz w:val="32"/>
                <w:szCs w:val="32"/>
              </w:rPr>
              <w:t>换板区域内，</w:t>
            </w:r>
            <w:r w:rsidRPr="00593CB3">
              <w:rPr>
                <w:rFonts w:ascii="仿宋" w:eastAsia="仿宋" w:hAnsi="仿宋" w:cs="仿宋_GB2312"/>
                <w:kern w:val="0"/>
                <w:sz w:val="32"/>
                <w:szCs w:val="32"/>
              </w:rPr>
              <w:t>其它器材不准许放在雪板</w:t>
            </w:r>
            <w:r w:rsidRPr="00593CB3">
              <w:rPr>
                <w:rFonts w:ascii="仿宋" w:eastAsia="仿宋" w:hAnsi="仿宋" w:cs="仿宋_GB2312" w:hint="eastAsia"/>
                <w:kern w:val="0"/>
                <w:sz w:val="32"/>
                <w:szCs w:val="32"/>
              </w:rPr>
              <w:t>换板区</w:t>
            </w:r>
            <w:r w:rsidRPr="00593CB3">
              <w:rPr>
                <w:rFonts w:ascii="仿宋" w:eastAsia="仿宋" w:hAnsi="仿宋" w:cs="仿宋_GB2312"/>
                <w:kern w:val="0"/>
                <w:sz w:val="32"/>
                <w:szCs w:val="32"/>
              </w:rPr>
              <w:t>内。</w:t>
            </w:r>
          </w:p>
        </w:tc>
      </w:tr>
      <w:tr w:rsidR="005871DF" w14:paraId="5A77CD58" w14:textId="77777777" w:rsidTr="00942CAE">
        <w:tc>
          <w:tcPr>
            <w:tcW w:w="8301" w:type="dxa"/>
            <w:tcBorders>
              <w:top w:val="nil"/>
              <w:left w:val="nil"/>
              <w:bottom w:val="nil"/>
              <w:right w:val="nil"/>
            </w:tcBorders>
            <w:tcMar>
              <w:top w:w="79" w:type="dxa"/>
              <w:left w:w="79" w:type="dxa"/>
              <w:bottom w:w="79" w:type="dxa"/>
              <w:right w:w="79" w:type="dxa"/>
            </w:tcMar>
          </w:tcPr>
          <w:p w14:paraId="6C38CF5B" w14:textId="77777777" w:rsidR="005871DF" w:rsidRDefault="005871DF" w:rsidP="00942CAE">
            <w:pPr>
              <w:ind w:firstLineChars="200" w:firstLine="640"/>
              <w:rPr>
                <w:rFonts w:ascii="仿宋" w:eastAsia="仿宋" w:hAnsi="仿宋" w:cs="仿宋_GB2312"/>
                <w:kern w:val="0"/>
                <w:sz w:val="32"/>
                <w:szCs w:val="32"/>
              </w:rPr>
            </w:pPr>
            <w:r>
              <w:rPr>
                <w:rFonts w:ascii="仿宋" w:eastAsia="仿宋" w:hAnsi="仿宋" w:cs="仿宋_GB2312"/>
                <w:kern w:val="0"/>
                <w:sz w:val="32"/>
                <w:szCs w:val="32"/>
              </w:rPr>
              <w:t>在雪板</w:t>
            </w:r>
            <w:r>
              <w:rPr>
                <w:rFonts w:ascii="仿宋" w:eastAsia="仿宋" w:hAnsi="仿宋" w:cs="仿宋_GB2312" w:hint="eastAsia"/>
                <w:kern w:val="0"/>
                <w:sz w:val="32"/>
                <w:szCs w:val="32"/>
              </w:rPr>
              <w:t>换板区</w:t>
            </w:r>
            <w:r>
              <w:rPr>
                <w:rFonts w:ascii="仿宋" w:eastAsia="仿宋" w:hAnsi="仿宋" w:cs="仿宋_GB2312"/>
                <w:kern w:val="0"/>
                <w:sz w:val="32"/>
                <w:szCs w:val="32"/>
              </w:rPr>
              <w:t>更换器材时不能有任何帮助。更换下的器材必须</w:t>
            </w:r>
            <w:r w:rsidRPr="00593CB3">
              <w:rPr>
                <w:rFonts w:ascii="仿宋" w:eastAsia="仿宋" w:hAnsi="仿宋" w:cs="仿宋_GB2312"/>
                <w:kern w:val="0"/>
                <w:sz w:val="32"/>
                <w:szCs w:val="32"/>
              </w:rPr>
              <w:t>放在雪板</w:t>
            </w:r>
            <w:r w:rsidRPr="00593CB3">
              <w:rPr>
                <w:rFonts w:ascii="仿宋" w:eastAsia="仿宋" w:hAnsi="仿宋" w:cs="仿宋_GB2312" w:hint="eastAsia"/>
                <w:kern w:val="0"/>
                <w:sz w:val="32"/>
                <w:szCs w:val="32"/>
              </w:rPr>
              <w:t>换板区</w:t>
            </w:r>
            <w:r w:rsidRPr="00593CB3">
              <w:rPr>
                <w:rFonts w:ascii="仿宋" w:eastAsia="仿宋" w:hAnsi="仿宋" w:cs="仿宋_GB2312"/>
                <w:kern w:val="0"/>
                <w:sz w:val="32"/>
                <w:szCs w:val="32"/>
              </w:rPr>
              <w:t>内</w:t>
            </w:r>
            <w:r>
              <w:rPr>
                <w:rFonts w:ascii="仿宋" w:eastAsia="仿宋" w:hAnsi="仿宋" w:cs="仿宋_GB2312"/>
                <w:kern w:val="0"/>
                <w:sz w:val="32"/>
                <w:szCs w:val="32"/>
              </w:rPr>
              <w:t>，直到比赛结束。</w:t>
            </w:r>
          </w:p>
        </w:tc>
      </w:tr>
      <w:tr w:rsidR="005871DF" w14:paraId="3F5D057E" w14:textId="77777777" w:rsidTr="00942CAE">
        <w:tc>
          <w:tcPr>
            <w:tcW w:w="8301" w:type="dxa"/>
            <w:tcBorders>
              <w:top w:val="nil"/>
              <w:left w:val="nil"/>
              <w:bottom w:val="nil"/>
              <w:right w:val="nil"/>
            </w:tcBorders>
            <w:tcMar>
              <w:top w:w="79" w:type="dxa"/>
              <w:left w:w="79" w:type="dxa"/>
              <w:bottom w:w="79" w:type="dxa"/>
              <w:right w:w="79" w:type="dxa"/>
            </w:tcMar>
          </w:tcPr>
          <w:p w14:paraId="410D8967" w14:textId="77777777" w:rsidR="005871DF" w:rsidRDefault="005871DF" w:rsidP="00942CAE">
            <w:pPr>
              <w:ind w:firstLineChars="200" w:firstLine="640"/>
              <w:rPr>
                <w:rFonts w:ascii="仿宋" w:eastAsia="仿宋" w:hAnsi="仿宋" w:cs="仿宋_GB2312"/>
                <w:kern w:val="0"/>
                <w:sz w:val="32"/>
                <w:szCs w:val="32"/>
              </w:rPr>
            </w:pPr>
            <w:r>
              <w:rPr>
                <w:rFonts w:ascii="仿宋" w:eastAsia="仿宋" w:hAnsi="仿宋" w:cs="仿宋_GB2312"/>
                <w:kern w:val="0"/>
                <w:sz w:val="32"/>
                <w:szCs w:val="32"/>
              </w:rPr>
              <w:t>比赛开赛前5分钟，教练员或服务人员必须离开雪板更换区。</w:t>
            </w:r>
          </w:p>
        </w:tc>
      </w:tr>
    </w:tbl>
    <w:p w14:paraId="6EA87AC7" w14:textId="77777777" w:rsidR="005871DF" w:rsidRPr="00F65CEB" w:rsidRDefault="005871DF" w:rsidP="005871DF">
      <w:pPr>
        <w:autoSpaceDE w:val="0"/>
        <w:autoSpaceDN w:val="0"/>
        <w:spacing w:afterLines="50" w:after="156"/>
        <w:ind w:firstLineChars="200" w:firstLine="640"/>
        <w:rPr>
          <w:rFonts w:ascii="楷体" w:eastAsia="楷体" w:hAnsi="楷体" w:cs="仿宋_GB2312"/>
          <w:kern w:val="0"/>
          <w:sz w:val="32"/>
          <w:szCs w:val="32"/>
        </w:rPr>
      </w:pPr>
      <w:r w:rsidRPr="00F65CEB">
        <w:rPr>
          <w:rFonts w:ascii="楷体" w:eastAsia="楷体" w:hAnsi="楷体" w:cs="仿宋_GB2312" w:hint="eastAsia"/>
          <w:kern w:val="0"/>
          <w:sz w:val="32"/>
          <w:szCs w:val="32"/>
        </w:rPr>
        <w:t>（五）计时记分点</w:t>
      </w:r>
    </w:p>
    <w:p w14:paraId="507B137C" w14:textId="77777777" w:rsidR="005871DF" w:rsidRDefault="005871DF" w:rsidP="005871DF">
      <w:pPr>
        <w:autoSpaceDE w:val="0"/>
        <w:autoSpaceDN w:val="0"/>
        <w:spacing w:afterLines="50" w:after="156"/>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计时和计算地点应置于能看清楚起、终点的建筑物内。</w:t>
      </w:r>
    </w:p>
    <w:p w14:paraId="1CA76B2B" w14:textId="77777777" w:rsidR="005871DF" w:rsidRPr="00F65CEB" w:rsidRDefault="005871DF" w:rsidP="005871DF">
      <w:pPr>
        <w:autoSpaceDE w:val="0"/>
        <w:autoSpaceDN w:val="0"/>
        <w:adjustRightInd w:val="0"/>
        <w:ind w:firstLineChars="200" w:firstLine="640"/>
        <w:rPr>
          <w:rFonts w:ascii="楷体" w:eastAsia="楷体" w:hAnsi="楷体" w:cs="仿宋_GB2312"/>
          <w:kern w:val="0"/>
          <w:sz w:val="32"/>
          <w:szCs w:val="32"/>
        </w:rPr>
      </w:pPr>
      <w:r w:rsidRPr="00F65CEB">
        <w:rPr>
          <w:rFonts w:ascii="楷体" w:eastAsia="楷体" w:hAnsi="楷体" w:cs="仿宋_GB2312" w:hint="eastAsia"/>
          <w:kern w:val="0"/>
          <w:sz w:val="32"/>
          <w:szCs w:val="32"/>
        </w:rPr>
        <w:t>（六）补给站</w:t>
      </w:r>
    </w:p>
    <w:p w14:paraId="5DC71268" w14:textId="77777777" w:rsidR="005871DF" w:rsidRDefault="005871DF" w:rsidP="005871DF">
      <w:pPr>
        <w:autoSpaceDE w:val="0"/>
        <w:autoSpaceDN w:val="0"/>
        <w:adjustRightInd w:val="0"/>
        <w:ind w:firstLineChars="200" w:firstLine="640"/>
        <w:rPr>
          <w:rFonts w:ascii="仿宋" w:eastAsia="仿宋" w:hAnsi="仿宋" w:cs="仿宋_GB2312"/>
          <w:kern w:val="0"/>
          <w:sz w:val="32"/>
          <w:szCs w:val="32"/>
        </w:rPr>
      </w:pPr>
      <w:r>
        <w:rPr>
          <w:rFonts w:ascii="仿宋" w:eastAsia="仿宋" w:hAnsi="仿宋" w:cs="仿宋_GB2312" w:hint="eastAsia"/>
          <w:kern w:val="0"/>
          <w:sz w:val="32"/>
          <w:szCs w:val="32"/>
        </w:rPr>
        <w:t>组委会必须至少设置一个补给站（在终点区域）。</w:t>
      </w:r>
    </w:p>
    <w:p w14:paraId="391A0C0E" w14:textId="77777777" w:rsidR="005871DF" w:rsidRPr="00F65CEB" w:rsidRDefault="005871DF" w:rsidP="005871DF">
      <w:pPr>
        <w:autoSpaceDE w:val="0"/>
        <w:autoSpaceDN w:val="0"/>
        <w:adjustRightInd w:val="0"/>
        <w:ind w:firstLineChars="200" w:firstLine="640"/>
        <w:rPr>
          <w:rFonts w:ascii="楷体" w:eastAsia="楷体" w:hAnsi="楷体" w:cs="仿宋_GB2312"/>
          <w:kern w:val="0"/>
          <w:sz w:val="32"/>
          <w:szCs w:val="32"/>
        </w:rPr>
      </w:pPr>
      <w:r>
        <w:rPr>
          <w:rFonts w:ascii="仿宋" w:eastAsia="仿宋" w:hAnsi="仿宋" w:cs="仿宋_GB2312" w:hint="eastAsia"/>
          <w:kern w:val="0"/>
          <w:sz w:val="32"/>
          <w:szCs w:val="32"/>
        </w:rPr>
        <w:t>仲裁委员会负责决定竞赛赛道上补给站的摆放位置或边界</w:t>
      </w:r>
      <w:r w:rsidRPr="00F65CEB">
        <w:rPr>
          <w:rFonts w:ascii="楷体" w:eastAsia="楷体" w:hAnsi="楷体" w:cs="仿宋_GB2312" w:hint="eastAsia"/>
          <w:kern w:val="0"/>
          <w:sz w:val="32"/>
          <w:szCs w:val="32"/>
        </w:rPr>
        <w:t>。</w:t>
      </w:r>
    </w:p>
    <w:p w14:paraId="374D3A9F" w14:textId="77777777" w:rsidR="005871DF" w:rsidRPr="00F65CEB" w:rsidRDefault="005871DF" w:rsidP="005871DF">
      <w:pPr>
        <w:autoSpaceDE w:val="0"/>
        <w:autoSpaceDN w:val="0"/>
        <w:adjustRightInd w:val="0"/>
        <w:ind w:firstLineChars="200" w:firstLine="640"/>
        <w:rPr>
          <w:rFonts w:ascii="楷体" w:eastAsia="楷体" w:hAnsi="楷体" w:cs="仿宋_GB2312"/>
          <w:kern w:val="0"/>
          <w:sz w:val="32"/>
          <w:szCs w:val="32"/>
        </w:rPr>
      </w:pPr>
      <w:r w:rsidRPr="00F65CEB">
        <w:rPr>
          <w:rFonts w:ascii="楷体" w:eastAsia="楷体" w:hAnsi="楷体" w:cs="仿宋_GB2312" w:hint="eastAsia"/>
          <w:kern w:val="0"/>
          <w:sz w:val="32"/>
          <w:szCs w:val="32"/>
        </w:rPr>
        <w:t>（七）测试区域应设置在竞赛赛道沿线或附近，并标记清楚。</w:t>
      </w:r>
    </w:p>
    <w:p w14:paraId="28CEAED2" w14:textId="77777777" w:rsidR="005871DF" w:rsidRPr="00F65CEB" w:rsidRDefault="005871DF" w:rsidP="005871DF">
      <w:pPr>
        <w:autoSpaceDE w:val="0"/>
        <w:autoSpaceDN w:val="0"/>
        <w:adjustRightInd w:val="0"/>
        <w:ind w:firstLineChars="200" w:firstLine="640"/>
        <w:rPr>
          <w:rFonts w:ascii="楷体" w:eastAsia="楷体" w:hAnsi="楷体" w:cs="仿宋_GB2312"/>
          <w:kern w:val="0"/>
          <w:sz w:val="32"/>
          <w:szCs w:val="32"/>
        </w:rPr>
      </w:pPr>
      <w:r w:rsidRPr="00F65CEB">
        <w:rPr>
          <w:rFonts w:ascii="楷体" w:eastAsia="楷体" w:hAnsi="楷体" w:cs="仿宋_GB2312" w:hint="eastAsia"/>
          <w:kern w:val="0"/>
          <w:sz w:val="32"/>
          <w:szCs w:val="32"/>
        </w:rPr>
        <w:lastRenderedPageBreak/>
        <w:t>（八）热身赛道设置应尽可能靠近竞赛场地。</w:t>
      </w:r>
    </w:p>
    <w:p w14:paraId="1C156597" w14:textId="77777777" w:rsidR="005871DF" w:rsidRPr="00F65CEB" w:rsidRDefault="005871DF" w:rsidP="005871DF">
      <w:pPr>
        <w:autoSpaceDE w:val="0"/>
        <w:autoSpaceDN w:val="0"/>
        <w:adjustRightInd w:val="0"/>
        <w:ind w:firstLineChars="200" w:firstLine="640"/>
        <w:rPr>
          <w:rFonts w:ascii="华光黑体_CNKI" w:eastAsia="华光黑体_CNKI" w:hAnsi="华光黑体_CNKI" w:cs="仿宋_GB2312"/>
          <w:kern w:val="0"/>
          <w:sz w:val="32"/>
          <w:szCs w:val="32"/>
        </w:rPr>
      </w:pPr>
      <w:r w:rsidRPr="00F65CEB">
        <w:rPr>
          <w:rFonts w:ascii="华光黑体_CNKI" w:eastAsia="华光黑体_CNKI" w:hAnsi="华光黑体_CNKI" w:cs="仿宋_GB2312" w:hint="eastAsia"/>
          <w:kern w:val="0"/>
          <w:sz w:val="32"/>
          <w:szCs w:val="32"/>
        </w:rPr>
        <w:t>四、场地器材</w:t>
      </w:r>
    </w:p>
    <w:p w14:paraId="7BE70747" w14:textId="77777777" w:rsidR="005871DF" w:rsidRPr="00F65CEB" w:rsidRDefault="005871DF" w:rsidP="005871DF">
      <w:pPr>
        <w:autoSpaceDE w:val="0"/>
        <w:autoSpaceDN w:val="0"/>
        <w:spacing w:afterLines="50" w:after="156"/>
        <w:ind w:firstLineChars="200" w:firstLine="640"/>
        <w:rPr>
          <w:rFonts w:ascii="楷体" w:eastAsia="楷体" w:hAnsi="楷体" w:cs="仿宋_GB2312"/>
          <w:kern w:val="0"/>
          <w:sz w:val="32"/>
          <w:szCs w:val="32"/>
        </w:rPr>
      </w:pPr>
      <w:r w:rsidRPr="00F65CEB">
        <w:rPr>
          <w:rFonts w:ascii="楷体" w:eastAsia="楷体" w:hAnsi="楷体" w:cs="仿宋_GB2312" w:hint="eastAsia"/>
          <w:kern w:val="0"/>
          <w:sz w:val="32"/>
          <w:szCs w:val="32"/>
        </w:rPr>
        <w:t>（一）计时系统</w:t>
      </w:r>
    </w:p>
    <w:p w14:paraId="690F1C30" w14:textId="77777777" w:rsidR="005871DF" w:rsidRPr="00593CB3" w:rsidRDefault="005871DF" w:rsidP="005871DF">
      <w:pPr>
        <w:autoSpaceDE w:val="0"/>
        <w:autoSpaceDN w:val="0"/>
        <w:spacing w:afterLines="50" w:after="156" w:line="276" w:lineRule="auto"/>
        <w:ind w:firstLineChars="200" w:firstLine="640"/>
        <w:jc w:val="left"/>
        <w:rPr>
          <w:rFonts w:ascii="仿宋" w:eastAsia="仿宋" w:hAnsi="仿宋" w:cs="仿宋_GB2312"/>
          <w:kern w:val="0"/>
          <w:sz w:val="32"/>
          <w:szCs w:val="32"/>
        </w:rPr>
      </w:pPr>
      <w:r w:rsidRPr="00593CB3">
        <w:rPr>
          <w:rFonts w:ascii="仿宋" w:eastAsia="仿宋" w:hAnsi="仿宋" w:cs="仿宋_GB2312" w:hint="eastAsia"/>
          <w:kern w:val="0"/>
          <w:sz w:val="32"/>
          <w:szCs w:val="32"/>
        </w:rPr>
        <w:t>比赛需使用电子计时系统，同时必须以手动计时作为备用系统，两个系统所得的比赛结果需要进行交叉核对及检查。</w:t>
      </w:r>
    </w:p>
    <w:p w14:paraId="03B93EC6" w14:textId="77777777" w:rsidR="005871DF" w:rsidRPr="00593CB3" w:rsidRDefault="005871DF" w:rsidP="005871DF">
      <w:pPr>
        <w:autoSpaceDE w:val="0"/>
        <w:autoSpaceDN w:val="0"/>
        <w:spacing w:afterLines="50" w:after="156" w:line="276" w:lineRule="auto"/>
        <w:ind w:firstLineChars="200" w:firstLine="640"/>
        <w:jc w:val="left"/>
        <w:rPr>
          <w:rFonts w:ascii="仿宋" w:eastAsia="仿宋" w:hAnsi="仿宋" w:cs="仿宋_GB2312"/>
          <w:kern w:val="0"/>
          <w:sz w:val="32"/>
          <w:szCs w:val="32"/>
        </w:rPr>
      </w:pPr>
      <w:r w:rsidRPr="00593CB3">
        <w:rPr>
          <w:rFonts w:ascii="仿宋" w:eastAsia="仿宋" w:hAnsi="仿宋" w:cs="仿宋_GB2312" w:hint="eastAsia"/>
          <w:kern w:val="0"/>
          <w:sz w:val="32"/>
          <w:szCs w:val="32"/>
        </w:rPr>
        <w:t>基于光电感应的电子计时系统。光电设备或光线测量点必须安装在雪面上方25cm处。</w:t>
      </w:r>
    </w:p>
    <w:p w14:paraId="74A9E388" w14:textId="77777777" w:rsidR="005871DF" w:rsidRPr="00593CB3" w:rsidRDefault="005871DF" w:rsidP="005871DF">
      <w:pPr>
        <w:autoSpaceDE w:val="0"/>
        <w:autoSpaceDN w:val="0"/>
        <w:spacing w:afterLines="50" w:after="156" w:line="276" w:lineRule="auto"/>
        <w:ind w:firstLineChars="200" w:firstLine="640"/>
        <w:jc w:val="left"/>
        <w:rPr>
          <w:rFonts w:ascii="仿宋" w:eastAsia="仿宋" w:hAnsi="仿宋" w:cs="仿宋_GB2312"/>
          <w:kern w:val="0"/>
          <w:sz w:val="32"/>
          <w:szCs w:val="32"/>
        </w:rPr>
      </w:pPr>
      <w:r w:rsidRPr="00593CB3">
        <w:rPr>
          <w:rFonts w:ascii="仿宋" w:eastAsia="仿宋" w:hAnsi="仿宋" w:cs="仿宋_GB2312" w:hint="eastAsia"/>
          <w:kern w:val="0"/>
          <w:sz w:val="32"/>
          <w:szCs w:val="32"/>
        </w:rPr>
        <w:t>芯片计时，可以用作官方计时系统的配套计时系统，可放置在中间计时点，计圈点（非正式成绩）。计时系统出发和结束时间要至少精确到1/100秒。</w:t>
      </w:r>
    </w:p>
    <w:p w14:paraId="348ABBB0" w14:textId="77777777" w:rsidR="005871DF" w:rsidRPr="00F65CEB" w:rsidRDefault="005871DF" w:rsidP="005871DF">
      <w:pPr>
        <w:autoSpaceDE w:val="0"/>
        <w:autoSpaceDN w:val="0"/>
        <w:spacing w:afterLines="50" w:after="156" w:line="276" w:lineRule="auto"/>
        <w:ind w:firstLineChars="200" w:firstLine="640"/>
        <w:jc w:val="left"/>
        <w:rPr>
          <w:rFonts w:ascii="楷体" w:eastAsia="楷体" w:hAnsi="楷体" w:cs="宋体"/>
          <w:kern w:val="0"/>
          <w:sz w:val="32"/>
          <w:szCs w:val="32"/>
        </w:rPr>
      </w:pPr>
      <w:r w:rsidRPr="00F65CEB">
        <w:rPr>
          <w:rFonts w:ascii="楷体" w:eastAsia="楷体" w:hAnsi="楷体" w:cs="宋体" w:hint="eastAsia"/>
          <w:kern w:val="0"/>
          <w:sz w:val="32"/>
          <w:szCs w:val="32"/>
        </w:rPr>
        <w:t>（二）号码</w:t>
      </w:r>
      <w:proofErr w:type="gramStart"/>
      <w:r w:rsidRPr="00F65CEB">
        <w:rPr>
          <w:rFonts w:ascii="楷体" w:eastAsia="楷体" w:hAnsi="楷体" w:cs="宋体" w:hint="eastAsia"/>
          <w:kern w:val="0"/>
          <w:sz w:val="32"/>
          <w:szCs w:val="32"/>
        </w:rPr>
        <w:t>簿</w:t>
      </w:r>
      <w:proofErr w:type="gramEnd"/>
    </w:p>
    <w:p w14:paraId="494F1C57" w14:textId="77777777" w:rsidR="005871DF" w:rsidRDefault="005871DF" w:rsidP="005871DF">
      <w:pPr>
        <w:autoSpaceDE w:val="0"/>
        <w:autoSpaceDN w:val="0"/>
        <w:spacing w:afterLines="50" w:after="156" w:line="276" w:lineRule="auto"/>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需要根据比赛报名人数准备比赛号码簿及训练号码簿，两套号码</w:t>
      </w:r>
      <w:proofErr w:type="gramStart"/>
      <w:r>
        <w:rPr>
          <w:rFonts w:ascii="仿宋" w:eastAsia="仿宋" w:hAnsi="仿宋" w:cs="宋体" w:hint="eastAsia"/>
          <w:kern w:val="0"/>
          <w:sz w:val="32"/>
          <w:szCs w:val="32"/>
        </w:rPr>
        <w:t>簿</w:t>
      </w:r>
      <w:proofErr w:type="gramEnd"/>
      <w:r>
        <w:rPr>
          <w:rFonts w:ascii="仿宋" w:eastAsia="仿宋" w:hAnsi="仿宋" w:cs="宋体" w:hint="eastAsia"/>
          <w:kern w:val="0"/>
          <w:sz w:val="32"/>
          <w:szCs w:val="32"/>
        </w:rPr>
        <w:t>需要明显不同。</w:t>
      </w:r>
    </w:p>
    <w:p w14:paraId="7AFF016E" w14:textId="6D85449E" w:rsidR="005871DF" w:rsidRPr="00F65CEB" w:rsidRDefault="005871DF" w:rsidP="005871DF">
      <w:pPr>
        <w:autoSpaceDE w:val="0"/>
        <w:autoSpaceDN w:val="0"/>
        <w:spacing w:afterLines="50" w:after="156" w:line="276" w:lineRule="auto"/>
        <w:ind w:firstLineChars="200" w:firstLine="640"/>
        <w:jc w:val="left"/>
        <w:rPr>
          <w:rFonts w:ascii="楷体" w:eastAsia="楷体" w:hAnsi="楷体" w:cs="宋体"/>
          <w:kern w:val="0"/>
          <w:sz w:val="32"/>
          <w:szCs w:val="32"/>
        </w:rPr>
      </w:pPr>
      <w:r w:rsidRPr="00F65CEB">
        <w:rPr>
          <w:rFonts w:ascii="楷体" w:eastAsia="楷体" w:hAnsi="楷体" w:cs="宋体" w:hint="eastAsia"/>
          <w:kern w:val="0"/>
          <w:sz w:val="32"/>
          <w:szCs w:val="32"/>
        </w:rPr>
        <w:t>（三）场地布置相关器材、功能房间及设施</w:t>
      </w:r>
    </w:p>
    <w:p w14:paraId="23E6D246" w14:textId="77777777" w:rsidR="005871DF" w:rsidRDefault="005871DF" w:rsidP="005871DF">
      <w:pPr>
        <w:autoSpaceDE w:val="0"/>
        <w:autoSpaceDN w:val="0"/>
        <w:spacing w:afterLines="50" w:after="156" w:line="276" w:lineRule="auto"/>
        <w:ind w:firstLineChars="200" w:firstLine="640"/>
        <w:jc w:val="left"/>
        <w:rPr>
          <w:rFonts w:ascii="仿宋" w:eastAsia="仿宋" w:hAnsi="仿宋" w:cs="宋体"/>
          <w:kern w:val="0"/>
          <w:sz w:val="32"/>
          <w:szCs w:val="32"/>
        </w:rPr>
      </w:pPr>
      <w:r>
        <w:rPr>
          <w:rFonts w:ascii="仿宋" w:eastAsia="仿宋" w:hAnsi="仿宋" w:cs="宋体" w:hint="eastAsia"/>
          <w:kern w:val="0"/>
          <w:sz w:val="32"/>
          <w:szCs w:val="32"/>
        </w:rPr>
        <w:t>根据赛道情况提前准备V板、标志牌、起终点门。</w:t>
      </w:r>
    </w:p>
    <w:p w14:paraId="691D7DE6" w14:textId="77777777" w:rsidR="005871DF" w:rsidRDefault="005871DF" w:rsidP="005871DF">
      <w:pPr>
        <w:autoSpaceDE w:val="0"/>
        <w:autoSpaceDN w:val="0"/>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lang w:eastAsia="zh-Hans"/>
        </w:rPr>
        <w:t>赛道</w:t>
      </w:r>
      <w:r>
        <w:rPr>
          <w:rFonts w:ascii="仿宋" w:eastAsia="仿宋" w:hAnsi="仿宋" w:cs="仿宋" w:hint="eastAsia"/>
          <w:color w:val="000000"/>
          <w:sz w:val="32"/>
          <w:szCs w:val="32"/>
        </w:rPr>
        <w:t>压雪设备</w:t>
      </w:r>
      <w:r>
        <w:rPr>
          <w:rFonts w:ascii="仿宋" w:eastAsia="仿宋" w:hAnsi="仿宋" w:cs="仿宋" w:hint="eastAsia"/>
          <w:color w:val="000000"/>
          <w:sz w:val="32"/>
          <w:szCs w:val="32"/>
          <w:lang w:eastAsia="zh-Hans"/>
        </w:rPr>
        <w:t>：压雪车</w:t>
      </w:r>
      <w:r>
        <w:rPr>
          <w:rFonts w:ascii="仿宋" w:eastAsia="仿宋" w:hAnsi="仿宋" w:cs="仿宋" w:hint="eastAsia"/>
          <w:color w:val="000000"/>
          <w:sz w:val="32"/>
          <w:szCs w:val="32"/>
        </w:rPr>
        <w:t>2-4台</w:t>
      </w:r>
      <w:r>
        <w:rPr>
          <w:rFonts w:ascii="仿宋" w:eastAsia="仿宋" w:hAnsi="仿宋" w:cs="仿宋" w:hint="eastAsia"/>
          <w:color w:val="000000"/>
          <w:sz w:val="32"/>
          <w:szCs w:val="32"/>
          <w:lang w:eastAsia="zh-Hans"/>
        </w:rPr>
        <w:t>、</w:t>
      </w:r>
      <w:r w:rsidRPr="00593CB3">
        <w:rPr>
          <w:rFonts w:ascii="仿宋" w:eastAsia="仿宋" w:hAnsi="仿宋" w:cs="仿宋" w:hint="eastAsia"/>
          <w:color w:val="000000"/>
          <w:sz w:val="32"/>
          <w:szCs w:val="32"/>
        </w:rPr>
        <w:t>每台配备开槽器。</w:t>
      </w:r>
      <w:r w:rsidRPr="00593CB3">
        <w:rPr>
          <w:rFonts w:ascii="仿宋" w:eastAsia="仿宋" w:hAnsi="仿宋" w:cs="仿宋" w:hint="eastAsia"/>
          <w:color w:val="000000"/>
          <w:sz w:val="32"/>
          <w:szCs w:val="32"/>
          <w:lang w:eastAsia="zh-Hans"/>
        </w:rPr>
        <w:t>雪</w:t>
      </w:r>
      <w:r>
        <w:rPr>
          <w:rFonts w:ascii="仿宋" w:eastAsia="仿宋" w:hAnsi="仿宋" w:cs="仿宋" w:hint="eastAsia"/>
          <w:color w:val="000000"/>
          <w:sz w:val="32"/>
          <w:szCs w:val="32"/>
          <w:lang w:eastAsia="zh-Hans"/>
        </w:rPr>
        <w:t>地摩托</w:t>
      </w:r>
      <w:r>
        <w:rPr>
          <w:rFonts w:ascii="仿宋" w:eastAsia="仿宋" w:hAnsi="仿宋" w:cs="仿宋" w:hint="eastAsia"/>
          <w:color w:val="000000"/>
          <w:sz w:val="32"/>
          <w:szCs w:val="32"/>
        </w:rPr>
        <w:t>4台。</w:t>
      </w:r>
    </w:p>
    <w:p w14:paraId="2B73E2C8" w14:textId="77777777" w:rsidR="005871DF" w:rsidRDefault="005871DF" w:rsidP="005871DF">
      <w:pPr>
        <w:autoSpaceDE w:val="0"/>
        <w:autoSpaceDN w:val="0"/>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lang w:eastAsia="zh-Hans"/>
        </w:rPr>
        <w:t>一般器材：吹雪机并带有加长筒；特制雪耙；出发时间指示牌；</w:t>
      </w:r>
      <w:r>
        <w:rPr>
          <w:rFonts w:ascii="仿宋" w:eastAsia="仿宋" w:hAnsi="仿宋" w:cs="仿宋"/>
          <w:color w:val="000000"/>
          <w:sz w:val="32"/>
          <w:szCs w:val="32"/>
          <w:lang w:eastAsia="zh-Hans"/>
        </w:rPr>
        <w:t>V</w:t>
      </w:r>
      <w:r>
        <w:rPr>
          <w:rFonts w:ascii="仿宋" w:eastAsia="仿宋" w:hAnsi="仿宋" w:cs="仿宋" w:hint="eastAsia"/>
          <w:color w:val="000000"/>
          <w:sz w:val="32"/>
          <w:szCs w:val="32"/>
          <w:lang w:eastAsia="zh-Hans"/>
        </w:rPr>
        <w:t>型板；赛道标识刷；赛道标记；公里标记</w:t>
      </w:r>
      <w:r>
        <w:rPr>
          <w:rFonts w:ascii="仿宋" w:eastAsia="仿宋" w:hAnsi="仿宋" w:cs="仿宋" w:hint="eastAsia"/>
          <w:color w:val="000000"/>
          <w:sz w:val="32"/>
          <w:szCs w:val="32"/>
        </w:rPr>
        <w:t>。</w:t>
      </w:r>
    </w:p>
    <w:p w14:paraId="17CFE0A9" w14:textId="77777777" w:rsidR="005871DF" w:rsidRDefault="005871DF" w:rsidP="005871DF">
      <w:pPr>
        <w:autoSpaceDE w:val="0"/>
        <w:autoSpaceDN w:val="0"/>
        <w:ind w:firstLineChars="200" w:firstLine="640"/>
        <w:rPr>
          <w:rFonts w:ascii="仿宋" w:eastAsia="仿宋" w:hAnsi="仿宋" w:cs="仿宋"/>
          <w:color w:val="000000"/>
          <w:sz w:val="32"/>
          <w:szCs w:val="32"/>
        </w:rPr>
      </w:pPr>
      <w:r>
        <w:rPr>
          <w:rFonts w:ascii="仿宋" w:eastAsia="仿宋" w:hAnsi="仿宋" w:cs="仿宋" w:hint="eastAsia"/>
          <w:color w:val="000000"/>
          <w:sz w:val="32"/>
          <w:szCs w:val="32"/>
          <w:lang w:eastAsia="zh-Hans"/>
        </w:rPr>
        <w:lastRenderedPageBreak/>
        <w:t>测量器材：米尺、雪板架</w:t>
      </w:r>
      <w:r>
        <w:rPr>
          <w:rFonts w:ascii="仿宋" w:eastAsia="仿宋" w:hAnsi="仿宋" w:cs="仿宋" w:hint="eastAsia"/>
          <w:color w:val="000000"/>
          <w:sz w:val="32"/>
          <w:szCs w:val="32"/>
        </w:rPr>
        <w:t>。</w:t>
      </w:r>
    </w:p>
    <w:p w14:paraId="1CEA6A3F" w14:textId="77777777" w:rsidR="005871DF" w:rsidRDefault="005871DF" w:rsidP="005871DF">
      <w:pPr>
        <w:autoSpaceDE w:val="0"/>
        <w:autoSpaceDN w:val="0"/>
        <w:ind w:firstLineChars="200" w:firstLine="640"/>
        <w:rPr>
          <w:rFonts w:ascii="仿宋" w:eastAsia="仿宋" w:hAnsi="仿宋" w:cs="仿宋"/>
          <w:color w:val="000000"/>
          <w:sz w:val="32"/>
          <w:szCs w:val="32"/>
          <w:lang w:eastAsia="zh-Hans"/>
        </w:rPr>
      </w:pPr>
      <w:r>
        <w:rPr>
          <w:rFonts w:ascii="仿宋" w:eastAsia="仿宋" w:hAnsi="仿宋" w:cs="仿宋" w:hint="eastAsia"/>
          <w:color w:val="000000"/>
          <w:sz w:val="32"/>
          <w:szCs w:val="32"/>
          <w:lang w:eastAsia="zh-Hans"/>
        </w:rPr>
        <w:t>安全防护器材：在赛道区域放置保护垫。</w:t>
      </w:r>
    </w:p>
    <w:p w14:paraId="67FAA4DD" w14:textId="77777777" w:rsidR="005871DF" w:rsidRPr="00593CB3" w:rsidRDefault="005871DF" w:rsidP="005871DF">
      <w:pPr>
        <w:autoSpaceDE w:val="0"/>
        <w:autoSpaceDN w:val="0"/>
        <w:ind w:firstLineChars="200" w:firstLine="640"/>
        <w:rPr>
          <w:rFonts w:ascii="仿宋" w:eastAsia="仿宋" w:hAnsi="仿宋" w:cs="仿宋"/>
          <w:color w:val="000000"/>
          <w:sz w:val="32"/>
          <w:szCs w:val="32"/>
        </w:rPr>
      </w:pPr>
      <w:r w:rsidRPr="00593CB3">
        <w:rPr>
          <w:rFonts w:ascii="仿宋" w:eastAsia="仿宋" w:hAnsi="仿宋" w:cs="仿宋" w:hint="eastAsia"/>
          <w:color w:val="000000"/>
          <w:sz w:val="32"/>
          <w:szCs w:val="32"/>
        </w:rPr>
        <w:t>打蜡房:场地周边需要提供打蜡房间供各支队伍使用。</w:t>
      </w:r>
      <w:proofErr w:type="gramStart"/>
      <w:r w:rsidRPr="00593CB3">
        <w:rPr>
          <w:rFonts w:ascii="仿宋" w:eastAsia="仿宋" w:hAnsi="仿宋" w:cs="仿宋" w:hint="eastAsia"/>
          <w:color w:val="000000"/>
          <w:sz w:val="32"/>
          <w:szCs w:val="32"/>
        </w:rPr>
        <w:t>蜡</w:t>
      </w:r>
      <w:proofErr w:type="gramEnd"/>
      <w:r w:rsidRPr="00593CB3">
        <w:rPr>
          <w:rFonts w:ascii="仿宋" w:eastAsia="仿宋" w:hAnsi="仿宋" w:cs="仿宋" w:hint="eastAsia"/>
          <w:color w:val="000000"/>
          <w:sz w:val="32"/>
          <w:szCs w:val="32"/>
        </w:rPr>
        <w:t>房里需要配备照明、电源、取暖、通风系统。房间内需提供打蜡桌、雪板存放架、桌椅。</w:t>
      </w:r>
    </w:p>
    <w:p w14:paraId="1593920C" w14:textId="77777777" w:rsidR="005871DF" w:rsidRPr="00593CB3" w:rsidRDefault="005871DF" w:rsidP="005871DF">
      <w:pPr>
        <w:autoSpaceDE w:val="0"/>
        <w:autoSpaceDN w:val="0"/>
        <w:ind w:firstLineChars="200" w:firstLine="640"/>
        <w:rPr>
          <w:rFonts w:ascii="仿宋" w:eastAsia="仿宋" w:hAnsi="仿宋" w:cs="仿宋"/>
          <w:color w:val="000000"/>
          <w:sz w:val="32"/>
          <w:szCs w:val="32"/>
        </w:rPr>
      </w:pPr>
      <w:r w:rsidRPr="00593CB3">
        <w:rPr>
          <w:rFonts w:ascii="仿宋" w:eastAsia="仿宋" w:hAnsi="仿宋" w:cs="仿宋" w:hint="eastAsia"/>
          <w:color w:val="000000"/>
          <w:sz w:val="32"/>
          <w:szCs w:val="32"/>
        </w:rPr>
        <w:t>运动员休息室：需要提供运动员休息用的桌椅、储物柜。</w:t>
      </w:r>
    </w:p>
    <w:p w14:paraId="59568F14" w14:textId="77777777" w:rsidR="005871DF" w:rsidRPr="00593CB3" w:rsidRDefault="005871DF" w:rsidP="005871DF">
      <w:pPr>
        <w:autoSpaceDE w:val="0"/>
        <w:autoSpaceDN w:val="0"/>
        <w:ind w:firstLineChars="200" w:firstLine="640"/>
        <w:rPr>
          <w:rFonts w:ascii="仿宋" w:eastAsia="仿宋" w:hAnsi="仿宋" w:cs="仿宋"/>
          <w:color w:val="000000"/>
          <w:sz w:val="32"/>
          <w:szCs w:val="32"/>
        </w:rPr>
      </w:pPr>
      <w:r w:rsidRPr="00593CB3">
        <w:rPr>
          <w:rFonts w:ascii="仿宋" w:eastAsia="仿宋" w:hAnsi="仿宋" w:cs="仿宋" w:hint="eastAsia"/>
          <w:color w:val="000000"/>
          <w:sz w:val="32"/>
          <w:szCs w:val="32"/>
        </w:rPr>
        <w:t>竞赛办公室;独立的房间，通风良好，电源设施，桌椅，储物柜。</w:t>
      </w:r>
    </w:p>
    <w:p w14:paraId="68BBDF5C" w14:textId="77777777" w:rsidR="005871DF" w:rsidRPr="00593CB3" w:rsidRDefault="005871DF" w:rsidP="005871DF">
      <w:pPr>
        <w:autoSpaceDE w:val="0"/>
        <w:autoSpaceDN w:val="0"/>
        <w:ind w:firstLineChars="200" w:firstLine="640"/>
        <w:rPr>
          <w:rFonts w:ascii="仿宋" w:eastAsia="仿宋" w:hAnsi="仿宋" w:cs="仿宋"/>
          <w:color w:val="000000"/>
          <w:sz w:val="32"/>
          <w:szCs w:val="32"/>
        </w:rPr>
      </w:pPr>
      <w:r w:rsidRPr="00593CB3">
        <w:rPr>
          <w:rFonts w:ascii="仿宋" w:eastAsia="仿宋" w:hAnsi="仿宋" w:cs="仿宋" w:hint="eastAsia"/>
          <w:color w:val="000000"/>
          <w:sz w:val="32"/>
          <w:szCs w:val="32"/>
        </w:rPr>
        <w:t>领队会议室：可容纳50-100人的会议，配备投影设备、桌椅。</w:t>
      </w:r>
    </w:p>
    <w:p w14:paraId="0A74B83F" w14:textId="77777777" w:rsidR="005871DF" w:rsidRPr="00593CB3" w:rsidRDefault="005871DF" w:rsidP="005871DF">
      <w:pPr>
        <w:autoSpaceDE w:val="0"/>
        <w:autoSpaceDN w:val="0"/>
        <w:ind w:firstLineChars="200" w:firstLine="640"/>
        <w:rPr>
          <w:rFonts w:ascii="仿宋" w:eastAsia="仿宋" w:hAnsi="仿宋" w:cs="仿宋"/>
          <w:color w:val="000000"/>
          <w:sz w:val="32"/>
          <w:szCs w:val="32"/>
        </w:rPr>
      </w:pPr>
      <w:r w:rsidRPr="00593CB3">
        <w:rPr>
          <w:rFonts w:ascii="仿宋" w:eastAsia="仿宋" w:hAnsi="仿宋" w:cs="仿宋" w:hint="eastAsia"/>
          <w:color w:val="000000"/>
          <w:sz w:val="32"/>
          <w:szCs w:val="32"/>
        </w:rPr>
        <w:t>配电：有条件的场地可以适当增加大功率电器，提供专门的大功率电器接口，</w:t>
      </w:r>
      <w:proofErr w:type="gramStart"/>
      <w:r w:rsidRPr="00593CB3">
        <w:rPr>
          <w:rFonts w:ascii="仿宋" w:eastAsia="仿宋" w:hAnsi="仿宋" w:cs="仿宋" w:hint="eastAsia"/>
          <w:color w:val="000000"/>
          <w:sz w:val="32"/>
          <w:szCs w:val="32"/>
        </w:rPr>
        <w:t>用于蜡车等</w:t>
      </w:r>
      <w:proofErr w:type="gramEnd"/>
      <w:r w:rsidRPr="00593CB3">
        <w:rPr>
          <w:rFonts w:ascii="仿宋" w:eastAsia="仿宋" w:hAnsi="仿宋" w:cs="仿宋" w:hint="eastAsia"/>
          <w:color w:val="000000"/>
          <w:sz w:val="32"/>
          <w:szCs w:val="32"/>
        </w:rPr>
        <w:t>配套设施使用。</w:t>
      </w:r>
    </w:p>
    <w:p w14:paraId="3ACD0AF9" w14:textId="77777777" w:rsidR="005871DF" w:rsidRDefault="005871DF" w:rsidP="005871DF">
      <w:pPr>
        <w:rPr>
          <w:rFonts w:ascii="华光黑体_CNKI" w:eastAsia="华光黑体_CNKI" w:hAnsi="华光黑体_CNKI" w:cs="仿宋"/>
          <w:b/>
          <w:bCs/>
          <w:kern w:val="0"/>
          <w:sz w:val="44"/>
          <w:szCs w:val="44"/>
        </w:rPr>
      </w:pPr>
    </w:p>
    <w:p w14:paraId="672AD43D" w14:textId="77777777" w:rsidR="005871DF" w:rsidRDefault="005871DF" w:rsidP="005871DF">
      <w:pPr>
        <w:ind w:firstLineChars="700" w:firstLine="3092"/>
        <w:rPr>
          <w:rFonts w:ascii="华光黑体_CNKI" w:eastAsia="华光黑体_CNKI" w:hAnsi="华光黑体_CNKI" w:cs="仿宋"/>
          <w:b/>
          <w:bCs/>
          <w:kern w:val="0"/>
          <w:sz w:val="44"/>
          <w:szCs w:val="44"/>
        </w:rPr>
      </w:pPr>
      <w:r>
        <w:rPr>
          <w:rFonts w:ascii="华光黑体_CNKI" w:eastAsia="华光黑体_CNKI" w:hAnsi="华光黑体_CNKI" w:cs="仿宋" w:hint="eastAsia"/>
          <w:b/>
          <w:bCs/>
          <w:kern w:val="0"/>
          <w:sz w:val="44"/>
          <w:szCs w:val="44"/>
        </w:rPr>
        <w:t>冬季两项</w:t>
      </w:r>
    </w:p>
    <w:p w14:paraId="711D0392" w14:textId="77777777" w:rsidR="005871DF" w:rsidRDefault="005871DF" w:rsidP="005871DF">
      <w:pPr>
        <w:jc w:val="center"/>
        <w:rPr>
          <w:rFonts w:ascii="仿宋" w:eastAsia="仿宋" w:hAnsi="仿宋" w:cs="仿宋"/>
          <w:kern w:val="0"/>
          <w:sz w:val="28"/>
          <w:szCs w:val="28"/>
        </w:rPr>
      </w:pPr>
    </w:p>
    <w:p w14:paraId="011EE8F6" w14:textId="77777777" w:rsidR="005871DF" w:rsidRPr="00F65CEB" w:rsidRDefault="005871DF" w:rsidP="005871DF">
      <w:pPr>
        <w:pStyle w:val="a4"/>
        <w:numPr>
          <w:ilvl w:val="0"/>
          <w:numId w:val="3"/>
        </w:numPr>
        <w:autoSpaceDE w:val="0"/>
        <w:autoSpaceDN w:val="0"/>
        <w:spacing w:afterLines="50" w:after="156"/>
        <w:ind w:firstLine="640"/>
        <w:rPr>
          <w:rFonts w:ascii="华光黑体_CNKI" w:eastAsia="华光黑体_CNKI" w:hAnsi="华光黑体_CNKI" w:cs="仿宋"/>
          <w:kern w:val="0"/>
          <w:sz w:val="32"/>
          <w:szCs w:val="32"/>
        </w:rPr>
      </w:pPr>
      <w:r w:rsidRPr="00F65CEB">
        <w:rPr>
          <w:rFonts w:ascii="华光黑体_CNKI" w:eastAsia="华光黑体_CNKI" w:hAnsi="华光黑体_CNKI" w:cs="仿宋" w:hint="eastAsia"/>
          <w:kern w:val="0"/>
          <w:sz w:val="32"/>
          <w:szCs w:val="32"/>
        </w:rPr>
        <w:t>主要技术参数</w:t>
      </w:r>
    </w:p>
    <w:p w14:paraId="19DBCEA8" w14:textId="77777777" w:rsidR="005871DF" w:rsidRPr="00F65CEB" w:rsidRDefault="005871DF" w:rsidP="005871DF">
      <w:pPr>
        <w:autoSpaceDE w:val="0"/>
        <w:autoSpaceDN w:val="0"/>
        <w:spacing w:afterLines="50" w:after="156"/>
        <w:ind w:firstLineChars="200" w:firstLine="640"/>
        <w:rPr>
          <w:rFonts w:ascii="楷体" w:eastAsia="楷体" w:hAnsi="楷体" w:cs="仿宋"/>
          <w:kern w:val="0"/>
          <w:sz w:val="32"/>
          <w:szCs w:val="32"/>
        </w:rPr>
      </w:pPr>
      <w:r w:rsidRPr="00F65CEB">
        <w:rPr>
          <w:rFonts w:ascii="楷体" w:eastAsia="楷体" w:hAnsi="楷体" w:cs="仿宋" w:hint="eastAsia"/>
          <w:kern w:val="0"/>
          <w:sz w:val="32"/>
          <w:szCs w:val="32"/>
        </w:rPr>
        <w:t>（一）造雪与压雪</w:t>
      </w:r>
    </w:p>
    <w:p w14:paraId="2093B9BB" w14:textId="77777777" w:rsidR="005871DF" w:rsidRDefault="005871DF" w:rsidP="005871DF">
      <w:pPr>
        <w:autoSpaceDE w:val="0"/>
        <w:autoSpaceDN w:val="0"/>
        <w:spacing w:afterLines="50" w:after="156"/>
        <w:ind w:firstLineChars="200" w:firstLine="640"/>
        <w:rPr>
          <w:rFonts w:ascii="楷体" w:eastAsia="楷体" w:hAnsi="楷体" w:cs="仿宋"/>
          <w:b/>
          <w:bCs/>
          <w:kern w:val="0"/>
          <w:sz w:val="32"/>
          <w:szCs w:val="32"/>
        </w:rPr>
      </w:pPr>
      <w:r>
        <w:rPr>
          <w:rFonts w:ascii="仿宋" w:eastAsia="仿宋" w:hAnsi="仿宋" w:cs="仿宋"/>
          <w:kern w:val="0"/>
          <w:sz w:val="32"/>
          <w:szCs w:val="32"/>
        </w:rPr>
        <w:t>1.</w:t>
      </w:r>
      <w:r>
        <w:rPr>
          <w:rFonts w:ascii="仿宋" w:eastAsia="仿宋" w:hAnsi="仿宋" w:cs="仿宋" w:hint="eastAsia"/>
          <w:kern w:val="0"/>
          <w:sz w:val="32"/>
          <w:szCs w:val="32"/>
        </w:rPr>
        <w:t>比赛</w:t>
      </w:r>
      <w:proofErr w:type="gramStart"/>
      <w:r>
        <w:rPr>
          <w:rFonts w:ascii="仿宋" w:eastAsia="仿宋" w:hAnsi="仿宋" w:cs="仿宋" w:hint="eastAsia"/>
          <w:kern w:val="0"/>
          <w:sz w:val="32"/>
          <w:szCs w:val="32"/>
        </w:rPr>
        <w:t>期间铺雪厚度</w:t>
      </w:r>
      <w:proofErr w:type="gramEnd"/>
      <w:r>
        <w:rPr>
          <w:rFonts w:ascii="仿宋" w:eastAsia="仿宋" w:hAnsi="仿宋" w:cs="仿宋" w:hint="eastAsia"/>
          <w:kern w:val="0"/>
          <w:sz w:val="32"/>
          <w:szCs w:val="32"/>
        </w:rPr>
        <w:t>30cm以上。储备雪量根据当地自然环境计划，保证赛时用雪即可。</w:t>
      </w:r>
    </w:p>
    <w:p w14:paraId="5E4910D6"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kern w:val="0"/>
          <w:sz w:val="32"/>
          <w:szCs w:val="32"/>
        </w:rPr>
        <w:t>2.</w:t>
      </w:r>
      <w:r>
        <w:rPr>
          <w:rFonts w:ascii="仿宋" w:eastAsia="仿宋" w:hAnsi="仿宋" w:cs="仿宋" w:hint="eastAsia"/>
          <w:kern w:val="0"/>
          <w:sz w:val="32"/>
          <w:szCs w:val="32"/>
        </w:rPr>
        <w:t>压雪车工作在每天第一场训练开始前30分钟结束并</w:t>
      </w:r>
      <w:r>
        <w:rPr>
          <w:rFonts w:ascii="仿宋" w:eastAsia="仿宋" w:hAnsi="仿宋" w:cs="仿宋" w:hint="eastAsia"/>
          <w:kern w:val="0"/>
          <w:sz w:val="32"/>
          <w:szCs w:val="32"/>
        </w:rPr>
        <w:lastRenderedPageBreak/>
        <w:t>驶离比赛场地。</w:t>
      </w:r>
    </w:p>
    <w:p w14:paraId="3417D864"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kern w:val="0"/>
          <w:sz w:val="32"/>
          <w:szCs w:val="32"/>
        </w:rPr>
        <w:t>3.</w:t>
      </w:r>
      <w:r>
        <w:rPr>
          <w:rFonts w:ascii="仿宋" w:eastAsia="仿宋" w:hAnsi="仿宋" w:cs="仿宋" w:hint="eastAsia"/>
          <w:kern w:val="0"/>
          <w:sz w:val="32"/>
          <w:szCs w:val="32"/>
        </w:rPr>
        <w:t>比赛期间不得进行二次压雪。</w:t>
      </w:r>
    </w:p>
    <w:p w14:paraId="11D5530A"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kern w:val="0"/>
          <w:sz w:val="32"/>
          <w:szCs w:val="32"/>
        </w:rPr>
        <w:t>4.</w:t>
      </w:r>
      <w:r>
        <w:rPr>
          <w:rFonts w:ascii="仿宋" w:eastAsia="仿宋" w:hAnsi="仿宋" w:cs="仿宋" w:hint="eastAsia"/>
          <w:kern w:val="0"/>
          <w:sz w:val="32"/>
          <w:szCs w:val="32"/>
        </w:rPr>
        <w:t>压雪车司机需要全程跟随比赛。</w:t>
      </w:r>
    </w:p>
    <w:p w14:paraId="3FDF70E3" w14:textId="77777777" w:rsidR="005871DF" w:rsidRPr="00F65CEB" w:rsidRDefault="005871DF" w:rsidP="005871DF">
      <w:pPr>
        <w:tabs>
          <w:tab w:val="left" w:pos="840"/>
        </w:tabs>
        <w:autoSpaceDE w:val="0"/>
        <w:autoSpaceDN w:val="0"/>
        <w:spacing w:afterLines="50" w:after="156"/>
        <w:ind w:firstLineChars="200" w:firstLine="640"/>
        <w:rPr>
          <w:rFonts w:ascii="楷体" w:eastAsia="楷体" w:hAnsi="楷体" w:cs="仿宋"/>
          <w:kern w:val="0"/>
          <w:sz w:val="32"/>
          <w:szCs w:val="32"/>
        </w:rPr>
      </w:pPr>
      <w:r w:rsidRPr="00F65CEB">
        <w:rPr>
          <w:rFonts w:ascii="楷体" w:eastAsia="楷体" w:hAnsi="楷体" w:cs="仿宋" w:hint="eastAsia"/>
          <w:kern w:val="0"/>
          <w:sz w:val="32"/>
          <w:szCs w:val="32"/>
        </w:rPr>
        <w:t>（二）</w:t>
      </w:r>
      <w:proofErr w:type="gramStart"/>
      <w:r w:rsidRPr="00F65CEB">
        <w:rPr>
          <w:rFonts w:ascii="楷体" w:eastAsia="楷体" w:hAnsi="楷体" w:cs="仿宋" w:hint="eastAsia"/>
          <w:kern w:val="0"/>
          <w:sz w:val="32"/>
          <w:szCs w:val="32"/>
        </w:rPr>
        <w:t>试板区</w:t>
      </w:r>
      <w:proofErr w:type="gramEnd"/>
      <w:r w:rsidRPr="00F65CEB">
        <w:rPr>
          <w:rFonts w:ascii="楷体" w:eastAsia="楷体" w:hAnsi="楷体" w:cs="仿宋" w:hint="eastAsia"/>
          <w:kern w:val="0"/>
          <w:sz w:val="32"/>
          <w:szCs w:val="32"/>
        </w:rPr>
        <w:t>与热身区域</w:t>
      </w:r>
    </w:p>
    <w:p w14:paraId="79FA8E87"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kern w:val="0"/>
          <w:sz w:val="32"/>
          <w:szCs w:val="32"/>
        </w:rPr>
        <w:t>1.</w:t>
      </w:r>
      <w:proofErr w:type="gramStart"/>
      <w:r w:rsidRPr="00593CB3">
        <w:rPr>
          <w:rFonts w:ascii="仿宋" w:eastAsia="仿宋" w:hAnsi="仿宋" w:cs="仿宋" w:hint="eastAsia"/>
          <w:kern w:val="0"/>
          <w:sz w:val="32"/>
          <w:szCs w:val="32"/>
        </w:rPr>
        <w:t>试板区</w:t>
      </w:r>
      <w:proofErr w:type="gramEnd"/>
      <w:r w:rsidRPr="00593CB3">
        <w:rPr>
          <w:rFonts w:ascii="仿宋" w:eastAsia="仿宋" w:hAnsi="仿宋" w:cs="仿宋" w:hint="eastAsia"/>
          <w:kern w:val="0"/>
          <w:sz w:val="32"/>
          <w:szCs w:val="32"/>
        </w:rPr>
        <w:t>是指运动员比赛前</w:t>
      </w:r>
      <w:proofErr w:type="gramStart"/>
      <w:r w:rsidRPr="00593CB3">
        <w:rPr>
          <w:rFonts w:ascii="仿宋" w:eastAsia="仿宋" w:hAnsi="仿宋" w:cs="仿宋" w:hint="eastAsia"/>
          <w:kern w:val="0"/>
          <w:sz w:val="32"/>
          <w:szCs w:val="32"/>
        </w:rPr>
        <w:t>进行试板区域</w:t>
      </w:r>
      <w:proofErr w:type="gramEnd"/>
      <w:r w:rsidRPr="00593CB3">
        <w:rPr>
          <w:rFonts w:ascii="仿宋" w:eastAsia="仿宋" w:hAnsi="仿宋" w:cs="仿宋" w:hint="eastAsia"/>
          <w:kern w:val="0"/>
          <w:sz w:val="32"/>
          <w:szCs w:val="32"/>
        </w:rPr>
        <w:t>，国内各级比赛可以根据场地实际情况</w:t>
      </w:r>
      <w:proofErr w:type="gramStart"/>
      <w:r w:rsidRPr="00593CB3">
        <w:rPr>
          <w:rFonts w:ascii="仿宋" w:eastAsia="仿宋" w:hAnsi="仿宋" w:cs="仿宋" w:hint="eastAsia"/>
          <w:kern w:val="0"/>
          <w:sz w:val="32"/>
          <w:szCs w:val="32"/>
        </w:rPr>
        <w:t>设置试板区域</w:t>
      </w:r>
      <w:proofErr w:type="gramEnd"/>
      <w:r w:rsidRPr="00593CB3">
        <w:rPr>
          <w:rFonts w:ascii="仿宋" w:eastAsia="仿宋" w:hAnsi="仿宋" w:cs="仿宋" w:hint="eastAsia"/>
          <w:kern w:val="0"/>
          <w:sz w:val="32"/>
          <w:szCs w:val="32"/>
        </w:rPr>
        <w:t>，由技术代表最终确认。</w:t>
      </w:r>
    </w:p>
    <w:p w14:paraId="1C3AB79F"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kern w:val="0"/>
          <w:sz w:val="32"/>
          <w:szCs w:val="32"/>
        </w:rPr>
        <w:t>2.</w:t>
      </w:r>
      <w:r w:rsidRPr="00593CB3">
        <w:rPr>
          <w:rFonts w:ascii="仿宋" w:eastAsia="仿宋" w:hAnsi="仿宋" w:cs="仿宋" w:hint="eastAsia"/>
          <w:kern w:val="0"/>
          <w:sz w:val="32"/>
          <w:szCs w:val="32"/>
        </w:rPr>
        <w:t>准备区域指运动员做最终赛前准备的区域，需要临近比赛起点，区域设置由技术代表根据实际情况设置。</w:t>
      </w:r>
    </w:p>
    <w:p w14:paraId="13A31BDE" w14:textId="77777777" w:rsidR="005871DF" w:rsidRPr="00F65CEB" w:rsidRDefault="005871DF" w:rsidP="005871DF">
      <w:pPr>
        <w:autoSpaceDE w:val="0"/>
        <w:autoSpaceDN w:val="0"/>
        <w:spacing w:afterLines="50" w:after="156"/>
        <w:ind w:firstLineChars="200" w:firstLine="640"/>
        <w:rPr>
          <w:rFonts w:ascii="楷体" w:eastAsia="楷体" w:hAnsi="楷体" w:cs="仿宋"/>
          <w:kern w:val="0"/>
          <w:sz w:val="32"/>
          <w:szCs w:val="32"/>
        </w:rPr>
      </w:pPr>
      <w:r w:rsidRPr="00F65CEB">
        <w:rPr>
          <w:rFonts w:ascii="楷体" w:eastAsia="楷体" w:hAnsi="楷体" w:cs="仿宋" w:hint="eastAsia"/>
          <w:kern w:val="0"/>
          <w:sz w:val="32"/>
          <w:szCs w:val="32"/>
        </w:rPr>
        <w:t>（三）起终点区</w:t>
      </w:r>
    </w:p>
    <w:p w14:paraId="7370C39A"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highlight w:val="yellow"/>
        </w:rPr>
      </w:pPr>
      <w:r>
        <w:rPr>
          <w:rFonts w:ascii="仿宋" w:eastAsia="仿宋" w:hAnsi="仿宋" w:cs="仿宋" w:hint="eastAsia"/>
          <w:kern w:val="0"/>
          <w:sz w:val="32"/>
          <w:szCs w:val="32"/>
        </w:rPr>
        <w:t>所有比赛的起点区用雪必须很好地碾压平整，并处于观众良好的视野范围内。出发线（</w:t>
      </w:r>
      <w:r>
        <w:rPr>
          <w:rFonts w:ascii="仿宋" w:eastAsia="仿宋" w:hAnsi="仿宋" w:cs="仿宋"/>
          <w:kern w:val="0"/>
          <w:sz w:val="32"/>
          <w:szCs w:val="32"/>
        </w:rPr>
        <w:t>start line</w:t>
      </w:r>
      <w:r>
        <w:rPr>
          <w:rFonts w:ascii="仿宋" w:eastAsia="仿宋" w:hAnsi="仿宋" w:cs="仿宋" w:hint="eastAsia"/>
          <w:kern w:val="0"/>
          <w:sz w:val="32"/>
          <w:szCs w:val="32"/>
        </w:rPr>
        <w:t>）必须与滑行方向垂直，并以嵌入雪中的红线标识，除非使用的是电子出发门。该区域</w:t>
      </w:r>
      <w:proofErr w:type="gramStart"/>
      <w:r>
        <w:rPr>
          <w:rFonts w:ascii="仿宋" w:eastAsia="仿宋" w:hAnsi="仿宋" w:cs="仿宋" w:hint="eastAsia"/>
          <w:kern w:val="0"/>
          <w:sz w:val="32"/>
          <w:szCs w:val="32"/>
        </w:rPr>
        <w:t>须设置</w:t>
      </w:r>
      <w:proofErr w:type="gramEnd"/>
      <w:r>
        <w:rPr>
          <w:rFonts w:ascii="仿宋" w:eastAsia="仿宋" w:hAnsi="仿宋" w:cs="仿宋" w:hint="eastAsia"/>
          <w:kern w:val="0"/>
          <w:sz w:val="32"/>
          <w:szCs w:val="32"/>
        </w:rPr>
        <w:t>围栏，以保证选手、后勤人员和工作人员通行不受阻碍。在起点区</w:t>
      </w:r>
      <w:proofErr w:type="gramStart"/>
      <w:r>
        <w:rPr>
          <w:rFonts w:ascii="仿宋" w:eastAsia="仿宋" w:hAnsi="仿宋" w:cs="仿宋" w:hint="eastAsia"/>
          <w:kern w:val="0"/>
          <w:sz w:val="32"/>
          <w:szCs w:val="32"/>
        </w:rPr>
        <w:t>边上要</w:t>
      </w:r>
      <w:proofErr w:type="gramEnd"/>
      <w:r>
        <w:rPr>
          <w:rFonts w:ascii="仿宋" w:eastAsia="仿宋" w:hAnsi="仿宋" w:cs="仿宋" w:hint="eastAsia"/>
          <w:kern w:val="0"/>
          <w:sz w:val="32"/>
          <w:szCs w:val="32"/>
        </w:rPr>
        <w:t>设立热身区以供参赛者最后赛前热身，要有充足的空间存放衣物，并</w:t>
      </w:r>
      <w:proofErr w:type="gramStart"/>
      <w:r>
        <w:rPr>
          <w:rFonts w:ascii="仿宋" w:eastAsia="仿宋" w:hAnsi="仿宋" w:cs="仿宋" w:hint="eastAsia"/>
          <w:kern w:val="0"/>
          <w:sz w:val="32"/>
          <w:szCs w:val="32"/>
        </w:rPr>
        <w:t>设至少</w:t>
      </w:r>
      <w:proofErr w:type="gramEnd"/>
      <w:r>
        <w:rPr>
          <w:rFonts w:ascii="仿宋" w:eastAsia="仿宋" w:hAnsi="仿宋" w:cs="仿宋" w:hint="eastAsia"/>
          <w:kern w:val="0"/>
          <w:sz w:val="32"/>
          <w:szCs w:val="32"/>
        </w:rPr>
        <w:t xml:space="preserve"> </w:t>
      </w:r>
      <w:r>
        <w:rPr>
          <w:rFonts w:ascii="仿宋" w:eastAsia="仿宋" w:hAnsi="仿宋" w:cs="仿宋"/>
          <w:kern w:val="0"/>
          <w:sz w:val="32"/>
          <w:szCs w:val="32"/>
        </w:rPr>
        <w:t xml:space="preserve">20 </w:t>
      </w:r>
      <w:proofErr w:type="gramStart"/>
      <w:r>
        <w:rPr>
          <w:rFonts w:ascii="仿宋" w:eastAsia="仿宋" w:hAnsi="仿宋" w:cs="仿宋" w:hint="eastAsia"/>
          <w:kern w:val="0"/>
          <w:sz w:val="32"/>
          <w:szCs w:val="32"/>
        </w:rPr>
        <w:t>个</w:t>
      </w:r>
      <w:proofErr w:type="gramEnd"/>
      <w:r>
        <w:rPr>
          <w:rFonts w:ascii="仿宋" w:eastAsia="仿宋" w:hAnsi="仿宋" w:cs="仿宋" w:hint="eastAsia"/>
          <w:kern w:val="0"/>
          <w:sz w:val="32"/>
          <w:szCs w:val="32"/>
        </w:rPr>
        <w:t>枪架，每个枪</w:t>
      </w:r>
      <w:proofErr w:type="gramStart"/>
      <w:r>
        <w:rPr>
          <w:rFonts w:ascii="仿宋" w:eastAsia="仿宋" w:hAnsi="仿宋" w:cs="仿宋" w:hint="eastAsia"/>
          <w:kern w:val="0"/>
          <w:sz w:val="32"/>
          <w:szCs w:val="32"/>
        </w:rPr>
        <w:t>架至少</w:t>
      </w:r>
      <w:proofErr w:type="gramEnd"/>
      <w:r>
        <w:rPr>
          <w:rFonts w:ascii="仿宋" w:eastAsia="仿宋" w:hAnsi="仿宋" w:cs="仿宋" w:hint="eastAsia"/>
          <w:kern w:val="0"/>
          <w:sz w:val="32"/>
          <w:szCs w:val="32"/>
        </w:rPr>
        <w:t xml:space="preserve">能放 </w:t>
      </w:r>
      <w:r>
        <w:rPr>
          <w:rFonts w:ascii="仿宋" w:eastAsia="仿宋" w:hAnsi="仿宋" w:cs="仿宋"/>
          <w:kern w:val="0"/>
          <w:sz w:val="32"/>
          <w:szCs w:val="32"/>
        </w:rPr>
        <w:t xml:space="preserve">7 </w:t>
      </w:r>
      <w:r>
        <w:rPr>
          <w:rFonts w:ascii="仿宋" w:eastAsia="仿宋" w:hAnsi="仿宋" w:cs="仿宋" w:hint="eastAsia"/>
          <w:kern w:val="0"/>
          <w:sz w:val="32"/>
          <w:szCs w:val="32"/>
        </w:rPr>
        <w:t xml:space="preserve">支枪，或者由竞赛主任（技术代表）另行决定。 </w:t>
      </w:r>
    </w:p>
    <w:p w14:paraId="480CCE60"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1</w:t>
      </w:r>
      <w:r w:rsidRPr="00593CB3">
        <w:rPr>
          <w:rFonts w:ascii="仿宋" w:eastAsia="仿宋" w:hAnsi="仿宋" w:cs="仿宋"/>
          <w:kern w:val="0"/>
          <w:sz w:val="32"/>
          <w:szCs w:val="32"/>
        </w:rPr>
        <w:t>.</w:t>
      </w:r>
      <w:r w:rsidRPr="00593CB3">
        <w:rPr>
          <w:rFonts w:ascii="仿宋" w:eastAsia="仿宋" w:hAnsi="仿宋" w:cs="仿宋" w:hint="eastAsia"/>
          <w:kern w:val="0"/>
          <w:sz w:val="32"/>
          <w:szCs w:val="32"/>
        </w:rPr>
        <w:t>个人赛和短距离起点区长约8-10米，最少2米宽。用围栏把起点区和热身区分开，围栏有一个通道，便于控制出入</w:t>
      </w:r>
      <w:r w:rsidRPr="00593CB3">
        <w:rPr>
          <w:rFonts w:ascii="仿宋" w:eastAsia="仿宋" w:hAnsi="仿宋" w:cs="仿宋" w:hint="eastAsia"/>
          <w:kern w:val="0"/>
          <w:sz w:val="32"/>
          <w:szCs w:val="32"/>
        </w:rPr>
        <w:lastRenderedPageBreak/>
        <w:t>该区。</w:t>
      </w:r>
    </w:p>
    <w:p w14:paraId="2E561437"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2</w:t>
      </w:r>
      <w:r w:rsidRPr="00593CB3">
        <w:rPr>
          <w:rFonts w:ascii="仿宋" w:eastAsia="仿宋" w:hAnsi="仿宋" w:cs="仿宋"/>
          <w:kern w:val="0"/>
          <w:sz w:val="32"/>
          <w:szCs w:val="32"/>
        </w:rPr>
        <w:t>.</w:t>
      </w:r>
      <w:r w:rsidRPr="00593CB3">
        <w:rPr>
          <w:rFonts w:ascii="仿宋" w:eastAsia="仿宋" w:hAnsi="仿宋" w:cs="仿宋" w:hint="eastAsia"/>
          <w:kern w:val="0"/>
          <w:sz w:val="32"/>
          <w:szCs w:val="32"/>
        </w:rPr>
        <w:t>追逐赛的起点区需设置不少于4条出发道，出发道的实际数目由出发名单上的同时出发人数来确定。如果同一时刻有5个人同时出发，则需要5条出发道，以此类推。每条出发道1.5-2米宽。并要有足够的长度能容纳下规定数目的参赛选手。贯穿各出发道顶端设置同一条出发线。出发</w:t>
      </w:r>
      <w:proofErr w:type="gramStart"/>
      <w:r w:rsidRPr="00593CB3">
        <w:rPr>
          <w:rFonts w:ascii="仿宋" w:eastAsia="仿宋" w:hAnsi="仿宋" w:cs="仿宋" w:hint="eastAsia"/>
          <w:kern w:val="0"/>
          <w:sz w:val="32"/>
          <w:szCs w:val="32"/>
        </w:rPr>
        <w:t>道必须</w:t>
      </w:r>
      <w:proofErr w:type="gramEnd"/>
      <w:r w:rsidRPr="00593CB3">
        <w:rPr>
          <w:rFonts w:ascii="仿宋" w:eastAsia="仿宋" w:hAnsi="仿宋" w:cs="仿宋" w:hint="eastAsia"/>
          <w:kern w:val="0"/>
          <w:sz w:val="32"/>
          <w:szCs w:val="32"/>
        </w:rPr>
        <w:t>彼此平行。并清楚地隔离开来。必须设置单独的通道或出发道。以便后来的出发者能够通过出发线。</w:t>
      </w:r>
    </w:p>
    <w:p w14:paraId="37524591" w14:textId="77777777" w:rsidR="005871DF" w:rsidRPr="00593CB3" w:rsidRDefault="005871DF" w:rsidP="005871DF">
      <w:pPr>
        <w:widowControl/>
        <w:ind w:firstLineChars="200" w:firstLine="640"/>
        <w:jc w:val="left"/>
        <w:rPr>
          <w:rFonts w:ascii="仿宋" w:eastAsia="仿宋" w:hAnsi="仿宋" w:cs="仿宋"/>
          <w:kern w:val="0"/>
          <w:sz w:val="32"/>
          <w:szCs w:val="32"/>
        </w:rPr>
      </w:pPr>
      <w:r w:rsidRPr="00593CB3">
        <w:rPr>
          <w:rFonts w:ascii="仿宋" w:eastAsia="仿宋" w:hAnsi="仿宋" w:cs="仿宋" w:hint="eastAsia"/>
          <w:kern w:val="0"/>
          <w:sz w:val="32"/>
          <w:szCs w:val="32"/>
        </w:rPr>
        <w:t>3.所有接力赛、分组赛、集体</w:t>
      </w:r>
      <w:proofErr w:type="gramStart"/>
      <w:r w:rsidRPr="00593CB3">
        <w:rPr>
          <w:rFonts w:ascii="仿宋" w:eastAsia="仿宋" w:hAnsi="仿宋" w:cs="仿宋" w:hint="eastAsia"/>
          <w:kern w:val="0"/>
          <w:sz w:val="32"/>
          <w:szCs w:val="32"/>
        </w:rPr>
        <w:t>出发赛</w:t>
      </w:r>
      <w:proofErr w:type="gramEnd"/>
      <w:r w:rsidRPr="00593CB3">
        <w:rPr>
          <w:rFonts w:ascii="仿宋" w:eastAsia="仿宋" w:hAnsi="仿宋" w:cs="仿宋" w:hint="eastAsia"/>
          <w:kern w:val="0"/>
          <w:sz w:val="32"/>
          <w:szCs w:val="32"/>
        </w:rPr>
        <w:t>和超级短距离赛的起点区。该起点区必须设置 3 条 3 米宽平整的通道，每名选手之间间距 3 米。</w:t>
      </w:r>
    </w:p>
    <w:p w14:paraId="6A439F5E" w14:textId="77777777" w:rsidR="005871DF" w:rsidRPr="00593CB3" w:rsidRDefault="005871DF" w:rsidP="005871DF">
      <w:pPr>
        <w:widowControl/>
        <w:ind w:firstLineChars="200" w:firstLine="640"/>
        <w:jc w:val="left"/>
        <w:rPr>
          <w:rFonts w:ascii="仿宋" w:eastAsia="仿宋" w:hAnsi="仿宋" w:cs="仿宋"/>
          <w:kern w:val="0"/>
          <w:sz w:val="32"/>
          <w:szCs w:val="32"/>
        </w:rPr>
      </w:pPr>
      <w:r w:rsidRPr="00593CB3">
        <w:rPr>
          <w:rFonts w:ascii="仿宋" w:eastAsia="仿宋" w:hAnsi="仿宋" w:cs="仿宋" w:hint="eastAsia"/>
          <w:kern w:val="0"/>
          <w:sz w:val="32"/>
          <w:szCs w:val="32"/>
        </w:rPr>
        <w:t>4</w:t>
      </w:r>
      <w:r w:rsidRPr="00593CB3">
        <w:rPr>
          <w:rFonts w:ascii="仿宋" w:eastAsia="仿宋" w:hAnsi="仿宋" w:cs="仿宋"/>
          <w:kern w:val="0"/>
          <w:sz w:val="32"/>
          <w:szCs w:val="32"/>
        </w:rPr>
        <w:t>.</w:t>
      </w:r>
      <w:r w:rsidRPr="00593CB3">
        <w:rPr>
          <w:rFonts w:ascii="仿宋" w:eastAsia="仿宋" w:hAnsi="仿宋" w:cs="仿宋" w:hint="eastAsia"/>
          <w:kern w:val="0"/>
          <w:sz w:val="32"/>
          <w:szCs w:val="32"/>
        </w:rPr>
        <w:t xml:space="preserve">在接力比赛中必须明确标明交接区。交接区长 </w:t>
      </w:r>
      <w:r w:rsidRPr="00593CB3">
        <w:rPr>
          <w:rFonts w:ascii="仿宋" w:eastAsia="仿宋" w:hAnsi="仿宋" w:cs="仿宋"/>
          <w:kern w:val="0"/>
          <w:sz w:val="32"/>
          <w:szCs w:val="32"/>
        </w:rPr>
        <w:t xml:space="preserve">30 </w:t>
      </w:r>
      <w:r w:rsidRPr="00593CB3">
        <w:rPr>
          <w:rFonts w:ascii="仿宋" w:eastAsia="仿宋" w:hAnsi="仿宋" w:cs="仿宋" w:hint="eastAsia"/>
          <w:kern w:val="0"/>
          <w:sz w:val="32"/>
          <w:szCs w:val="32"/>
        </w:rPr>
        <w:t xml:space="preserve">米，宽 </w:t>
      </w:r>
      <w:r w:rsidRPr="00593CB3">
        <w:rPr>
          <w:rFonts w:ascii="仿宋" w:eastAsia="仿宋" w:hAnsi="仿宋" w:cs="仿宋"/>
          <w:kern w:val="0"/>
          <w:sz w:val="32"/>
          <w:szCs w:val="32"/>
        </w:rPr>
        <w:t xml:space="preserve">9 </w:t>
      </w:r>
      <w:r w:rsidRPr="00593CB3">
        <w:rPr>
          <w:rFonts w:ascii="仿宋" w:eastAsia="仿宋" w:hAnsi="仿宋" w:cs="仿宋" w:hint="eastAsia"/>
          <w:kern w:val="0"/>
          <w:sz w:val="32"/>
          <w:szCs w:val="32"/>
        </w:rPr>
        <w:t xml:space="preserve">米，设置在直雪道的末端，并能够使参赛者以可控的速度进入交接区。进入交接区前的 </w:t>
      </w:r>
      <w:r w:rsidRPr="00593CB3">
        <w:rPr>
          <w:rFonts w:ascii="仿宋" w:eastAsia="仿宋" w:hAnsi="仿宋" w:cs="仿宋"/>
          <w:kern w:val="0"/>
          <w:sz w:val="32"/>
          <w:szCs w:val="32"/>
        </w:rPr>
        <w:t xml:space="preserve">50 </w:t>
      </w:r>
      <w:r w:rsidRPr="00593CB3">
        <w:rPr>
          <w:rFonts w:ascii="仿宋" w:eastAsia="仿宋" w:hAnsi="仿宋" w:cs="仿宋" w:hint="eastAsia"/>
          <w:kern w:val="0"/>
          <w:sz w:val="32"/>
          <w:szCs w:val="32"/>
        </w:rPr>
        <w:t>米雪</w:t>
      </w:r>
      <w:proofErr w:type="gramStart"/>
      <w:r w:rsidRPr="00593CB3">
        <w:rPr>
          <w:rFonts w:ascii="仿宋" w:eastAsia="仿宋" w:hAnsi="仿宋" w:cs="仿宋" w:hint="eastAsia"/>
          <w:kern w:val="0"/>
          <w:sz w:val="32"/>
          <w:szCs w:val="32"/>
        </w:rPr>
        <w:t>道至少</w:t>
      </w:r>
      <w:proofErr w:type="gramEnd"/>
      <w:r w:rsidRPr="00593CB3">
        <w:rPr>
          <w:rFonts w:ascii="仿宋" w:eastAsia="仿宋" w:hAnsi="仿宋" w:cs="仿宋" w:hint="eastAsia"/>
          <w:kern w:val="0"/>
          <w:sz w:val="32"/>
          <w:szCs w:val="32"/>
        </w:rPr>
        <w:t xml:space="preserve">要宽 </w:t>
      </w:r>
      <w:r w:rsidRPr="00593CB3">
        <w:rPr>
          <w:rFonts w:ascii="仿宋" w:eastAsia="仿宋" w:hAnsi="仿宋" w:cs="仿宋"/>
          <w:kern w:val="0"/>
          <w:sz w:val="32"/>
          <w:szCs w:val="32"/>
        </w:rPr>
        <w:t xml:space="preserve">9 </w:t>
      </w:r>
      <w:r w:rsidRPr="00593CB3">
        <w:rPr>
          <w:rFonts w:ascii="仿宋" w:eastAsia="仿宋" w:hAnsi="仿宋" w:cs="仿宋" w:hint="eastAsia"/>
          <w:kern w:val="0"/>
          <w:sz w:val="32"/>
          <w:szCs w:val="32"/>
        </w:rPr>
        <w:t xml:space="preserve">米。交接区应从计时线或邻近计时线的地方开始。交接区的起、终点必须用 </w:t>
      </w:r>
      <w:r w:rsidRPr="00593CB3">
        <w:rPr>
          <w:rFonts w:ascii="仿宋" w:eastAsia="仿宋" w:hAnsi="仿宋" w:cs="仿宋"/>
          <w:kern w:val="0"/>
          <w:sz w:val="32"/>
          <w:szCs w:val="32"/>
        </w:rPr>
        <w:t xml:space="preserve">1 </w:t>
      </w:r>
      <w:r w:rsidRPr="00593CB3">
        <w:rPr>
          <w:rFonts w:ascii="仿宋" w:eastAsia="仿宋" w:hAnsi="仿宋" w:cs="仿宋" w:hint="eastAsia"/>
          <w:kern w:val="0"/>
          <w:sz w:val="32"/>
          <w:szCs w:val="32"/>
        </w:rPr>
        <w:t>米长的红线在左侧和右侧标识，并分别设置写有“交接区开始”和“交接区结束”的标志牌。交接区前面最后 50m 要平直。</w:t>
      </w:r>
    </w:p>
    <w:p w14:paraId="3F45D53B" w14:textId="77777777" w:rsidR="005871DF" w:rsidRPr="00593CB3" w:rsidRDefault="005871DF" w:rsidP="005871DF">
      <w:pPr>
        <w:widowControl/>
        <w:ind w:firstLineChars="200" w:firstLine="640"/>
        <w:jc w:val="left"/>
        <w:rPr>
          <w:rFonts w:ascii="仿宋" w:eastAsia="仿宋" w:hAnsi="仿宋" w:cs="仿宋"/>
          <w:kern w:val="0"/>
          <w:sz w:val="32"/>
          <w:szCs w:val="32"/>
        </w:rPr>
      </w:pPr>
      <w:r w:rsidRPr="00593CB3">
        <w:rPr>
          <w:rFonts w:ascii="仿宋" w:eastAsia="仿宋" w:hAnsi="仿宋" w:cs="仿宋" w:hint="eastAsia"/>
          <w:kern w:val="0"/>
          <w:sz w:val="32"/>
          <w:szCs w:val="32"/>
        </w:rPr>
        <w:t>5.终点区从比赛道上的终点线起到终点器材、服装检查点止。终点区至少长 30m、宽 9m，没有任何障碍物。终点线前至少 50m 的雪道须平直，宽 9m，且被分成 3 条相等的通道，并用不影响雪板蹬动的标记物标示。终点区必</w:t>
      </w:r>
      <w:r w:rsidRPr="00593CB3">
        <w:rPr>
          <w:rFonts w:ascii="仿宋" w:eastAsia="仿宋" w:hAnsi="仿宋" w:cs="仿宋" w:hint="eastAsia"/>
          <w:kern w:val="0"/>
          <w:sz w:val="32"/>
          <w:szCs w:val="32"/>
        </w:rPr>
        <w:lastRenderedPageBreak/>
        <w:t>须提供足够的空间，以放置终点线计时设备、专门用于每次 IBU 赛事的器材/标识/广告和广播装备，例如轨道摄像机等。 终点线须用与雪道冲刺方向成直角的、嵌入雪中且易于参赛选手和摄像机辨识的红线标识。终点与起点区域相邻但不重叠。</w:t>
      </w:r>
    </w:p>
    <w:p w14:paraId="75120A7A" w14:textId="77777777" w:rsidR="005871DF" w:rsidRPr="00F65CEB" w:rsidRDefault="005871DF" w:rsidP="005871DF">
      <w:pPr>
        <w:autoSpaceDE w:val="0"/>
        <w:autoSpaceDN w:val="0"/>
        <w:spacing w:afterLines="50" w:after="156"/>
        <w:ind w:left="640"/>
        <w:rPr>
          <w:rFonts w:ascii="楷体" w:eastAsia="楷体" w:hAnsi="楷体" w:cs="仿宋"/>
          <w:kern w:val="0"/>
          <w:sz w:val="32"/>
          <w:szCs w:val="32"/>
        </w:rPr>
      </w:pPr>
      <w:r w:rsidRPr="00F65CEB">
        <w:rPr>
          <w:rFonts w:ascii="楷体" w:eastAsia="楷体" w:hAnsi="楷体" w:cs="仿宋" w:hint="eastAsia"/>
          <w:kern w:val="0"/>
          <w:sz w:val="32"/>
          <w:szCs w:val="32"/>
        </w:rPr>
        <w:t>（四）线路</w:t>
      </w:r>
    </w:p>
    <w:p w14:paraId="5028E68D"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1</w:t>
      </w:r>
      <w:r w:rsidRPr="00593CB3">
        <w:rPr>
          <w:rFonts w:ascii="仿宋" w:eastAsia="仿宋" w:hAnsi="仿宋" w:cs="仿宋"/>
          <w:kern w:val="0"/>
          <w:sz w:val="32"/>
          <w:szCs w:val="32"/>
        </w:rPr>
        <w:t>.</w:t>
      </w:r>
      <w:r w:rsidRPr="00593CB3">
        <w:rPr>
          <w:rFonts w:ascii="仿宋" w:eastAsia="仿宋" w:hAnsi="仿宋" w:cs="仿宋" w:hint="eastAsia"/>
          <w:kern w:val="0"/>
          <w:sz w:val="32"/>
          <w:szCs w:val="32"/>
        </w:rPr>
        <w:t>原则上线路最高点海拔高度不得超过1800米。</w:t>
      </w:r>
    </w:p>
    <w:p w14:paraId="4C218F5B"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 xml:space="preserve">线路必须要有至少 </w:t>
      </w:r>
      <w:r w:rsidRPr="00593CB3">
        <w:rPr>
          <w:rFonts w:ascii="仿宋" w:eastAsia="仿宋" w:hAnsi="仿宋" w:cs="仿宋"/>
          <w:kern w:val="0"/>
          <w:sz w:val="32"/>
          <w:szCs w:val="32"/>
        </w:rPr>
        <w:t xml:space="preserve">6 </w:t>
      </w:r>
      <w:r w:rsidRPr="00593CB3">
        <w:rPr>
          <w:rFonts w:ascii="仿宋" w:eastAsia="仿宋" w:hAnsi="仿宋" w:cs="仿宋" w:hint="eastAsia"/>
          <w:kern w:val="0"/>
          <w:sz w:val="32"/>
          <w:szCs w:val="32"/>
        </w:rPr>
        <w:t xml:space="preserve">米宽的经压雪机平整的雪道，外加教练和电视转播的区域。在陡坡地段，雪道要更宽一些，要达到 </w:t>
      </w:r>
      <w:r w:rsidRPr="00593CB3">
        <w:rPr>
          <w:rFonts w:ascii="仿宋" w:eastAsia="仿宋" w:hAnsi="仿宋" w:cs="仿宋"/>
          <w:kern w:val="0"/>
          <w:sz w:val="32"/>
          <w:szCs w:val="32"/>
        </w:rPr>
        <w:t xml:space="preserve">8 </w:t>
      </w:r>
      <w:r w:rsidRPr="00593CB3">
        <w:rPr>
          <w:rFonts w:ascii="仿宋" w:eastAsia="仿宋" w:hAnsi="仿宋" w:cs="仿宋" w:hint="eastAsia"/>
          <w:kern w:val="0"/>
          <w:sz w:val="32"/>
          <w:szCs w:val="32"/>
        </w:rPr>
        <w:t xml:space="preserve">米。如果有不可避免的狭窄地段，如桥梁、山口等，最窄不得小于 </w:t>
      </w:r>
      <w:r w:rsidRPr="00593CB3">
        <w:rPr>
          <w:rFonts w:ascii="仿宋" w:eastAsia="仿宋" w:hAnsi="仿宋" w:cs="仿宋"/>
          <w:kern w:val="0"/>
          <w:sz w:val="32"/>
          <w:szCs w:val="32"/>
        </w:rPr>
        <w:t xml:space="preserve">4 </w:t>
      </w:r>
      <w:r w:rsidRPr="00593CB3">
        <w:rPr>
          <w:rFonts w:ascii="仿宋" w:eastAsia="仿宋" w:hAnsi="仿宋" w:cs="仿宋" w:hint="eastAsia"/>
          <w:kern w:val="0"/>
          <w:sz w:val="32"/>
          <w:szCs w:val="32"/>
        </w:rPr>
        <w:t xml:space="preserve">米，最长不超过 </w:t>
      </w:r>
      <w:r w:rsidRPr="00593CB3">
        <w:rPr>
          <w:rFonts w:ascii="仿宋" w:eastAsia="仿宋" w:hAnsi="仿宋" w:cs="仿宋"/>
          <w:kern w:val="0"/>
          <w:sz w:val="32"/>
          <w:szCs w:val="32"/>
        </w:rPr>
        <w:t xml:space="preserve">50 </w:t>
      </w:r>
      <w:r w:rsidRPr="00593CB3">
        <w:rPr>
          <w:rFonts w:ascii="仿宋" w:eastAsia="仿宋" w:hAnsi="仿宋" w:cs="仿宋" w:hint="eastAsia"/>
          <w:kern w:val="0"/>
          <w:sz w:val="32"/>
          <w:szCs w:val="32"/>
        </w:rPr>
        <w:t xml:space="preserve">米。线路的实际长度不得小于比赛规定长度的 </w:t>
      </w:r>
      <w:r w:rsidRPr="00593CB3">
        <w:rPr>
          <w:rFonts w:ascii="仿宋" w:eastAsia="仿宋" w:hAnsi="仿宋" w:cs="仿宋"/>
          <w:kern w:val="0"/>
          <w:sz w:val="32"/>
          <w:szCs w:val="32"/>
        </w:rPr>
        <w:t>2%</w:t>
      </w:r>
      <w:r w:rsidRPr="00593CB3">
        <w:rPr>
          <w:rFonts w:ascii="仿宋" w:eastAsia="仿宋" w:hAnsi="仿宋" w:cs="仿宋" w:hint="eastAsia"/>
          <w:kern w:val="0"/>
          <w:sz w:val="32"/>
          <w:szCs w:val="32"/>
        </w:rPr>
        <w:t xml:space="preserve">，不得大于规定长度的 </w:t>
      </w:r>
      <w:r w:rsidRPr="00593CB3">
        <w:rPr>
          <w:rFonts w:ascii="仿宋" w:eastAsia="仿宋" w:hAnsi="仿宋" w:cs="仿宋"/>
          <w:kern w:val="0"/>
          <w:sz w:val="32"/>
          <w:szCs w:val="32"/>
        </w:rPr>
        <w:t>5%</w:t>
      </w:r>
      <w:r w:rsidRPr="00593CB3">
        <w:rPr>
          <w:rFonts w:ascii="仿宋" w:eastAsia="仿宋" w:hAnsi="仿宋" w:cs="仿宋" w:hint="eastAsia"/>
          <w:kern w:val="0"/>
          <w:sz w:val="32"/>
          <w:szCs w:val="32"/>
        </w:rPr>
        <w:t>（从线路的中心起量）。在所有比赛中，上坡路不得超过线路总长的</w:t>
      </w:r>
      <w:r w:rsidRPr="00593CB3">
        <w:rPr>
          <w:rFonts w:ascii="仿宋" w:eastAsia="仿宋" w:hAnsi="仿宋" w:cs="仿宋"/>
          <w:kern w:val="0"/>
          <w:sz w:val="32"/>
          <w:szCs w:val="32"/>
        </w:rPr>
        <w:t>25%</w:t>
      </w:r>
      <w:r w:rsidRPr="00593CB3">
        <w:rPr>
          <w:rFonts w:ascii="仿宋" w:eastAsia="仿宋" w:hAnsi="仿宋" w:cs="仿宋" w:hint="eastAsia"/>
          <w:kern w:val="0"/>
          <w:sz w:val="32"/>
          <w:szCs w:val="32"/>
        </w:rPr>
        <w:t>。</w:t>
      </w:r>
    </w:p>
    <w:p w14:paraId="3E85719F" w14:textId="77777777" w:rsidR="005871DF" w:rsidRPr="00593CB3" w:rsidRDefault="005871DF" w:rsidP="005871DF">
      <w:pPr>
        <w:numPr>
          <w:ilvl w:val="0"/>
          <w:numId w:val="20"/>
        </w:numPr>
        <w:tabs>
          <w:tab w:val="clear" w:pos="312"/>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根据比赛小项设置，线路长度包括1.0km、1.5km、2.0km、2.5km、3.0km、3.3km、4.0km。</w:t>
      </w:r>
    </w:p>
    <w:p w14:paraId="2064B941"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kern w:val="0"/>
          <w:sz w:val="32"/>
          <w:szCs w:val="32"/>
        </w:rPr>
        <w:t>3.</w:t>
      </w:r>
      <w:r w:rsidRPr="00593CB3">
        <w:rPr>
          <w:rFonts w:ascii="仿宋" w:eastAsia="仿宋" w:hAnsi="仿宋" w:cs="仿宋" w:hint="eastAsia"/>
          <w:kern w:val="0"/>
          <w:sz w:val="32"/>
          <w:szCs w:val="32"/>
        </w:rPr>
        <w:t>根据小项不同，线路组合和总爬坡长度如下表：</w:t>
      </w:r>
    </w:p>
    <w:p w14:paraId="5323B9F2" w14:textId="77777777" w:rsidR="005871DF" w:rsidRDefault="005871DF" w:rsidP="005871DF">
      <w:pPr>
        <w:autoSpaceDE w:val="0"/>
        <w:autoSpaceDN w:val="0"/>
        <w:spacing w:afterLines="50" w:after="156"/>
        <w:ind w:leftChars="-400" w:left="440" w:hangingChars="400" w:hanging="1280"/>
        <w:rPr>
          <w:rFonts w:ascii="仿宋" w:eastAsia="仿宋" w:hAnsi="仿宋" w:cs="仿宋"/>
          <w:kern w:val="0"/>
          <w:sz w:val="32"/>
          <w:szCs w:val="32"/>
        </w:rPr>
      </w:pPr>
      <w:r w:rsidRPr="00593CB3">
        <w:rPr>
          <w:rFonts w:ascii="仿宋" w:eastAsia="仿宋" w:hAnsi="仿宋" w:cs="仿宋" w:hint="eastAsia"/>
          <w:noProof/>
          <w:sz w:val="32"/>
          <w:szCs w:val="32"/>
        </w:rPr>
        <w:lastRenderedPageBreak/>
        <w:drawing>
          <wp:inline distT="0" distB="0" distL="114300" distR="114300" wp14:anchorId="697D2627" wp14:editId="012DA480">
            <wp:extent cx="6155690" cy="3655060"/>
            <wp:effectExtent l="0" t="0" r="698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0"/>
                    <a:stretch>
                      <a:fillRect/>
                    </a:stretch>
                  </pic:blipFill>
                  <pic:spPr>
                    <a:xfrm>
                      <a:off x="0" y="0"/>
                      <a:ext cx="6155690" cy="3655060"/>
                    </a:xfrm>
                    <a:prstGeom prst="rect">
                      <a:avLst/>
                    </a:prstGeom>
                    <a:noFill/>
                    <a:ln>
                      <a:noFill/>
                    </a:ln>
                  </pic:spPr>
                </pic:pic>
              </a:graphicData>
            </a:graphic>
          </wp:inline>
        </w:drawing>
      </w:r>
      <w:r w:rsidRPr="00F65CEB">
        <w:rPr>
          <w:rFonts w:ascii="楷体" w:eastAsia="楷体" w:hAnsi="楷体" w:cs="仿宋" w:hint="eastAsia"/>
          <w:kern w:val="0"/>
          <w:sz w:val="32"/>
          <w:szCs w:val="32"/>
        </w:rPr>
        <w:t>（五）靶场与处罚圈</w:t>
      </w:r>
    </w:p>
    <w:p w14:paraId="1CA14FC2"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1</w:t>
      </w:r>
      <w:r>
        <w:rPr>
          <w:rFonts w:ascii="仿宋" w:eastAsia="仿宋" w:hAnsi="仿宋" w:cs="仿宋"/>
          <w:kern w:val="0"/>
          <w:sz w:val="32"/>
          <w:szCs w:val="32"/>
        </w:rPr>
        <w:t>.</w:t>
      </w:r>
      <w:r>
        <w:rPr>
          <w:rFonts w:ascii="仿宋" w:eastAsia="仿宋" w:hAnsi="仿宋" w:cs="仿宋" w:hint="eastAsia"/>
          <w:kern w:val="0"/>
          <w:sz w:val="32"/>
          <w:szCs w:val="32"/>
        </w:rPr>
        <w:t>靶子可以采用IBU认证或国家体育总局授权单位认证的电子靶或机械靶。</w:t>
      </w:r>
    </w:p>
    <w:p w14:paraId="737D8CF5"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2</w:t>
      </w:r>
      <w:r>
        <w:rPr>
          <w:rFonts w:ascii="仿宋" w:eastAsia="仿宋" w:hAnsi="仿宋" w:cs="仿宋"/>
          <w:kern w:val="0"/>
          <w:sz w:val="32"/>
          <w:szCs w:val="32"/>
        </w:rPr>
        <w:t>.</w:t>
      </w:r>
      <w:r>
        <w:rPr>
          <w:rFonts w:ascii="仿宋" w:eastAsia="仿宋" w:hAnsi="仿宋" w:cs="仿宋" w:hint="eastAsia"/>
          <w:kern w:val="0"/>
          <w:sz w:val="32"/>
          <w:szCs w:val="32"/>
        </w:rPr>
        <w:t>比赛必须设置30个靶子，且可以正常使用。</w:t>
      </w:r>
    </w:p>
    <w:p w14:paraId="329577C9"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3.靶子维护人员需要始终跟随比赛。</w:t>
      </w:r>
    </w:p>
    <w:p w14:paraId="2B211956" w14:textId="3E8256B0"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4.比赛期间必须为每个参赛队</w:t>
      </w:r>
      <w:r w:rsidR="00593CB3" w:rsidRPr="00593CB3">
        <w:rPr>
          <w:rFonts w:ascii="仿宋" w:eastAsia="仿宋" w:hAnsi="仿宋" w:cs="仿宋"/>
          <w:kern w:val="0"/>
          <w:sz w:val="32"/>
          <w:szCs w:val="32"/>
        </w:rPr>
        <w:t>2</w:t>
      </w:r>
      <w:r w:rsidRPr="00593CB3">
        <w:rPr>
          <w:rFonts w:ascii="仿宋" w:eastAsia="仿宋" w:hAnsi="仿宋" w:cs="仿宋" w:hint="eastAsia"/>
          <w:kern w:val="0"/>
          <w:sz w:val="32"/>
          <w:szCs w:val="32"/>
        </w:rPr>
        <w:t>支的备用</w:t>
      </w:r>
      <w:proofErr w:type="gramStart"/>
      <w:r w:rsidRPr="00593CB3">
        <w:rPr>
          <w:rFonts w:ascii="仿宋" w:eastAsia="仿宋" w:hAnsi="仿宋" w:cs="仿宋" w:hint="eastAsia"/>
          <w:kern w:val="0"/>
          <w:sz w:val="32"/>
          <w:szCs w:val="32"/>
        </w:rPr>
        <w:t>枪设置枪</w:t>
      </w:r>
      <w:proofErr w:type="gramEnd"/>
      <w:r w:rsidRPr="00593CB3">
        <w:rPr>
          <w:rFonts w:ascii="仿宋" w:eastAsia="仿宋" w:hAnsi="仿宋" w:cs="仿宋" w:hint="eastAsia"/>
          <w:kern w:val="0"/>
          <w:sz w:val="32"/>
          <w:szCs w:val="32"/>
        </w:rPr>
        <w:t>架。枪架上要明确标明参赛队的名称。在训练和</w:t>
      </w:r>
      <w:proofErr w:type="gramStart"/>
      <w:r w:rsidRPr="00593CB3">
        <w:rPr>
          <w:rFonts w:ascii="仿宋" w:eastAsia="仿宋" w:hAnsi="仿宋" w:cs="仿宋" w:hint="eastAsia"/>
          <w:kern w:val="0"/>
          <w:sz w:val="32"/>
          <w:szCs w:val="32"/>
        </w:rPr>
        <w:t>校枪</w:t>
      </w:r>
      <w:proofErr w:type="gramEnd"/>
      <w:r w:rsidRPr="00593CB3">
        <w:rPr>
          <w:rFonts w:ascii="仿宋" w:eastAsia="仿宋" w:hAnsi="仿宋" w:cs="仿宋" w:hint="eastAsia"/>
          <w:kern w:val="0"/>
          <w:sz w:val="32"/>
          <w:szCs w:val="32"/>
        </w:rPr>
        <w:t>期间，每个靶位必须至少配有</w:t>
      </w:r>
      <w:r w:rsidR="00593CB3" w:rsidRPr="00593CB3">
        <w:rPr>
          <w:rFonts w:ascii="仿宋" w:eastAsia="仿宋" w:hAnsi="仿宋" w:cs="仿宋"/>
          <w:kern w:val="0"/>
          <w:sz w:val="32"/>
          <w:szCs w:val="32"/>
        </w:rPr>
        <w:t>1</w:t>
      </w:r>
      <w:r w:rsidRPr="00593CB3">
        <w:rPr>
          <w:rFonts w:ascii="仿宋" w:eastAsia="仿宋" w:hAnsi="仿宋" w:cs="仿宋" w:hint="eastAsia"/>
          <w:kern w:val="0"/>
          <w:sz w:val="32"/>
          <w:szCs w:val="32"/>
        </w:rPr>
        <w:t>个枪架，每个</w:t>
      </w:r>
      <w:proofErr w:type="gramStart"/>
      <w:r w:rsidRPr="00593CB3">
        <w:rPr>
          <w:rFonts w:ascii="仿宋" w:eastAsia="仿宋" w:hAnsi="仿宋" w:cs="仿宋" w:hint="eastAsia"/>
          <w:kern w:val="0"/>
          <w:sz w:val="32"/>
          <w:szCs w:val="32"/>
        </w:rPr>
        <w:t>枪架能置放</w:t>
      </w:r>
      <w:proofErr w:type="gramEnd"/>
      <w:r w:rsidR="00593CB3" w:rsidRPr="00593CB3">
        <w:rPr>
          <w:rFonts w:ascii="仿宋" w:eastAsia="仿宋" w:hAnsi="仿宋" w:cs="仿宋"/>
          <w:kern w:val="0"/>
          <w:sz w:val="32"/>
          <w:szCs w:val="32"/>
        </w:rPr>
        <w:t>7</w:t>
      </w:r>
      <w:r w:rsidRPr="00593CB3">
        <w:rPr>
          <w:rFonts w:ascii="仿宋" w:eastAsia="仿宋" w:hAnsi="仿宋" w:cs="仿宋" w:hint="eastAsia"/>
          <w:kern w:val="0"/>
          <w:sz w:val="32"/>
          <w:szCs w:val="32"/>
        </w:rPr>
        <w:t>支枪。除此外其它期间，靶场必须有足够数量的枪</w:t>
      </w:r>
      <w:proofErr w:type="gramStart"/>
      <w:r w:rsidRPr="00593CB3">
        <w:rPr>
          <w:rFonts w:ascii="仿宋" w:eastAsia="仿宋" w:hAnsi="仿宋" w:cs="仿宋" w:hint="eastAsia"/>
          <w:kern w:val="0"/>
          <w:sz w:val="32"/>
          <w:szCs w:val="32"/>
        </w:rPr>
        <w:t>架用于</w:t>
      </w:r>
      <w:proofErr w:type="gramEnd"/>
      <w:r w:rsidRPr="00593CB3">
        <w:rPr>
          <w:rFonts w:ascii="仿宋" w:eastAsia="仿宋" w:hAnsi="仿宋" w:cs="仿宋" w:hint="eastAsia"/>
          <w:kern w:val="0"/>
          <w:sz w:val="32"/>
          <w:szCs w:val="32"/>
        </w:rPr>
        <w:t>训练。</w:t>
      </w:r>
    </w:p>
    <w:p w14:paraId="2FD5BE60"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5.靶场是冬季两项比赛中所有射击进行的场所。它必须设在场地的中心位置，靶子和靶位应能被大多数观众看到。</w:t>
      </w:r>
      <w:r w:rsidRPr="00593CB3">
        <w:rPr>
          <w:rFonts w:ascii="仿宋" w:eastAsia="仿宋" w:hAnsi="仿宋" w:cs="仿宋" w:hint="eastAsia"/>
          <w:kern w:val="0"/>
          <w:sz w:val="32"/>
          <w:szCs w:val="32"/>
        </w:rPr>
        <w:lastRenderedPageBreak/>
        <w:t>靶场须平坦，由绝对安全的屏障围住两侧和靶后，并要符合国家的安全标准。靶场的设置必须严格考虑到线路、场地和周围地区的安全。射击方向通常向北，以便提高比赛中的光线条件。安全设施要全力避免</w:t>
      </w:r>
      <w:proofErr w:type="gramStart"/>
      <w:r w:rsidRPr="00593CB3">
        <w:rPr>
          <w:rFonts w:ascii="仿宋" w:eastAsia="仿宋" w:hAnsi="仿宋" w:cs="仿宋" w:hint="eastAsia"/>
          <w:kern w:val="0"/>
          <w:sz w:val="32"/>
          <w:szCs w:val="32"/>
        </w:rPr>
        <w:t>防碍</w:t>
      </w:r>
      <w:proofErr w:type="gramEnd"/>
      <w:r w:rsidRPr="00593CB3">
        <w:rPr>
          <w:rFonts w:ascii="仿宋" w:eastAsia="仿宋" w:hAnsi="仿宋" w:cs="仿宋" w:hint="eastAsia"/>
          <w:kern w:val="0"/>
          <w:sz w:val="32"/>
          <w:szCs w:val="32"/>
        </w:rPr>
        <w:t xml:space="preserve">观众视线或电视转播。靶场必须严格符合当地的法律。 </w:t>
      </w:r>
    </w:p>
    <w:p w14:paraId="35F54350"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射击距离</w:t>
      </w:r>
    </w:p>
    <w:p w14:paraId="1D24371F"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从靶位的前沿（射击线）到射击靶的距离应为 50m(±</w:t>
      </w:r>
      <w:proofErr w:type="spellStart"/>
      <w:r w:rsidRPr="00593CB3">
        <w:rPr>
          <w:rFonts w:ascii="仿宋" w:eastAsia="仿宋" w:hAnsi="仿宋" w:cs="仿宋" w:hint="eastAsia"/>
          <w:kern w:val="0"/>
          <w:sz w:val="32"/>
          <w:szCs w:val="32"/>
        </w:rPr>
        <w:t>lm</w:t>
      </w:r>
      <w:proofErr w:type="spellEnd"/>
      <w:r w:rsidRPr="00593CB3">
        <w:rPr>
          <w:rFonts w:ascii="仿宋" w:eastAsia="仿宋" w:hAnsi="仿宋" w:cs="仿宋" w:hint="eastAsia"/>
          <w:kern w:val="0"/>
          <w:sz w:val="32"/>
          <w:szCs w:val="32"/>
        </w:rPr>
        <w:t xml:space="preserve">)。 </w:t>
      </w:r>
    </w:p>
    <w:p w14:paraId="116358B0"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 xml:space="preserve">卧射和立射 </w:t>
      </w:r>
    </w:p>
    <w:p w14:paraId="2B4E02CC"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靶场面向射击方向，右半部为卧射区，左半部为立射区。左、右半部须</w:t>
      </w:r>
      <w:proofErr w:type="gramStart"/>
      <w:r w:rsidRPr="00593CB3">
        <w:rPr>
          <w:rFonts w:ascii="仿宋" w:eastAsia="仿宋" w:hAnsi="仿宋" w:cs="仿宋" w:hint="eastAsia"/>
          <w:kern w:val="0"/>
          <w:sz w:val="32"/>
          <w:szCs w:val="32"/>
        </w:rPr>
        <w:t>用标志牌清楚</w:t>
      </w:r>
      <w:proofErr w:type="gramEnd"/>
      <w:r w:rsidRPr="00593CB3">
        <w:rPr>
          <w:rFonts w:ascii="仿宋" w:eastAsia="仿宋" w:hAnsi="仿宋" w:cs="仿宋" w:hint="eastAsia"/>
          <w:kern w:val="0"/>
          <w:sz w:val="32"/>
          <w:szCs w:val="32"/>
        </w:rPr>
        <w:t>地划分，以便使参赛选手一目了然。但在追逐赛、集体</w:t>
      </w:r>
      <w:proofErr w:type="gramStart"/>
      <w:r w:rsidRPr="00593CB3">
        <w:rPr>
          <w:rFonts w:ascii="仿宋" w:eastAsia="仿宋" w:hAnsi="仿宋" w:cs="仿宋" w:hint="eastAsia"/>
          <w:kern w:val="0"/>
          <w:sz w:val="32"/>
          <w:szCs w:val="32"/>
        </w:rPr>
        <w:t>出发赛</w:t>
      </w:r>
      <w:proofErr w:type="gramEnd"/>
      <w:r w:rsidRPr="00593CB3">
        <w:rPr>
          <w:rFonts w:ascii="仿宋" w:eastAsia="仿宋" w:hAnsi="仿宋" w:cs="仿宋" w:hint="eastAsia"/>
          <w:kern w:val="0"/>
          <w:sz w:val="32"/>
          <w:szCs w:val="32"/>
        </w:rPr>
        <w:t xml:space="preserve">和接力赛中，选手在所有靶位上均可进行卧、立射击，则不分左右射击区。 </w:t>
      </w:r>
    </w:p>
    <w:p w14:paraId="6ACE220D"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 xml:space="preserve">进场与退场 </w:t>
      </w:r>
    </w:p>
    <w:p w14:paraId="00FD33AE"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 xml:space="preserve">在训练与比赛中，参赛选手必须由左侧入场，右侧退场。 </w:t>
      </w:r>
    </w:p>
    <w:p w14:paraId="0CB43D81"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 xml:space="preserve">水平面 </w:t>
      </w:r>
    </w:p>
    <w:p w14:paraId="79A8468B"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 xml:space="preserve">靶位的表面与置放靶子的表面应尽可能在同一水平面上。靶位区同安置靶子的表面应高出它们之间的地面至少 </w:t>
      </w:r>
      <w:r w:rsidRPr="00593CB3">
        <w:rPr>
          <w:rFonts w:ascii="仿宋" w:eastAsia="仿宋" w:hAnsi="仿宋" w:cs="仿宋"/>
          <w:kern w:val="0"/>
          <w:sz w:val="32"/>
          <w:szCs w:val="32"/>
        </w:rPr>
        <w:t>30cm</w:t>
      </w:r>
      <w:r w:rsidRPr="00593CB3">
        <w:rPr>
          <w:rFonts w:ascii="仿宋" w:eastAsia="仿宋" w:hAnsi="仿宋" w:cs="仿宋" w:hint="eastAsia"/>
          <w:kern w:val="0"/>
          <w:sz w:val="32"/>
          <w:szCs w:val="32"/>
        </w:rPr>
        <w:t xml:space="preserve">，根据当地积雪情况可能会更高一些。 </w:t>
      </w:r>
    </w:p>
    <w:p w14:paraId="47A72F2E"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靶场区构造在靶场后部，从射击线前端量起延伸到整个</w:t>
      </w:r>
      <w:r w:rsidRPr="00593CB3">
        <w:rPr>
          <w:rFonts w:ascii="仿宋" w:eastAsia="仿宋" w:hAnsi="仿宋" w:cs="仿宋" w:hint="eastAsia"/>
          <w:kern w:val="0"/>
          <w:sz w:val="32"/>
          <w:szCs w:val="32"/>
        </w:rPr>
        <w:lastRenderedPageBreak/>
        <w:t xml:space="preserve">靶场区的后端，要有 </w:t>
      </w:r>
      <w:r w:rsidRPr="00593CB3">
        <w:rPr>
          <w:rFonts w:ascii="仿宋" w:eastAsia="仿宋" w:hAnsi="仿宋" w:cs="仿宋"/>
          <w:kern w:val="0"/>
          <w:sz w:val="32"/>
          <w:szCs w:val="32"/>
        </w:rPr>
        <w:t xml:space="preserve">10 </w:t>
      </w:r>
      <w:r w:rsidRPr="00593CB3">
        <w:rPr>
          <w:rFonts w:ascii="仿宋" w:eastAsia="仿宋" w:hAnsi="仿宋" w:cs="仿宋" w:hint="eastAsia"/>
          <w:kern w:val="0"/>
          <w:sz w:val="32"/>
          <w:szCs w:val="32"/>
        </w:rPr>
        <w:t xml:space="preserve">至 </w:t>
      </w:r>
      <w:r w:rsidRPr="00593CB3">
        <w:rPr>
          <w:rFonts w:ascii="仿宋" w:eastAsia="仿宋" w:hAnsi="仿宋" w:cs="仿宋"/>
          <w:kern w:val="0"/>
          <w:sz w:val="32"/>
          <w:szCs w:val="32"/>
        </w:rPr>
        <w:t xml:space="preserve">12 </w:t>
      </w:r>
      <w:r w:rsidRPr="00593CB3">
        <w:rPr>
          <w:rFonts w:ascii="仿宋" w:eastAsia="仿宋" w:hAnsi="仿宋" w:cs="仿宋" w:hint="eastAsia"/>
          <w:kern w:val="0"/>
          <w:sz w:val="32"/>
          <w:szCs w:val="32"/>
        </w:rPr>
        <w:t>米宽的隔离区（靶位区）。此区域是为参赛选手、工作人员和仲裁委员会成员使用。但是，如果经竞赛主任</w:t>
      </w:r>
      <w:r w:rsidRPr="00593CB3">
        <w:rPr>
          <w:rFonts w:ascii="仿宋" w:eastAsia="仿宋" w:hAnsi="仿宋" w:cs="仿宋"/>
          <w:kern w:val="0"/>
          <w:sz w:val="32"/>
          <w:szCs w:val="32"/>
        </w:rPr>
        <w:t>/</w:t>
      </w:r>
      <w:r w:rsidRPr="00593CB3">
        <w:rPr>
          <w:rFonts w:ascii="仿宋" w:eastAsia="仿宋" w:hAnsi="仿宋" w:cs="仿宋" w:hint="eastAsia"/>
          <w:kern w:val="0"/>
          <w:sz w:val="32"/>
          <w:szCs w:val="32"/>
        </w:rPr>
        <w:t xml:space="preserve">技术代表批准，其它人员诸如电视摄像师等也可以进入该区域。紧挨这个区域，要设立至少 </w:t>
      </w:r>
      <w:r w:rsidRPr="00593CB3">
        <w:rPr>
          <w:rFonts w:ascii="仿宋" w:eastAsia="仿宋" w:hAnsi="仿宋" w:cs="仿宋"/>
          <w:kern w:val="0"/>
          <w:sz w:val="32"/>
          <w:szCs w:val="32"/>
        </w:rPr>
        <w:t xml:space="preserve">2 </w:t>
      </w:r>
      <w:proofErr w:type="gramStart"/>
      <w:r w:rsidRPr="00593CB3">
        <w:rPr>
          <w:rFonts w:ascii="仿宋" w:eastAsia="仿宋" w:hAnsi="仿宋" w:cs="仿宋" w:hint="eastAsia"/>
          <w:kern w:val="0"/>
          <w:sz w:val="32"/>
          <w:szCs w:val="32"/>
        </w:rPr>
        <w:t>米宽并比</w:t>
      </w:r>
      <w:proofErr w:type="gramEnd"/>
      <w:r w:rsidRPr="00593CB3">
        <w:rPr>
          <w:rFonts w:ascii="仿宋" w:eastAsia="仿宋" w:hAnsi="仿宋" w:cs="仿宋" w:hint="eastAsia"/>
          <w:kern w:val="0"/>
          <w:sz w:val="32"/>
          <w:szCs w:val="32"/>
        </w:rPr>
        <w:t xml:space="preserve">靶位区至少高 </w:t>
      </w:r>
      <w:r w:rsidRPr="00593CB3">
        <w:rPr>
          <w:rFonts w:ascii="仿宋" w:eastAsia="仿宋" w:hAnsi="仿宋" w:cs="仿宋"/>
          <w:kern w:val="0"/>
          <w:sz w:val="32"/>
          <w:szCs w:val="32"/>
        </w:rPr>
        <w:t xml:space="preserve">30cm </w:t>
      </w:r>
      <w:r w:rsidRPr="00593CB3">
        <w:rPr>
          <w:rFonts w:ascii="仿宋" w:eastAsia="仿宋" w:hAnsi="仿宋" w:cs="仿宋" w:hint="eastAsia"/>
          <w:kern w:val="0"/>
          <w:sz w:val="32"/>
          <w:szCs w:val="32"/>
        </w:rPr>
        <w:t>的第二个隔离区，以</w:t>
      </w:r>
      <w:proofErr w:type="gramStart"/>
      <w:r w:rsidRPr="00593CB3">
        <w:rPr>
          <w:rFonts w:ascii="仿宋" w:eastAsia="仿宋" w:hAnsi="仿宋" w:cs="仿宋" w:hint="eastAsia"/>
          <w:kern w:val="0"/>
          <w:sz w:val="32"/>
          <w:szCs w:val="32"/>
        </w:rPr>
        <w:t>供每个</w:t>
      </w:r>
      <w:proofErr w:type="gramEnd"/>
      <w:r w:rsidRPr="00593CB3">
        <w:rPr>
          <w:rFonts w:ascii="仿宋" w:eastAsia="仿宋" w:hAnsi="仿宋" w:cs="仿宋" w:hint="eastAsia"/>
          <w:kern w:val="0"/>
          <w:sz w:val="32"/>
          <w:szCs w:val="32"/>
        </w:rPr>
        <w:t xml:space="preserve">参赛队至少 </w:t>
      </w:r>
      <w:r w:rsidRPr="00593CB3">
        <w:rPr>
          <w:rFonts w:ascii="仿宋" w:eastAsia="仿宋" w:hAnsi="仿宋" w:cs="仿宋"/>
          <w:kern w:val="0"/>
          <w:sz w:val="32"/>
          <w:szCs w:val="32"/>
        </w:rPr>
        <w:t xml:space="preserve">3 </w:t>
      </w:r>
      <w:r w:rsidRPr="00593CB3">
        <w:rPr>
          <w:rFonts w:ascii="仿宋" w:eastAsia="仿宋" w:hAnsi="仿宋" w:cs="仿宋" w:hint="eastAsia"/>
          <w:kern w:val="0"/>
          <w:sz w:val="32"/>
          <w:szCs w:val="32"/>
        </w:rPr>
        <w:t xml:space="preserve">名工作人员能够很好地观察设靶区和靶位区。在教练区的后面，要设立至少 </w:t>
      </w:r>
      <w:r w:rsidRPr="00593CB3">
        <w:rPr>
          <w:rFonts w:ascii="仿宋" w:eastAsia="仿宋" w:hAnsi="仿宋" w:cs="仿宋"/>
          <w:kern w:val="0"/>
          <w:sz w:val="32"/>
          <w:szCs w:val="32"/>
        </w:rPr>
        <w:t xml:space="preserve">1.5 </w:t>
      </w:r>
      <w:r w:rsidRPr="00593CB3">
        <w:rPr>
          <w:rFonts w:ascii="仿宋" w:eastAsia="仿宋" w:hAnsi="仿宋" w:cs="仿宋" w:hint="eastAsia"/>
          <w:kern w:val="0"/>
          <w:sz w:val="32"/>
          <w:szCs w:val="32"/>
        </w:rPr>
        <w:t xml:space="preserve">米宽、延伸至整个靶场宽度的主要为媒体使用的区域。 </w:t>
      </w:r>
    </w:p>
    <w:p w14:paraId="73C9D080" w14:textId="77777777" w:rsidR="005871DF" w:rsidRPr="00593CB3"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靶位区</w:t>
      </w:r>
    </w:p>
    <w:p w14:paraId="2050A1B5"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sidRPr="00593CB3">
        <w:rPr>
          <w:rFonts w:ascii="仿宋" w:eastAsia="仿宋" w:hAnsi="仿宋" w:cs="仿宋" w:hint="eastAsia"/>
          <w:kern w:val="0"/>
          <w:sz w:val="32"/>
          <w:szCs w:val="32"/>
        </w:rPr>
        <w:t>靶位区设在靶场的后部，是参赛选手卧姿或立姿射击的地方。在比赛中参赛选手使用的靶位区域应全部由雪覆盖，坚实、平整、光滑，而且必须是水平的。</w:t>
      </w:r>
    </w:p>
    <w:p w14:paraId="5058631C"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6</w:t>
      </w:r>
      <w:r>
        <w:rPr>
          <w:rFonts w:ascii="仿宋" w:eastAsia="仿宋" w:hAnsi="仿宋" w:cs="仿宋"/>
          <w:kern w:val="0"/>
          <w:sz w:val="32"/>
          <w:szCs w:val="32"/>
        </w:rPr>
        <w:t>.</w:t>
      </w:r>
      <w:r>
        <w:rPr>
          <w:rFonts w:ascii="仿宋" w:eastAsia="仿宋" w:hAnsi="仿宋" w:cs="仿宋" w:hint="eastAsia"/>
          <w:kern w:val="0"/>
          <w:sz w:val="32"/>
          <w:szCs w:val="32"/>
        </w:rPr>
        <w:t>靶场区域具体数据如下图：</w:t>
      </w:r>
    </w:p>
    <w:p w14:paraId="69DF1883" w14:textId="77777777" w:rsidR="005871DF" w:rsidRDefault="005871DF" w:rsidP="005871DF">
      <w:pPr>
        <w:pStyle w:val="a4"/>
        <w:autoSpaceDE w:val="0"/>
        <w:autoSpaceDN w:val="0"/>
        <w:spacing w:afterLines="50" w:after="156"/>
        <w:ind w:leftChars="-295" w:left="-619" w:firstLineChars="0" w:firstLine="0"/>
        <w:rPr>
          <w:rFonts w:ascii="仿宋" w:eastAsia="仿宋" w:hAnsi="仿宋" w:cs="仿宋"/>
          <w:sz w:val="32"/>
          <w:szCs w:val="32"/>
        </w:rPr>
      </w:pPr>
      <w:r>
        <w:rPr>
          <w:rFonts w:ascii="仿宋" w:eastAsia="仿宋" w:hAnsi="仿宋" w:cs="仿宋" w:hint="eastAsia"/>
          <w:noProof/>
          <w:sz w:val="32"/>
          <w:szCs w:val="32"/>
        </w:rPr>
        <w:lastRenderedPageBreak/>
        <w:drawing>
          <wp:inline distT="0" distB="0" distL="114300" distR="114300" wp14:anchorId="4F0C7F6B" wp14:editId="2D80F933">
            <wp:extent cx="5630545" cy="3707130"/>
            <wp:effectExtent l="0" t="0" r="8255"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5630545" cy="3707130"/>
                    </a:xfrm>
                    <a:prstGeom prst="rect">
                      <a:avLst/>
                    </a:prstGeom>
                    <a:noFill/>
                    <a:ln>
                      <a:noFill/>
                    </a:ln>
                  </pic:spPr>
                </pic:pic>
              </a:graphicData>
            </a:graphic>
          </wp:inline>
        </w:drawing>
      </w:r>
    </w:p>
    <w:p w14:paraId="2EBC56A6" w14:textId="77777777" w:rsidR="005871DF" w:rsidRDefault="005871DF" w:rsidP="005871DF">
      <w:pPr>
        <w:pStyle w:val="a4"/>
        <w:autoSpaceDE w:val="0"/>
        <w:autoSpaceDN w:val="0"/>
        <w:spacing w:afterLines="50" w:after="156"/>
        <w:ind w:leftChars="-295" w:left="661" w:hangingChars="400" w:hanging="1280"/>
        <w:rPr>
          <w:rFonts w:ascii="仿宋" w:eastAsia="仿宋" w:hAnsi="仿宋" w:cs="仿宋"/>
          <w:kern w:val="0"/>
          <w:sz w:val="32"/>
          <w:szCs w:val="32"/>
        </w:rPr>
      </w:pPr>
      <w:r>
        <w:rPr>
          <w:rFonts w:ascii="仿宋" w:eastAsia="仿宋" w:hAnsi="仿宋" w:cs="仿宋" w:hint="eastAsia"/>
          <w:noProof/>
          <w:sz w:val="32"/>
          <w:szCs w:val="32"/>
        </w:rPr>
        <w:drawing>
          <wp:inline distT="0" distB="0" distL="114300" distR="114300" wp14:anchorId="47E4E9DA" wp14:editId="33EC1F3F">
            <wp:extent cx="5649595" cy="373380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5649595" cy="3733800"/>
                    </a:xfrm>
                    <a:prstGeom prst="rect">
                      <a:avLst/>
                    </a:prstGeom>
                    <a:noFill/>
                    <a:ln>
                      <a:noFill/>
                    </a:ln>
                  </pic:spPr>
                </pic:pic>
              </a:graphicData>
            </a:graphic>
          </wp:inline>
        </w:drawing>
      </w:r>
      <w:r>
        <w:rPr>
          <w:rFonts w:ascii="仿宋" w:eastAsia="仿宋" w:hAnsi="仿宋" w:cs="仿宋" w:hint="eastAsia"/>
          <w:kern w:val="0"/>
          <w:sz w:val="32"/>
          <w:szCs w:val="32"/>
        </w:rPr>
        <w:t>7</w:t>
      </w:r>
      <w:r>
        <w:rPr>
          <w:rFonts w:ascii="仿宋" w:eastAsia="仿宋" w:hAnsi="仿宋" w:cs="仿宋"/>
          <w:kern w:val="0"/>
          <w:sz w:val="32"/>
          <w:szCs w:val="32"/>
        </w:rPr>
        <w:t>.</w:t>
      </w:r>
      <w:r>
        <w:rPr>
          <w:rFonts w:ascii="仿宋" w:eastAsia="仿宋" w:hAnsi="仿宋" w:cs="仿宋" w:hint="eastAsia"/>
          <w:kern w:val="0"/>
          <w:sz w:val="32"/>
          <w:szCs w:val="32"/>
        </w:rPr>
        <w:t>靶场区域数据的调整由技术代表确认。</w:t>
      </w:r>
    </w:p>
    <w:p w14:paraId="0A54D7DA" w14:textId="77777777" w:rsidR="005871DF" w:rsidRPr="00593CB3" w:rsidRDefault="005871DF" w:rsidP="005871DF">
      <w:pPr>
        <w:widowControl/>
        <w:ind w:firstLineChars="200" w:firstLine="640"/>
        <w:jc w:val="left"/>
        <w:rPr>
          <w:rFonts w:ascii="仿宋" w:eastAsia="仿宋" w:hAnsi="仿宋" w:cs="仿宋"/>
          <w:kern w:val="0"/>
          <w:sz w:val="32"/>
          <w:szCs w:val="32"/>
        </w:rPr>
      </w:pPr>
      <w:r w:rsidRPr="00593CB3">
        <w:rPr>
          <w:rFonts w:ascii="仿宋" w:eastAsia="仿宋" w:hAnsi="仿宋" w:cs="仿宋" w:hint="eastAsia"/>
          <w:kern w:val="0"/>
          <w:sz w:val="32"/>
          <w:szCs w:val="32"/>
        </w:rPr>
        <w:t>8.在短距离、追逐、集体出发和接力赛中，必须紧挨靶场设置处罚圈，从靶场的右侧边缘</w:t>
      </w:r>
      <w:proofErr w:type="gramStart"/>
      <w:r w:rsidRPr="00593CB3">
        <w:rPr>
          <w:rFonts w:ascii="仿宋" w:eastAsia="仿宋" w:hAnsi="仿宋" w:cs="仿宋" w:hint="eastAsia"/>
          <w:kern w:val="0"/>
          <w:sz w:val="32"/>
          <w:szCs w:val="32"/>
        </w:rPr>
        <w:t>到处罚圈</w:t>
      </w:r>
      <w:proofErr w:type="gramEnd"/>
      <w:r w:rsidRPr="00593CB3">
        <w:rPr>
          <w:rFonts w:ascii="仿宋" w:eastAsia="仿宋" w:hAnsi="仿宋" w:cs="仿宋" w:hint="eastAsia"/>
          <w:kern w:val="0"/>
          <w:sz w:val="32"/>
          <w:szCs w:val="32"/>
        </w:rPr>
        <w:t>的入口处滑</w:t>
      </w:r>
      <w:r w:rsidRPr="00593CB3">
        <w:rPr>
          <w:rFonts w:ascii="仿宋" w:eastAsia="仿宋" w:hAnsi="仿宋" w:cs="仿宋" w:hint="eastAsia"/>
          <w:kern w:val="0"/>
          <w:sz w:val="32"/>
          <w:szCs w:val="32"/>
        </w:rPr>
        <w:lastRenderedPageBreak/>
        <w:t xml:space="preserve">行距离不得超过 </w:t>
      </w:r>
      <w:r w:rsidRPr="00593CB3">
        <w:rPr>
          <w:rFonts w:ascii="仿宋" w:eastAsia="仿宋" w:hAnsi="仿宋" w:cs="仿宋"/>
          <w:kern w:val="0"/>
          <w:sz w:val="32"/>
          <w:szCs w:val="32"/>
        </w:rPr>
        <w:t xml:space="preserve">60 </w:t>
      </w:r>
      <w:r w:rsidRPr="00593CB3">
        <w:rPr>
          <w:rFonts w:ascii="仿宋" w:eastAsia="仿宋" w:hAnsi="仿宋" w:cs="仿宋" w:hint="eastAsia"/>
          <w:kern w:val="0"/>
          <w:sz w:val="32"/>
          <w:szCs w:val="32"/>
        </w:rPr>
        <w:t xml:space="preserve">米。处罚圈设置为椭圆形，雪道宽 </w:t>
      </w:r>
      <w:r w:rsidRPr="00593CB3">
        <w:rPr>
          <w:rFonts w:ascii="仿宋" w:eastAsia="仿宋" w:hAnsi="仿宋" w:cs="仿宋"/>
          <w:kern w:val="0"/>
          <w:sz w:val="32"/>
          <w:szCs w:val="32"/>
        </w:rPr>
        <w:t xml:space="preserve">6 </w:t>
      </w:r>
      <w:r w:rsidRPr="00593CB3">
        <w:rPr>
          <w:rFonts w:ascii="仿宋" w:eastAsia="仿宋" w:hAnsi="仿宋" w:cs="仿宋" w:hint="eastAsia"/>
          <w:kern w:val="0"/>
          <w:sz w:val="32"/>
          <w:szCs w:val="32"/>
        </w:rPr>
        <w:t xml:space="preserve">米，按内圈周长测量长 </w:t>
      </w:r>
      <w:r w:rsidRPr="00593CB3">
        <w:rPr>
          <w:rFonts w:ascii="仿宋" w:eastAsia="仿宋" w:hAnsi="仿宋" w:cs="仿宋"/>
          <w:kern w:val="0"/>
          <w:sz w:val="32"/>
          <w:szCs w:val="32"/>
        </w:rPr>
        <w:t xml:space="preserve">150 </w:t>
      </w:r>
      <w:r w:rsidRPr="00593CB3">
        <w:rPr>
          <w:rFonts w:ascii="仿宋" w:eastAsia="仿宋" w:hAnsi="仿宋" w:cs="仿宋" w:hint="eastAsia"/>
          <w:kern w:val="0"/>
          <w:sz w:val="32"/>
          <w:szCs w:val="32"/>
        </w:rPr>
        <w:t>米（±</w:t>
      </w:r>
      <w:r w:rsidRPr="00593CB3">
        <w:rPr>
          <w:rFonts w:ascii="仿宋" w:eastAsia="仿宋" w:hAnsi="仿宋" w:cs="仿宋"/>
          <w:kern w:val="0"/>
          <w:sz w:val="32"/>
          <w:szCs w:val="32"/>
        </w:rPr>
        <w:t xml:space="preserve">5 </w:t>
      </w:r>
      <w:r w:rsidRPr="00593CB3">
        <w:rPr>
          <w:rFonts w:ascii="仿宋" w:eastAsia="仿宋" w:hAnsi="仿宋" w:cs="仿宋" w:hint="eastAsia"/>
          <w:kern w:val="0"/>
          <w:sz w:val="32"/>
          <w:szCs w:val="32"/>
        </w:rPr>
        <w:t xml:space="preserve">米）。 出入口开口至少 </w:t>
      </w:r>
      <w:r w:rsidRPr="00593CB3">
        <w:rPr>
          <w:rFonts w:ascii="仿宋" w:eastAsia="仿宋" w:hAnsi="仿宋" w:cs="仿宋"/>
          <w:kern w:val="0"/>
          <w:sz w:val="32"/>
          <w:szCs w:val="32"/>
        </w:rPr>
        <w:t xml:space="preserve">15 </w:t>
      </w:r>
      <w:r w:rsidRPr="00593CB3">
        <w:rPr>
          <w:rFonts w:ascii="仿宋" w:eastAsia="仿宋" w:hAnsi="仿宋" w:cs="仿宋" w:hint="eastAsia"/>
          <w:kern w:val="0"/>
          <w:sz w:val="32"/>
          <w:szCs w:val="32"/>
        </w:rPr>
        <w:t xml:space="preserve">米长。处罚圈必须以 </w:t>
      </w:r>
      <w:r w:rsidRPr="00593CB3">
        <w:rPr>
          <w:rFonts w:ascii="仿宋" w:eastAsia="仿宋" w:hAnsi="仿宋" w:cs="仿宋"/>
          <w:kern w:val="0"/>
          <w:sz w:val="32"/>
          <w:szCs w:val="32"/>
        </w:rPr>
        <w:t xml:space="preserve">V </w:t>
      </w:r>
      <w:r w:rsidRPr="00593CB3">
        <w:rPr>
          <w:rFonts w:ascii="仿宋" w:eastAsia="仿宋" w:hAnsi="仿宋" w:cs="仿宋" w:hint="eastAsia"/>
          <w:kern w:val="0"/>
          <w:sz w:val="32"/>
          <w:szCs w:val="32"/>
        </w:rPr>
        <w:t>形板标识区分，</w:t>
      </w:r>
      <w:r w:rsidRPr="00593CB3">
        <w:rPr>
          <w:rFonts w:ascii="仿宋" w:eastAsia="仿宋" w:hAnsi="仿宋" w:cs="仿宋"/>
          <w:kern w:val="0"/>
          <w:sz w:val="32"/>
          <w:szCs w:val="32"/>
        </w:rPr>
        <w:t xml:space="preserve">V </w:t>
      </w:r>
      <w:r w:rsidRPr="00593CB3">
        <w:rPr>
          <w:rFonts w:ascii="仿宋" w:eastAsia="仿宋" w:hAnsi="仿宋" w:cs="仿宋" w:hint="eastAsia"/>
          <w:kern w:val="0"/>
          <w:sz w:val="32"/>
          <w:szCs w:val="32"/>
        </w:rPr>
        <w:t>形板之间的距离要足够密，以免参赛者使其与处罚圈的出入口相混淆。</w:t>
      </w:r>
    </w:p>
    <w:p w14:paraId="73E98CDA" w14:textId="77777777" w:rsidR="005871DF" w:rsidRPr="00593CB3" w:rsidRDefault="005871DF" w:rsidP="005871DF">
      <w:pPr>
        <w:widowControl/>
        <w:ind w:firstLineChars="200" w:firstLine="640"/>
        <w:jc w:val="left"/>
        <w:rPr>
          <w:rFonts w:ascii="仿宋" w:eastAsia="仿宋" w:hAnsi="仿宋" w:cs="仿宋"/>
          <w:sz w:val="32"/>
          <w:szCs w:val="32"/>
        </w:rPr>
      </w:pPr>
      <w:r w:rsidRPr="00593CB3">
        <w:rPr>
          <w:rFonts w:ascii="仿宋" w:eastAsia="仿宋" w:hAnsi="仿宋" w:cs="仿宋" w:hint="eastAsia"/>
          <w:kern w:val="0"/>
          <w:sz w:val="32"/>
          <w:szCs w:val="32"/>
        </w:rPr>
        <w:t>处罚圈必须设在平地上，并且当参赛选手不得不进入处罚圈时，其在线路与处罚圈之间不必滑行额外的距离。</w:t>
      </w:r>
    </w:p>
    <w:p w14:paraId="61CD6C0C" w14:textId="77777777" w:rsidR="005871DF" w:rsidRPr="00F65CEB" w:rsidRDefault="005871DF" w:rsidP="005871DF">
      <w:pPr>
        <w:pStyle w:val="a4"/>
        <w:numPr>
          <w:ilvl w:val="0"/>
          <w:numId w:val="4"/>
        </w:numPr>
        <w:tabs>
          <w:tab w:val="left" w:pos="840"/>
        </w:tabs>
        <w:autoSpaceDE w:val="0"/>
        <w:autoSpaceDN w:val="0"/>
        <w:spacing w:afterLines="50" w:after="156"/>
        <w:ind w:firstLineChars="0"/>
        <w:rPr>
          <w:rFonts w:ascii="华光黑体_CNKI" w:eastAsia="华光黑体_CNKI" w:hAnsi="华光黑体_CNKI" w:cs="仿宋"/>
          <w:kern w:val="0"/>
          <w:sz w:val="32"/>
          <w:szCs w:val="32"/>
        </w:rPr>
      </w:pPr>
      <w:r w:rsidRPr="00F65CEB">
        <w:rPr>
          <w:rFonts w:ascii="华光黑体_CNKI" w:eastAsia="华光黑体_CNKI" w:hAnsi="华光黑体_CNKI" w:cs="仿宋" w:hint="eastAsia"/>
          <w:kern w:val="0"/>
          <w:sz w:val="32"/>
          <w:szCs w:val="32"/>
        </w:rPr>
        <w:t>场地要求</w:t>
      </w:r>
    </w:p>
    <w:p w14:paraId="20B6F515" w14:textId="77777777" w:rsidR="005871DF" w:rsidRDefault="005871DF" w:rsidP="005871DF">
      <w:pPr>
        <w:pStyle w:val="a4"/>
        <w:tabs>
          <w:tab w:val="left" w:pos="1695"/>
        </w:tabs>
        <w:autoSpaceDE w:val="0"/>
        <w:autoSpaceDN w:val="0"/>
        <w:spacing w:afterLines="50" w:after="156"/>
        <w:ind w:firstLine="640"/>
        <w:rPr>
          <w:rFonts w:ascii="仿宋" w:eastAsia="仿宋" w:hAnsi="仿宋" w:cs="仿宋"/>
          <w:kern w:val="0"/>
          <w:sz w:val="32"/>
          <w:szCs w:val="32"/>
        </w:rPr>
      </w:pPr>
      <w:r>
        <w:rPr>
          <w:rFonts w:ascii="仿宋" w:eastAsia="仿宋" w:hAnsi="仿宋" w:cs="仿宋"/>
          <w:kern w:val="0"/>
          <w:sz w:val="32"/>
          <w:szCs w:val="32"/>
        </w:rPr>
        <w:t>1.</w:t>
      </w:r>
      <w:r>
        <w:rPr>
          <w:rFonts w:ascii="仿宋" w:eastAsia="仿宋" w:hAnsi="仿宋" w:cs="仿宋" w:hint="eastAsia"/>
          <w:kern w:val="0"/>
          <w:sz w:val="32"/>
          <w:szCs w:val="32"/>
        </w:rPr>
        <w:t>起终点区域、靶场区域、处罚</w:t>
      </w:r>
      <w:proofErr w:type="gramStart"/>
      <w:r>
        <w:rPr>
          <w:rFonts w:ascii="仿宋" w:eastAsia="仿宋" w:hAnsi="仿宋" w:cs="仿宋" w:hint="eastAsia"/>
          <w:kern w:val="0"/>
          <w:sz w:val="32"/>
          <w:szCs w:val="32"/>
        </w:rPr>
        <w:t>圈区域</w:t>
      </w:r>
      <w:proofErr w:type="gramEnd"/>
      <w:r>
        <w:rPr>
          <w:rFonts w:ascii="仿宋" w:eastAsia="仿宋" w:hAnsi="仿宋" w:cs="仿宋" w:hint="eastAsia"/>
          <w:kern w:val="0"/>
          <w:sz w:val="32"/>
          <w:szCs w:val="32"/>
        </w:rPr>
        <w:t>需保持水平且在同一海拔高度，上述三个区域间不存在高度差。</w:t>
      </w:r>
    </w:p>
    <w:p w14:paraId="25E4EF9C"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2</w:t>
      </w:r>
      <w:r>
        <w:rPr>
          <w:rFonts w:ascii="仿宋" w:eastAsia="仿宋" w:hAnsi="仿宋" w:cs="仿宋"/>
          <w:kern w:val="0"/>
          <w:sz w:val="32"/>
          <w:szCs w:val="32"/>
        </w:rPr>
        <w:t>.</w:t>
      </w:r>
      <w:r>
        <w:rPr>
          <w:rFonts w:ascii="仿宋" w:eastAsia="仿宋" w:hAnsi="仿宋" w:cs="仿宋" w:hint="eastAsia"/>
          <w:kern w:val="0"/>
          <w:sz w:val="32"/>
          <w:szCs w:val="32"/>
        </w:rPr>
        <w:t>依据《中华人民共和国枪支管理法》、《射击运动枪支弹药管理办法》及相关法律和文件要求建设枪支、弹药仓库和相关安保设施。</w:t>
      </w:r>
    </w:p>
    <w:p w14:paraId="5AC90A5D"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kern w:val="0"/>
          <w:sz w:val="32"/>
          <w:szCs w:val="32"/>
        </w:rPr>
        <w:t>3.</w:t>
      </w:r>
      <w:r>
        <w:rPr>
          <w:rFonts w:ascii="仿宋" w:eastAsia="仿宋" w:hAnsi="仿宋" w:cs="仿宋" w:hint="eastAsia"/>
          <w:kern w:val="0"/>
          <w:sz w:val="32"/>
          <w:szCs w:val="32"/>
        </w:rPr>
        <w:t>比赛区域需要封闭管理，未授权人员严禁进入。封闭管理区域包括：打蜡房、运动员更衣室、热身区、起终点、靶场区域、处罚圈区域、所有比赛用线路。</w:t>
      </w:r>
    </w:p>
    <w:p w14:paraId="6D9F71B1"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kern w:val="0"/>
          <w:sz w:val="32"/>
          <w:szCs w:val="32"/>
        </w:rPr>
        <w:t>4.</w:t>
      </w:r>
      <w:r>
        <w:rPr>
          <w:rFonts w:ascii="仿宋" w:eastAsia="仿宋" w:hAnsi="仿宋" w:cs="仿宋" w:hint="eastAsia"/>
          <w:kern w:val="0"/>
          <w:sz w:val="32"/>
          <w:szCs w:val="32"/>
        </w:rPr>
        <w:t>起终点区域设置</w:t>
      </w:r>
    </w:p>
    <w:p w14:paraId="671E627E"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p>
    <w:p w14:paraId="13B57B61" w14:textId="2944770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p>
    <w:p w14:paraId="42972042" w14:textId="77777777" w:rsidR="00593CB3" w:rsidRDefault="00593CB3" w:rsidP="005871DF">
      <w:pPr>
        <w:tabs>
          <w:tab w:val="left" w:pos="840"/>
        </w:tabs>
        <w:autoSpaceDE w:val="0"/>
        <w:autoSpaceDN w:val="0"/>
        <w:spacing w:afterLines="50" w:after="156"/>
        <w:ind w:firstLineChars="200" w:firstLine="640"/>
        <w:rPr>
          <w:rFonts w:ascii="仿宋" w:eastAsia="仿宋" w:hAnsi="仿宋" w:cs="仿宋"/>
          <w:kern w:val="0"/>
          <w:sz w:val="32"/>
          <w:szCs w:val="32"/>
        </w:rPr>
      </w:pPr>
    </w:p>
    <w:p w14:paraId="344AF887"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个人赛、短距离起点设置数据如下图：</w:t>
      </w:r>
    </w:p>
    <w:p w14:paraId="3B2D270A"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noProof/>
          <w:sz w:val="32"/>
          <w:szCs w:val="32"/>
        </w:rPr>
        <w:drawing>
          <wp:inline distT="0" distB="0" distL="114300" distR="114300" wp14:anchorId="04777F91" wp14:editId="7765A2AF">
            <wp:extent cx="4563110" cy="6767195"/>
            <wp:effectExtent l="0" t="0" r="889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4563110" cy="6767195"/>
                    </a:xfrm>
                    <a:prstGeom prst="rect">
                      <a:avLst/>
                    </a:prstGeom>
                    <a:noFill/>
                    <a:ln>
                      <a:noFill/>
                    </a:ln>
                  </pic:spPr>
                </pic:pic>
              </a:graphicData>
            </a:graphic>
          </wp:inline>
        </w:drawing>
      </w:r>
    </w:p>
    <w:p w14:paraId="4E3F75DC"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p>
    <w:p w14:paraId="739960D8"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p>
    <w:p w14:paraId="5E253C32"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p>
    <w:p w14:paraId="55834293"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追逐赛起点设置如下图：</w:t>
      </w:r>
    </w:p>
    <w:p w14:paraId="279DD746"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noProof/>
          <w:sz w:val="32"/>
          <w:szCs w:val="32"/>
        </w:rPr>
        <w:drawing>
          <wp:inline distT="0" distB="0" distL="114300" distR="114300" wp14:anchorId="111EF895" wp14:editId="6C3319E8">
            <wp:extent cx="5158740" cy="7825105"/>
            <wp:effectExtent l="0" t="0" r="381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5158740" cy="7825105"/>
                    </a:xfrm>
                    <a:prstGeom prst="rect">
                      <a:avLst/>
                    </a:prstGeom>
                    <a:noFill/>
                    <a:ln>
                      <a:noFill/>
                    </a:ln>
                  </pic:spPr>
                </pic:pic>
              </a:graphicData>
            </a:graphic>
          </wp:inline>
        </w:drawing>
      </w:r>
    </w:p>
    <w:p w14:paraId="6D58520C"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p>
    <w:p w14:paraId="70508A59"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集体出发、接力赛起点设置如下图</w:t>
      </w:r>
    </w:p>
    <w:p w14:paraId="5CD85910"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noProof/>
          <w:sz w:val="32"/>
          <w:szCs w:val="32"/>
        </w:rPr>
        <w:drawing>
          <wp:inline distT="0" distB="0" distL="114300" distR="114300" wp14:anchorId="7F75D8CE" wp14:editId="670B5D08">
            <wp:extent cx="5530850" cy="7606665"/>
            <wp:effectExtent l="0" t="0" r="3175"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5"/>
                    <a:stretch>
                      <a:fillRect/>
                    </a:stretch>
                  </pic:blipFill>
                  <pic:spPr>
                    <a:xfrm>
                      <a:off x="0" y="0"/>
                      <a:ext cx="5530850" cy="7606665"/>
                    </a:xfrm>
                    <a:prstGeom prst="rect">
                      <a:avLst/>
                    </a:prstGeom>
                    <a:noFill/>
                    <a:ln>
                      <a:noFill/>
                    </a:ln>
                  </pic:spPr>
                </pic:pic>
              </a:graphicData>
            </a:graphic>
          </wp:inline>
        </w:drawing>
      </w:r>
      <w:r>
        <w:rPr>
          <w:rFonts w:ascii="仿宋" w:eastAsia="仿宋" w:hAnsi="仿宋" w:cs="仿宋" w:hint="eastAsia"/>
          <w:kern w:val="0"/>
          <w:sz w:val="32"/>
          <w:szCs w:val="32"/>
        </w:rPr>
        <w:t xml:space="preserve"> </w:t>
      </w:r>
    </w:p>
    <w:p w14:paraId="0E20E876" w14:textId="77777777" w:rsidR="00593CB3" w:rsidRDefault="00593CB3" w:rsidP="005871DF">
      <w:pPr>
        <w:tabs>
          <w:tab w:val="left" w:pos="1695"/>
        </w:tabs>
        <w:autoSpaceDE w:val="0"/>
        <w:autoSpaceDN w:val="0"/>
        <w:spacing w:afterLines="50" w:after="156"/>
        <w:ind w:firstLineChars="200" w:firstLine="640"/>
        <w:rPr>
          <w:rFonts w:ascii="仿宋" w:eastAsia="仿宋" w:hAnsi="仿宋" w:cs="仿宋"/>
          <w:kern w:val="0"/>
          <w:sz w:val="32"/>
          <w:szCs w:val="32"/>
        </w:rPr>
      </w:pPr>
    </w:p>
    <w:p w14:paraId="72DDA7D5" w14:textId="3ABD603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通用终点设置数据如下图</w:t>
      </w:r>
    </w:p>
    <w:p w14:paraId="3C7C7B3C"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noProof/>
          <w:sz w:val="32"/>
          <w:szCs w:val="32"/>
        </w:rPr>
        <w:drawing>
          <wp:inline distT="0" distB="0" distL="114300" distR="114300" wp14:anchorId="39FCE209" wp14:editId="35783CDA">
            <wp:extent cx="5224145" cy="7852410"/>
            <wp:effectExtent l="0" t="0" r="508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6"/>
                    <a:stretch>
                      <a:fillRect/>
                    </a:stretch>
                  </pic:blipFill>
                  <pic:spPr>
                    <a:xfrm>
                      <a:off x="0" y="0"/>
                      <a:ext cx="5224145" cy="7852410"/>
                    </a:xfrm>
                    <a:prstGeom prst="rect">
                      <a:avLst/>
                    </a:prstGeom>
                    <a:noFill/>
                    <a:ln>
                      <a:noFill/>
                    </a:ln>
                  </pic:spPr>
                </pic:pic>
              </a:graphicData>
            </a:graphic>
          </wp:inline>
        </w:drawing>
      </w:r>
    </w:p>
    <w:p w14:paraId="0E907328"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p>
    <w:p w14:paraId="569E8E83"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接力区域设置数据如下图</w:t>
      </w:r>
    </w:p>
    <w:p w14:paraId="1BCE0E49" w14:textId="77777777" w:rsidR="005871DF" w:rsidRDefault="005871DF" w:rsidP="005871DF">
      <w:pPr>
        <w:tabs>
          <w:tab w:val="left" w:pos="1695"/>
        </w:tabs>
        <w:autoSpaceDE w:val="0"/>
        <w:autoSpaceDN w:val="0"/>
        <w:spacing w:afterLines="50" w:after="156"/>
        <w:ind w:firstLineChars="200" w:firstLine="560"/>
        <w:rPr>
          <w:rFonts w:ascii="仿宋" w:eastAsia="仿宋" w:hAnsi="仿宋" w:cs="仿宋"/>
          <w:kern w:val="0"/>
          <w:sz w:val="32"/>
          <w:szCs w:val="32"/>
        </w:rPr>
      </w:pPr>
      <w:r>
        <w:rPr>
          <w:rFonts w:ascii="仿宋" w:eastAsia="仿宋" w:hAnsi="仿宋" w:cs="仿宋" w:hint="eastAsia"/>
          <w:noProof/>
          <w:sz w:val="28"/>
          <w:szCs w:val="28"/>
        </w:rPr>
        <w:drawing>
          <wp:inline distT="0" distB="0" distL="114300" distR="114300" wp14:anchorId="60C338E8" wp14:editId="3C6B0196">
            <wp:extent cx="5222240" cy="7814945"/>
            <wp:effectExtent l="0" t="0" r="6985" b="50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7"/>
                    <a:stretch>
                      <a:fillRect/>
                    </a:stretch>
                  </pic:blipFill>
                  <pic:spPr>
                    <a:xfrm>
                      <a:off x="0" y="0"/>
                      <a:ext cx="5222240" cy="7814945"/>
                    </a:xfrm>
                    <a:prstGeom prst="rect">
                      <a:avLst/>
                    </a:prstGeom>
                    <a:noFill/>
                    <a:ln>
                      <a:noFill/>
                    </a:ln>
                  </pic:spPr>
                </pic:pic>
              </a:graphicData>
            </a:graphic>
          </wp:inline>
        </w:drawing>
      </w:r>
    </w:p>
    <w:p w14:paraId="4B06C010"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p>
    <w:p w14:paraId="5D0312D5"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起终点设置数据调整由技术代表确认。</w:t>
      </w:r>
    </w:p>
    <w:p w14:paraId="59F65A3B" w14:textId="77777777" w:rsidR="005871DF" w:rsidRDefault="005871DF" w:rsidP="005871DF">
      <w:pPr>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靶场、处罚圈、线路设置数据调整由技术代表确认。具体数据见本文第一部分“主要技术参数”。</w:t>
      </w:r>
    </w:p>
    <w:p w14:paraId="5AF07601" w14:textId="77777777" w:rsidR="005871DF" w:rsidRPr="00F65CEB" w:rsidRDefault="005871DF" w:rsidP="005871DF">
      <w:pPr>
        <w:tabs>
          <w:tab w:val="left" w:pos="1695"/>
        </w:tabs>
        <w:autoSpaceDE w:val="0"/>
        <w:autoSpaceDN w:val="0"/>
        <w:spacing w:afterLines="50" w:after="156"/>
        <w:ind w:firstLineChars="200" w:firstLine="640"/>
        <w:rPr>
          <w:rFonts w:ascii="华光黑体_CNKI" w:eastAsia="华光黑体_CNKI" w:hAnsi="华光黑体_CNKI" w:cs="仿宋"/>
          <w:kern w:val="0"/>
          <w:sz w:val="32"/>
          <w:szCs w:val="32"/>
        </w:rPr>
      </w:pPr>
      <w:r w:rsidRPr="00F65CEB">
        <w:rPr>
          <w:rFonts w:ascii="华光黑体_CNKI" w:eastAsia="华光黑体_CNKI" w:hAnsi="华光黑体_CNKI" w:cs="仿宋" w:hint="eastAsia"/>
          <w:kern w:val="0"/>
          <w:sz w:val="32"/>
          <w:szCs w:val="32"/>
        </w:rPr>
        <w:t>三、主要功能区域设置</w:t>
      </w:r>
    </w:p>
    <w:p w14:paraId="55EBE5C5"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（一）运动员车辆停车场需要设置在比赛场地附近，尽量靠近运动员更衣室或打蜡房，步行5分钟以内。</w:t>
      </w:r>
    </w:p>
    <w:p w14:paraId="55DA9580"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（二）裁判员和工作人员休息室距离场地步行5分钟以内，可容纳50-100人休息，室温不低于20℃。</w:t>
      </w:r>
    </w:p>
    <w:p w14:paraId="3DA62EA9"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（三）仲裁委员会会议室需要设置在场地内，长宽均在3米以上；室温不低于20℃；有独立门锁。</w:t>
      </w:r>
    </w:p>
    <w:p w14:paraId="2B58D719"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（四）竞赛办公室可设置在比赛场地内或领队会举办地，面积20㎡以上；有供电设施；有独立门锁；室温不低于20℃。</w:t>
      </w:r>
    </w:p>
    <w:p w14:paraId="0A409B6C"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（五）官员休息室需要设置在比赛场地内，建议面对起终点区域，面积20㎡以上；有供电设施；有独立门锁；室温不低于20℃。</w:t>
      </w:r>
    </w:p>
    <w:p w14:paraId="6B9740B2" w14:textId="77777777" w:rsidR="005871DF" w:rsidRDefault="005871DF" w:rsidP="005871DF">
      <w:pPr>
        <w:tabs>
          <w:tab w:val="left" w:pos="1695"/>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（六）领队会会议室，可同时容纳50人的会议室。可根据实际情况选择会议地点，比赛期间不得变更。</w:t>
      </w:r>
    </w:p>
    <w:p w14:paraId="2499CAED" w14:textId="77777777" w:rsidR="005871DF" w:rsidRPr="00F65CEB" w:rsidRDefault="005871DF" w:rsidP="005871DF">
      <w:pPr>
        <w:pStyle w:val="a4"/>
        <w:numPr>
          <w:ilvl w:val="0"/>
          <w:numId w:val="5"/>
        </w:numPr>
        <w:autoSpaceDE w:val="0"/>
        <w:autoSpaceDN w:val="0"/>
        <w:spacing w:afterLines="50" w:after="156"/>
        <w:ind w:firstLineChars="0"/>
        <w:rPr>
          <w:rFonts w:ascii="华光黑体_CNKI" w:eastAsia="华光黑体_CNKI" w:hAnsi="华光黑体_CNKI" w:cs="仿宋"/>
          <w:kern w:val="0"/>
          <w:sz w:val="32"/>
          <w:szCs w:val="32"/>
        </w:rPr>
      </w:pPr>
      <w:r w:rsidRPr="00F65CEB">
        <w:rPr>
          <w:rFonts w:ascii="华光黑体_CNKI" w:eastAsia="华光黑体_CNKI" w:hAnsi="华光黑体_CNKI" w:cs="仿宋" w:hint="eastAsia"/>
          <w:kern w:val="0"/>
          <w:sz w:val="32"/>
          <w:szCs w:val="32"/>
        </w:rPr>
        <w:t>场地器材</w:t>
      </w:r>
    </w:p>
    <w:p w14:paraId="3B0AAD0E" w14:textId="77777777" w:rsidR="005871DF" w:rsidRPr="00F65CEB" w:rsidRDefault="005871DF" w:rsidP="005871DF">
      <w:pPr>
        <w:pStyle w:val="a4"/>
        <w:numPr>
          <w:ilvl w:val="0"/>
          <w:numId w:val="6"/>
        </w:numPr>
        <w:autoSpaceDE w:val="0"/>
        <w:autoSpaceDN w:val="0"/>
        <w:spacing w:afterLines="50" w:after="156"/>
        <w:ind w:firstLineChars="0"/>
        <w:rPr>
          <w:rFonts w:ascii="楷体" w:eastAsia="楷体" w:hAnsi="楷体" w:cs="仿宋"/>
          <w:kern w:val="0"/>
          <w:sz w:val="32"/>
          <w:szCs w:val="32"/>
        </w:rPr>
      </w:pPr>
      <w:r w:rsidRPr="00F65CEB">
        <w:rPr>
          <w:rFonts w:ascii="楷体" w:eastAsia="楷体" w:hAnsi="楷体" w:cs="仿宋" w:hint="eastAsia"/>
          <w:kern w:val="0"/>
          <w:sz w:val="32"/>
          <w:szCs w:val="32"/>
        </w:rPr>
        <w:t>计时系统</w:t>
      </w:r>
    </w:p>
    <w:p w14:paraId="239DCC74"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lastRenderedPageBreak/>
        <w:t>计时</w:t>
      </w:r>
      <w:proofErr w:type="gramStart"/>
      <w:r>
        <w:rPr>
          <w:rFonts w:ascii="仿宋" w:eastAsia="仿宋" w:hAnsi="仿宋" w:cs="仿宋" w:hint="eastAsia"/>
          <w:kern w:val="0"/>
          <w:sz w:val="32"/>
          <w:szCs w:val="32"/>
        </w:rPr>
        <w:t>房需要正对且</w:t>
      </w:r>
      <w:proofErr w:type="gramEnd"/>
      <w:r>
        <w:rPr>
          <w:rFonts w:ascii="仿宋" w:eastAsia="仿宋" w:hAnsi="仿宋" w:cs="仿宋" w:hint="eastAsia"/>
          <w:kern w:val="0"/>
          <w:sz w:val="32"/>
          <w:szCs w:val="32"/>
        </w:rPr>
        <w:t>能够俯视整个起终点区域，面对起终点的窗户需连续且长度在</w:t>
      </w:r>
      <w:r>
        <w:rPr>
          <w:rFonts w:ascii="仿宋" w:eastAsia="仿宋" w:hAnsi="仿宋" w:cs="仿宋"/>
          <w:kern w:val="0"/>
          <w:sz w:val="32"/>
          <w:szCs w:val="32"/>
        </w:rPr>
        <w:t>4</w:t>
      </w:r>
      <w:r>
        <w:rPr>
          <w:rFonts w:ascii="仿宋" w:eastAsia="仿宋" w:hAnsi="仿宋" w:cs="仿宋" w:hint="eastAsia"/>
          <w:kern w:val="0"/>
          <w:sz w:val="32"/>
          <w:szCs w:val="32"/>
        </w:rPr>
        <w:t>米以上；计时</w:t>
      </w:r>
      <w:proofErr w:type="gramStart"/>
      <w:r>
        <w:rPr>
          <w:rFonts w:ascii="仿宋" w:eastAsia="仿宋" w:hAnsi="仿宋" w:cs="仿宋" w:hint="eastAsia"/>
          <w:kern w:val="0"/>
          <w:sz w:val="32"/>
          <w:szCs w:val="32"/>
        </w:rPr>
        <w:t>房建议</w:t>
      </w:r>
      <w:proofErr w:type="gramEnd"/>
      <w:r>
        <w:rPr>
          <w:rFonts w:ascii="仿宋" w:eastAsia="仿宋" w:hAnsi="仿宋" w:cs="仿宋" w:hint="eastAsia"/>
          <w:kern w:val="0"/>
          <w:sz w:val="32"/>
          <w:szCs w:val="32"/>
        </w:rPr>
        <w:t>长度</w:t>
      </w:r>
      <w:r>
        <w:rPr>
          <w:rFonts w:ascii="仿宋" w:eastAsia="仿宋" w:hAnsi="仿宋" w:cs="仿宋"/>
          <w:kern w:val="0"/>
          <w:sz w:val="32"/>
          <w:szCs w:val="32"/>
        </w:rPr>
        <w:t>5</w:t>
      </w:r>
      <w:r>
        <w:rPr>
          <w:rFonts w:ascii="仿宋" w:eastAsia="仿宋" w:hAnsi="仿宋" w:cs="仿宋" w:hint="eastAsia"/>
          <w:kern w:val="0"/>
          <w:sz w:val="32"/>
          <w:szCs w:val="32"/>
        </w:rPr>
        <w:t>米以上，宽度</w:t>
      </w:r>
      <w:r>
        <w:rPr>
          <w:rFonts w:ascii="仿宋" w:eastAsia="仿宋" w:hAnsi="仿宋" w:cs="仿宋"/>
          <w:kern w:val="0"/>
          <w:sz w:val="32"/>
          <w:szCs w:val="32"/>
        </w:rPr>
        <w:t>3</w:t>
      </w:r>
      <w:r>
        <w:rPr>
          <w:rFonts w:ascii="仿宋" w:eastAsia="仿宋" w:hAnsi="仿宋" w:cs="仿宋" w:hint="eastAsia"/>
          <w:kern w:val="0"/>
          <w:sz w:val="32"/>
          <w:szCs w:val="32"/>
        </w:rPr>
        <w:t>米以上；室温不低于</w:t>
      </w:r>
      <w:r>
        <w:rPr>
          <w:rFonts w:ascii="仿宋" w:eastAsia="仿宋" w:hAnsi="仿宋" w:cs="仿宋"/>
          <w:kern w:val="0"/>
          <w:sz w:val="32"/>
          <w:szCs w:val="32"/>
        </w:rPr>
        <w:t>20</w:t>
      </w:r>
      <w:r>
        <w:rPr>
          <w:rFonts w:ascii="仿宋" w:eastAsia="仿宋" w:hAnsi="仿宋" w:cs="仿宋" w:hint="eastAsia"/>
          <w:kern w:val="0"/>
          <w:sz w:val="32"/>
          <w:szCs w:val="32"/>
        </w:rPr>
        <w:t>℃；有供电设施；有独立门锁。</w:t>
      </w:r>
    </w:p>
    <w:p w14:paraId="77B933DC"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比赛需要进行滑行时间统计，时间精确到</w:t>
      </w:r>
      <w:r>
        <w:rPr>
          <w:rFonts w:ascii="仿宋" w:eastAsia="仿宋" w:hAnsi="仿宋" w:cs="仿宋"/>
          <w:kern w:val="0"/>
          <w:sz w:val="32"/>
          <w:szCs w:val="32"/>
        </w:rPr>
        <w:t>0.1</w:t>
      </w:r>
      <w:r>
        <w:rPr>
          <w:rFonts w:ascii="仿宋" w:eastAsia="仿宋" w:hAnsi="仿宋" w:cs="仿宋" w:hint="eastAsia"/>
          <w:kern w:val="0"/>
          <w:sz w:val="32"/>
          <w:szCs w:val="32"/>
        </w:rPr>
        <w:t>秒。</w:t>
      </w:r>
    </w:p>
    <w:p w14:paraId="17078831"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根据实际情况可以为运动员提供分段计时成绩。</w:t>
      </w:r>
    </w:p>
    <w:p w14:paraId="170090A7"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比赛必须同时采用电动计时和手动计时系统，最终形成两套有效成绩。</w:t>
      </w:r>
    </w:p>
    <w:p w14:paraId="0BBA09C6"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可以采用电动计时系统，用于成绩统计和打印成绩单。</w:t>
      </w:r>
    </w:p>
    <w:p w14:paraId="7B159FC2"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电动计时系统的认证由国家体育总局冬运中心指定部门进行认证。</w:t>
      </w:r>
    </w:p>
    <w:p w14:paraId="079EC37A" w14:textId="77777777" w:rsidR="005871DF" w:rsidRDefault="005871DF" w:rsidP="005871DF">
      <w:pPr>
        <w:tabs>
          <w:tab w:val="left" w:pos="840"/>
        </w:tabs>
        <w:autoSpaceDE w:val="0"/>
        <w:autoSpaceDN w:val="0"/>
        <w:spacing w:afterLines="50" w:after="156"/>
        <w:ind w:firstLineChars="200" w:firstLine="640"/>
        <w:rPr>
          <w:rFonts w:ascii="仿宋" w:eastAsia="仿宋" w:hAnsi="仿宋" w:cs="仿宋"/>
          <w:kern w:val="0"/>
          <w:sz w:val="32"/>
          <w:szCs w:val="32"/>
        </w:rPr>
      </w:pPr>
      <w:r>
        <w:rPr>
          <w:rFonts w:ascii="仿宋" w:eastAsia="仿宋" w:hAnsi="仿宋" w:cs="仿宋" w:hint="eastAsia"/>
          <w:kern w:val="0"/>
          <w:sz w:val="32"/>
          <w:szCs w:val="32"/>
        </w:rPr>
        <w:t>电动计时系统设施设备清单根据比赛实际情况设置，原则上需要包括两台主机同时工作，与计时系统相连的出发钟、公开表、绊发器等专用设备。</w:t>
      </w:r>
    </w:p>
    <w:p w14:paraId="70BDC54E" w14:textId="77777777" w:rsidR="005871DF" w:rsidRPr="00F65CEB" w:rsidRDefault="005871DF" w:rsidP="005871DF">
      <w:pPr>
        <w:pStyle w:val="a4"/>
        <w:numPr>
          <w:ilvl w:val="0"/>
          <w:numId w:val="6"/>
        </w:numPr>
        <w:autoSpaceDE w:val="0"/>
        <w:autoSpaceDN w:val="0"/>
        <w:spacing w:afterLines="50" w:after="156"/>
        <w:ind w:firstLineChars="0"/>
        <w:rPr>
          <w:rFonts w:ascii="楷体" w:eastAsia="楷体" w:hAnsi="楷体" w:cs="仿宋"/>
          <w:kern w:val="0"/>
          <w:sz w:val="32"/>
          <w:szCs w:val="32"/>
        </w:rPr>
      </w:pPr>
      <w:r w:rsidRPr="00F65CEB">
        <w:rPr>
          <w:rFonts w:ascii="楷体" w:eastAsia="楷体" w:hAnsi="楷体" w:cs="仿宋" w:hint="eastAsia"/>
          <w:kern w:val="0"/>
          <w:sz w:val="32"/>
          <w:szCs w:val="32"/>
        </w:rPr>
        <w:t>出发</w:t>
      </w:r>
      <w:proofErr w:type="gramStart"/>
      <w:r w:rsidRPr="00F65CEB">
        <w:rPr>
          <w:rFonts w:ascii="楷体" w:eastAsia="楷体" w:hAnsi="楷体" w:cs="仿宋" w:hint="eastAsia"/>
          <w:kern w:val="0"/>
          <w:sz w:val="32"/>
          <w:szCs w:val="32"/>
        </w:rPr>
        <w:t>区结束区</w:t>
      </w:r>
      <w:proofErr w:type="gramEnd"/>
      <w:r w:rsidRPr="00F65CEB">
        <w:rPr>
          <w:rFonts w:ascii="楷体" w:eastAsia="楷体" w:hAnsi="楷体" w:cs="仿宋" w:hint="eastAsia"/>
          <w:kern w:val="0"/>
          <w:sz w:val="32"/>
          <w:szCs w:val="32"/>
        </w:rPr>
        <w:t>器材</w:t>
      </w:r>
    </w:p>
    <w:p w14:paraId="3B47450F" w14:textId="77777777" w:rsidR="005871DF" w:rsidRPr="00593CB3" w:rsidRDefault="005871DF" w:rsidP="005871DF">
      <w:pPr>
        <w:pStyle w:val="a4"/>
        <w:autoSpaceDE w:val="0"/>
        <w:autoSpaceDN w:val="0"/>
        <w:spacing w:afterLines="50" w:after="156"/>
        <w:ind w:left="920" w:firstLineChars="0" w:firstLine="0"/>
        <w:rPr>
          <w:rFonts w:ascii="仿宋" w:eastAsia="仿宋" w:hAnsi="仿宋" w:cs="仿宋"/>
          <w:kern w:val="0"/>
          <w:sz w:val="32"/>
          <w:szCs w:val="32"/>
        </w:rPr>
      </w:pPr>
      <w:r w:rsidRPr="00593CB3">
        <w:rPr>
          <w:rFonts w:ascii="仿宋" w:eastAsia="仿宋" w:hAnsi="仿宋" w:cs="仿宋"/>
          <w:kern w:val="0"/>
          <w:sz w:val="32"/>
          <w:szCs w:val="32"/>
        </w:rPr>
        <w:t>1.</w:t>
      </w:r>
      <w:r w:rsidRPr="00593CB3">
        <w:rPr>
          <w:rFonts w:ascii="仿宋" w:eastAsia="仿宋" w:hAnsi="仿宋" w:cs="仿宋" w:hint="eastAsia"/>
          <w:kern w:val="0"/>
          <w:sz w:val="32"/>
          <w:szCs w:val="32"/>
        </w:rPr>
        <w:t>出发帐篷</w:t>
      </w:r>
    </w:p>
    <w:p w14:paraId="383136E1" w14:textId="77777777" w:rsidR="005871DF" w:rsidRPr="00593CB3" w:rsidRDefault="005871DF" w:rsidP="005871DF">
      <w:pPr>
        <w:autoSpaceDE w:val="0"/>
        <w:autoSpaceDN w:val="0"/>
        <w:spacing w:afterLines="50" w:after="156"/>
        <w:ind w:firstLineChars="300" w:firstLine="960"/>
        <w:rPr>
          <w:rFonts w:ascii="仿宋" w:eastAsia="仿宋" w:hAnsi="仿宋" w:cs="仿宋"/>
          <w:kern w:val="0"/>
          <w:sz w:val="32"/>
          <w:szCs w:val="32"/>
        </w:rPr>
      </w:pPr>
      <w:r w:rsidRPr="00593CB3">
        <w:rPr>
          <w:rFonts w:ascii="仿宋" w:eastAsia="仿宋" w:hAnsi="仿宋" w:cs="仿宋" w:hint="eastAsia"/>
          <w:kern w:val="0"/>
          <w:sz w:val="32"/>
          <w:szCs w:val="32"/>
        </w:rPr>
        <w:t>2</w:t>
      </w:r>
      <w:r w:rsidRPr="00593CB3">
        <w:rPr>
          <w:rFonts w:ascii="仿宋" w:eastAsia="仿宋" w:hAnsi="仿宋" w:cs="仿宋"/>
          <w:kern w:val="0"/>
          <w:sz w:val="32"/>
          <w:szCs w:val="32"/>
        </w:rPr>
        <w:t>.</w:t>
      </w:r>
      <w:r w:rsidRPr="00593CB3">
        <w:rPr>
          <w:rFonts w:ascii="仿宋" w:eastAsia="仿宋" w:hAnsi="仿宋" w:cs="仿宋" w:hint="eastAsia"/>
          <w:kern w:val="0"/>
          <w:sz w:val="32"/>
          <w:szCs w:val="32"/>
        </w:rPr>
        <w:t>出发、结束区域标识</w:t>
      </w:r>
    </w:p>
    <w:p w14:paraId="531314D4" w14:textId="77777777" w:rsidR="005871DF" w:rsidRPr="00593CB3" w:rsidRDefault="005871DF" w:rsidP="005871DF">
      <w:pPr>
        <w:autoSpaceDE w:val="0"/>
        <w:autoSpaceDN w:val="0"/>
        <w:spacing w:afterLines="50" w:after="156"/>
        <w:ind w:firstLineChars="300" w:firstLine="960"/>
        <w:rPr>
          <w:rFonts w:ascii="仿宋" w:eastAsia="仿宋" w:hAnsi="仿宋" w:cs="仿宋"/>
          <w:kern w:val="0"/>
          <w:sz w:val="32"/>
          <w:szCs w:val="32"/>
        </w:rPr>
      </w:pPr>
      <w:r w:rsidRPr="00593CB3">
        <w:rPr>
          <w:rFonts w:ascii="仿宋" w:eastAsia="仿宋" w:hAnsi="仿宋" w:cs="仿宋" w:hint="eastAsia"/>
          <w:kern w:val="0"/>
          <w:sz w:val="32"/>
          <w:szCs w:val="32"/>
        </w:rPr>
        <w:t>3</w:t>
      </w:r>
      <w:r w:rsidRPr="00593CB3">
        <w:rPr>
          <w:rFonts w:ascii="仿宋" w:eastAsia="仿宋" w:hAnsi="仿宋" w:cs="仿宋"/>
          <w:kern w:val="0"/>
          <w:sz w:val="32"/>
          <w:szCs w:val="32"/>
        </w:rPr>
        <w:t>.</w:t>
      </w:r>
      <w:r w:rsidRPr="00593CB3">
        <w:rPr>
          <w:rFonts w:ascii="仿宋" w:eastAsia="仿宋" w:hAnsi="仿宋" w:cs="仿宋" w:hint="eastAsia"/>
          <w:kern w:val="0"/>
          <w:sz w:val="32"/>
          <w:szCs w:val="32"/>
        </w:rPr>
        <w:t>出发背景板</w:t>
      </w:r>
    </w:p>
    <w:p w14:paraId="1E12E09C" w14:textId="77777777" w:rsidR="005871DF" w:rsidRDefault="005871DF" w:rsidP="005871DF">
      <w:pPr>
        <w:autoSpaceDE w:val="0"/>
        <w:autoSpaceDN w:val="0"/>
        <w:spacing w:afterLines="50" w:after="156"/>
        <w:ind w:firstLineChars="300" w:firstLine="960"/>
        <w:rPr>
          <w:rFonts w:ascii="仿宋" w:eastAsia="仿宋" w:hAnsi="仿宋" w:cs="仿宋"/>
          <w:kern w:val="0"/>
          <w:sz w:val="32"/>
          <w:szCs w:val="32"/>
        </w:rPr>
      </w:pPr>
      <w:r>
        <w:rPr>
          <w:rFonts w:ascii="仿宋" w:eastAsia="仿宋" w:hAnsi="仿宋" w:cs="仿宋" w:hint="eastAsia"/>
          <w:kern w:val="0"/>
          <w:sz w:val="32"/>
          <w:szCs w:val="32"/>
        </w:rPr>
        <w:t>4</w:t>
      </w:r>
      <w:r>
        <w:rPr>
          <w:rFonts w:ascii="仿宋" w:eastAsia="仿宋" w:hAnsi="仿宋" w:cs="仿宋"/>
          <w:kern w:val="0"/>
          <w:sz w:val="32"/>
          <w:szCs w:val="32"/>
        </w:rPr>
        <w:t>.</w:t>
      </w:r>
      <w:r>
        <w:rPr>
          <w:rFonts w:ascii="仿宋" w:eastAsia="仿宋" w:hAnsi="仿宋" w:cs="仿宋" w:hint="eastAsia"/>
          <w:kern w:val="0"/>
          <w:sz w:val="32"/>
          <w:szCs w:val="32"/>
        </w:rPr>
        <w:t>枪架</w:t>
      </w:r>
    </w:p>
    <w:p w14:paraId="553F811C" w14:textId="77777777" w:rsidR="005871DF" w:rsidRDefault="005871DF" w:rsidP="005871DF"/>
    <w:p w14:paraId="202D66DB" w14:textId="77777777" w:rsidR="00EA4A3F" w:rsidRPr="00A94BB9" w:rsidRDefault="00EA4A3F" w:rsidP="00EA4A3F">
      <w:pPr>
        <w:autoSpaceDE w:val="0"/>
        <w:autoSpaceDN w:val="0"/>
        <w:spacing w:afterLines="50" w:after="156"/>
        <w:jc w:val="center"/>
        <w:rPr>
          <w:rFonts w:ascii="华光黑体_CNKI" w:eastAsia="华光黑体_CNKI" w:hAnsi="华光黑体_CNKI"/>
          <w:sz w:val="44"/>
          <w:szCs w:val="44"/>
        </w:rPr>
      </w:pPr>
      <w:r w:rsidRPr="00A94BB9">
        <w:rPr>
          <w:rFonts w:ascii="华光黑体_CNKI" w:eastAsia="华光黑体_CNKI" w:hAnsi="华光黑体_CNKI" w:hint="eastAsia"/>
          <w:sz w:val="44"/>
          <w:szCs w:val="44"/>
        </w:rPr>
        <w:lastRenderedPageBreak/>
        <w:t>单板滑雪及自由式滑雪</w:t>
      </w:r>
    </w:p>
    <w:p w14:paraId="08CFB594" w14:textId="15ACB55B" w:rsidR="00EA4A3F" w:rsidRPr="009D0B55" w:rsidRDefault="00EA4A3F" w:rsidP="00EA4A3F">
      <w:pPr>
        <w:autoSpaceDE w:val="0"/>
        <w:autoSpaceDN w:val="0"/>
        <w:spacing w:afterLines="50" w:after="156"/>
        <w:jc w:val="center"/>
        <w:rPr>
          <w:rFonts w:ascii="华光黑体_CNKI" w:eastAsia="华光黑体_CNKI" w:hAnsi="华光黑体_CNKI" w:cs="Arial"/>
          <w:kern w:val="0"/>
          <w:sz w:val="36"/>
          <w:szCs w:val="36"/>
        </w:rPr>
      </w:pPr>
      <w:r w:rsidRPr="009D0B55">
        <w:rPr>
          <w:rFonts w:ascii="华光黑体_CNKI" w:eastAsia="华光黑体_CNKI" w:hAnsi="华光黑体_CNKI" w:cs="Arial" w:hint="eastAsia"/>
          <w:kern w:val="0"/>
          <w:sz w:val="36"/>
          <w:szCs w:val="36"/>
        </w:rPr>
        <w:t>U型场地</w:t>
      </w:r>
    </w:p>
    <w:p w14:paraId="1DB62FD0" w14:textId="77777777" w:rsidR="009D0B55" w:rsidRPr="009D0B55" w:rsidRDefault="009D0B55" w:rsidP="00EA4A3F">
      <w:pPr>
        <w:autoSpaceDE w:val="0"/>
        <w:autoSpaceDN w:val="0"/>
        <w:spacing w:afterLines="50" w:after="156"/>
        <w:jc w:val="center"/>
        <w:rPr>
          <w:rFonts w:ascii="华光黑体_CNKI" w:eastAsia="华光黑体_CNKI" w:hAnsi="华光黑体_CNKI" w:cs="Arial"/>
          <w:b/>
          <w:bCs/>
          <w:kern w:val="0"/>
          <w:sz w:val="36"/>
          <w:szCs w:val="36"/>
        </w:rPr>
      </w:pPr>
    </w:p>
    <w:p w14:paraId="2375B653" w14:textId="77777777" w:rsidR="00EA4A3F" w:rsidRPr="00F65CEB" w:rsidRDefault="00EA4A3F" w:rsidP="00EA4A3F">
      <w:pPr>
        <w:autoSpaceDE w:val="0"/>
        <w:autoSpaceDN w:val="0"/>
        <w:spacing w:afterLines="50" w:after="156"/>
        <w:ind w:firstLineChars="200" w:firstLine="640"/>
        <w:rPr>
          <w:rFonts w:ascii="华光黑体_CNKI" w:eastAsia="华光黑体_CNKI" w:hAnsi="华光黑体_CNKI" w:cs="仿宋"/>
          <w:kern w:val="0"/>
          <w:sz w:val="32"/>
          <w:szCs w:val="32"/>
        </w:rPr>
      </w:pPr>
      <w:r w:rsidRPr="00F65CEB">
        <w:rPr>
          <w:rFonts w:ascii="华光黑体_CNKI" w:eastAsia="华光黑体_CNKI" w:hAnsi="华光黑体_CNKI" w:cs="仿宋" w:hint="eastAsia"/>
          <w:kern w:val="0"/>
          <w:sz w:val="32"/>
          <w:szCs w:val="32"/>
        </w:rPr>
        <w:t>一、主要技术参数</w:t>
      </w:r>
    </w:p>
    <w:tbl>
      <w:tblPr>
        <w:tblpPr w:leftFromText="180" w:rightFromText="180" w:vertAnchor="text" w:horzAnchor="page" w:tblpX="2461" w:tblpY="146"/>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5"/>
        <w:gridCol w:w="4040"/>
        <w:gridCol w:w="3119"/>
      </w:tblGrid>
      <w:tr w:rsidR="00EA4A3F" w14:paraId="0EC90C14" w14:textId="77777777" w:rsidTr="00FD3D07">
        <w:trPr>
          <w:trHeight w:val="645"/>
        </w:trPr>
        <w:tc>
          <w:tcPr>
            <w:tcW w:w="1625" w:type="dxa"/>
            <w:tcBorders>
              <w:top w:val="single" w:sz="4" w:space="0" w:color="auto"/>
              <w:left w:val="single" w:sz="4" w:space="0" w:color="auto"/>
              <w:bottom w:val="single" w:sz="4" w:space="0" w:color="auto"/>
              <w:right w:val="single" w:sz="4" w:space="0" w:color="auto"/>
            </w:tcBorders>
            <w:vAlign w:val="center"/>
          </w:tcPr>
          <w:p w14:paraId="75E05388"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代码</w:t>
            </w:r>
          </w:p>
        </w:tc>
        <w:tc>
          <w:tcPr>
            <w:tcW w:w="4040" w:type="dxa"/>
            <w:tcBorders>
              <w:top w:val="single" w:sz="4" w:space="0" w:color="auto"/>
              <w:left w:val="single" w:sz="4" w:space="0" w:color="auto"/>
              <w:bottom w:val="single" w:sz="4" w:space="0" w:color="auto"/>
              <w:right w:val="single" w:sz="4" w:space="0" w:color="auto"/>
            </w:tcBorders>
            <w:vAlign w:val="center"/>
          </w:tcPr>
          <w:p w14:paraId="39F19040" w14:textId="77777777" w:rsidR="00EA4A3F" w:rsidRDefault="00EA4A3F" w:rsidP="00FD3D07">
            <w:pPr>
              <w:rPr>
                <w:rFonts w:ascii="仿宋_GB2312" w:eastAsia="仿宋_GB2312"/>
                <w:szCs w:val="21"/>
              </w:rPr>
            </w:pPr>
            <w:r>
              <w:rPr>
                <w:rFonts w:ascii="仿宋_GB2312" w:eastAsia="仿宋_GB2312" w:cs="Arial" w:hint="eastAsia"/>
                <w:b/>
                <w:bCs/>
                <w:kern w:val="0"/>
                <w:szCs w:val="21"/>
              </w:rPr>
              <w:t xml:space="preserve"> U</w:t>
            </w:r>
            <w:r>
              <w:rPr>
                <w:rFonts w:ascii="仿宋_GB2312" w:eastAsia="仿宋_GB2312" w:hAnsi="宋体" w:cs="宋体" w:hint="eastAsia"/>
                <w:b/>
                <w:bCs/>
                <w:kern w:val="0"/>
                <w:szCs w:val="21"/>
              </w:rPr>
              <w:t>型</w:t>
            </w:r>
            <w:r>
              <w:rPr>
                <w:rFonts w:ascii="仿宋_GB2312" w:eastAsia="仿宋_GB2312" w:cs="Arial" w:hint="eastAsia"/>
                <w:b/>
                <w:bCs/>
                <w:kern w:val="0"/>
                <w:szCs w:val="21"/>
              </w:rPr>
              <w:t>场地标准</w:t>
            </w:r>
          </w:p>
        </w:tc>
        <w:tc>
          <w:tcPr>
            <w:tcW w:w="3119" w:type="dxa"/>
            <w:tcBorders>
              <w:top w:val="single" w:sz="4" w:space="0" w:color="auto"/>
              <w:left w:val="single" w:sz="4" w:space="0" w:color="auto"/>
              <w:bottom w:val="single" w:sz="4" w:space="0" w:color="auto"/>
              <w:right w:val="single" w:sz="4" w:space="0" w:color="auto"/>
            </w:tcBorders>
            <w:vAlign w:val="center"/>
          </w:tcPr>
          <w:p w14:paraId="0337CD3B"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测量方法</w:t>
            </w:r>
          </w:p>
        </w:tc>
      </w:tr>
      <w:tr w:rsidR="00EA4A3F" w14:paraId="3B23F58D" w14:textId="77777777" w:rsidTr="00FD3D07">
        <w:trPr>
          <w:trHeight w:val="465"/>
        </w:trPr>
        <w:tc>
          <w:tcPr>
            <w:tcW w:w="1625" w:type="dxa"/>
            <w:vMerge w:val="restart"/>
            <w:tcBorders>
              <w:top w:val="single" w:sz="4" w:space="0" w:color="auto"/>
              <w:left w:val="single" w:sz="4" w:space="0" w:color="auto"/>
              <w:bottom w:val="single" w:sz="4" w:space="0" w:color="auto"/>
              <w:right w:val="single" w:sz="4" w:space="0" w:color="auto"/>
            </w:tcBorders>
            <w:vAlign w:val="center"/>
          </w:tcPr>
          <w:p w14:paraId="51E12539"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S尺寸（英尺）</w:t>
            </w:r>
          </w:p>
        </w:tc>
        <w:tc>
          <w:tcPr>
            <w:tcW w:w="7159" w:type="dxa"/>
            <w:gridSpan w:val="2"/>
            <w:tcBorders>
              <w:top w:val="single" w:sz="4" w:space="0" w:color="auto"/>
              <w:left w:val="single" w:sz="4" w:space="0" w:color="auto"/>
              <w:bottom w:val="single" w:sz="4" w:space="0" w:color="auto"/>
              <w:right w:val="single" w:sz="4" w:space="0" w:color="auto"/>
            </w:tcBorders>
            <w:vAlign w:val="center"/>
          </w:tcPr>
          <w:p w14:paraId="455DD0E7"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尺寸</w:t>
            </w:r>
          </w:p>
        </w:tc>
      </w:tr>
      <w:tr w:rsidR="00EA4A3F" w14:paraId="26770328"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6D8FEE92"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45C05AC3" w14:textId="77777777" w:rsidR="00EA4A3F" w:rsidRDefault="00EA4A3F" w:rsidP="00FD3D07">
            <w:pPr>
              <w:autoSpaceDE w:val="0"/>
              <w:autoSpaceDN w:val="0"/>
              <w:rPr>
                <w:rFonts w:ascii="仿宋_GB2312" w:eastAsia="仿宋_GB2312" w:cs="Arial"/>
                <w:kern w:val="0"/>
                <w:szCs w:val="21"/>
              </w:rPr>
            </w:pPr>
            <w:r>
              <w:rPr>
                <w:rFonts w:ascii="仿宋_GB2312" w:eastAsia="仿宋_GB2312" w:cs="Arial" w:hint="eastAsia"/>
                <w:kern w:val="0"/>
                <w:szCs w:val="21"/>
              </w:rPr>
              <w:t>国际A级别</w:t>
            </w:r>
          </w:p>
        </w:tc>
        <w:tc>
          <w:tcPr>
            <w:tcW w:w="3119" w:type="dxa"/>
            <w:tcBorders>
              <w:top w:val="single" w:sz="4" w:space="0" w:color="auto"/>
              <w:left w:val="single" w:sz="4" w:space="0" w:color="auto"/>
              <w:bottom w:val="single" w:sz="4" w:space="0" w:color="auto"/>
              <w:right w:val="single" w:sz="4" w:space="0" w:color="auto"/>
            </w:tcBorders>
            <w:vAlign w:val="center"/>
          </w:tcPr>
          <w:p w14:paraId="7F66D143" w14:textId="77777777" w:rsidR="00EA4A3F" w:rsidRDefault="00EA4A3F" w:rsidP="00FD3D07">
            <w:pPr>
              <w:rPr>
                <w:rFonts w:ascii="仿宋_GB2312" w:eastAsia="仿宋_GB2312"/>
                <w:szCs w:val="21"/>
              </w:rPr>
            </w:pPr>
            <w:r>
              <w:rPr>
                <w:rFonts w:ascii="仿宋_GB2312" w:eastAsia="仿宋_GB2312" w:cs="Arial" w:hint="eastAsia"/>
                <w:kern w:val="0"/>
                <w:szCs w:val="21"/>
              </w:rPr>
              <w:t>22</w:t>
            </w:r>
            <w:r>
              <w:rPr>
                <w:rFonts w:ascii="仿宋_GB2312" w:eastAsia="仿宋_GB2312" w:hAnsi="宋体" w:cs="宋体" w:hint="eastAsia"/>
                <w:kern w:val="0"/>
                <w:szCs w:val="21"/>
              </w:rPr>
              <w:t>英尺</w:t>
            </w:r>
            <w:r>
              <w:rPr>
                <w:rFonts w:ascii="仿宋_GB2312" w:eastAsia="仿宋_GB2312" w:cs="Arial" w:hint="eastAsia"/>
                <w:kern w:val="0"/>
                <w:szCs w:val="21"/>
              </w:rPr>
              <w:t>/6.7</w:t>
            </w:r>
            <w:r>
              <w:rPr>
                <w:rFonts w:ascii="仿宋_GB2312" w:eastAsia="仿宋_GB2312" w:hAnsi="宋体" w:cs="宋体" w:hint="eastAsia"/>
                <w:kern w:val="0"/>
                <w:szCs w:val="21"/>
              </w:rPr>
              <w:t>米</w:t>
            </w:r>
          </w:p>
        </w:tc>
      </w:tr>
      <w:tr w:rsidR="00EA4A3F" w14:paraId="2DE85AC8"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3EC0ED46"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0A5B64CF" w14:textId="77777777" w:rsidR="00EA4A3F" w:rsidRDefault="00EA4A3F" w:rsidP="00FD3D07">
            <w:pPr>
              <w:autoSpaceDE w:val="0"/>
              <w:autoSpaceDN w:val="0"/>
              <w:rPr>
                <w:rFonts w:ascii="仿宋_GB2312" w:eastAsia="仿宋_GB2312" w:cs="Arial"/>
                <w:kern w:val="0"/>
                <w:szCs w:val="21"/>
              </w:rPr>
            </w:pPr>
            <w:r>
              <w:rPr>
                <w:rFonts w:ascii="仿宋_GB2312" w:eastAsia="仿宋_GB2312" w:cs="Arial" w:hint="eastAsia"/>
                <w:kern w:val="0"/>
                <w:szCs w:val="21"/>
              </w:rPr>
              <w:t>国际B</w:t>
            </w:r>
            <w:r>
              <w:rPr>
                <w:rFonts w:ascii="仿宋_GB2312" w:eastAsia="仿宋_GB2312" w:hAnsi="宋体" w:cs="宋体" w:hint="eastAsia"/>
                <w:kern w:val="0"/>
                <w:szCs w:val="21"/>
              </w:rPr>
              <w:t>级别</w:t>
            </w:r>
          </w:p>
        </w:tc>
        <w:tc>
          <w:tcPr>
            <w:tcW w:w="3119" w:type="dxa"/>
            <w:tcBorders>
              <w:top w:val="single" w:sz="4" w:space="0" w:color="auto"/>
              <w:left w:val="single" w:sz="4" w:space="0" w:color="auto"/>
              <w:bottom w:val="single" w:sz="4" w:space="0" w:color="auto"/>
              <w:right w:val="single" w:sz="4" w:space="0" w:color="auto"/>
            </w:tcBorders>
            <w:vAlign w:val="center"/>
          </w:tcPr>
          <w:p w14:paraId="6F370C86" w14:textId="77777777" w:rsidR="00EA4A3F" w:rsidRDefault="00EA4A3F" w:rsidP="00FD3D07">
            <w:pPr>
              <w:rPr>
                <w:rFonts w:ascii="仿宋_GB2312" w:eastAsia="仿宋_GB2312"/>
                <w:szCs w:val="21"/>
              </w:rPr>
            </w:pPr>
            <w:r>
              <w:rPr>
                <w:rFonts w:ascii="仿宋_GB2312" w:eastAsia="仿宋_GB2312" w:cs="Arial" w:hint="eastAsia"/>
                <w:kern w:val="0"/>
                <w:szCs w:val="21"/>
              </w:rPr>
              <w:t>18</w:t>
            </w:r>
            <w:r>
              <w:rPr>
                <w:rFonts w:ascii="仿宋_GB2312" w:eastAsia="仿宋_GB2312" w:hAnsi="宋体" w:cs="宋体" w:hint="eastAsia"/>
                <w:kern w:val="0"/>
                <w:szCs w:val="21"/>
              </w:rPr>
              <w:t>英尺</w:t>
            </w:r>
            <w:r>
              <w:rPr>
                <w:rFonts w:ascii="仿宋_GB2312" w:eastAsia="仿宋_GB2312" w:cs="Arial" w:hint="eastAsia"/>
                <w:kern w:val="0"/>
                <w:szCs w:val="21"/>
              </w:rPr>
              <w:t>/5.5</w:t>
            </w:r>
            <w:r>
              <w:rPr>
                <w:rFonts w:ascii="仿宋_GB2312" w:eastAsia="仿宋_GB2312" w:hAnsi="宋体" w:cs="宋体" w:hint="eastAsia"/>
                <w:kern w:val="0"/>
                <w:szCs w:val="21"/>
              </w:rPr>
              <w:t>米</w:t>
            </w:r>
          </w:p>
        </w:tc>
      </w:tr>
      <w:tr w:rsidR="00EA4A3F" w14:paraId="3A6B375A"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45EF65ED"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0C260294" w14:textId="77777777" w:rsidR="00EA4A3F" w:rsidRDefault="00EA4A3F" w:rsidP="00FD3D07">
            <w:pPr>
              <w:rPr>
                <w:rFonts w:ascii="仿宋_GB2312" w:eastAsia="仿宋_GB2312"/>
                <w:szCs w:val="21"/>
              </w:rPr>
            </w:pPr>
            <w:r>
              <w:rPr>
                <w:rFonts w:ascii="仿宋_GB2312" w:eastAsia="仿宋_GB2312" w:cs="Arial" w:hint="eastAsia"/>
                <w:kern w:val="0"/>
                <w:szCs w:val="21"/>
              </w:rPr>
              <w:t>国际C</w:t>
            </w:r>
            <w:r>
              <w:rPr>
                <w:rFonts w:ascii="仿宋_GB2312" w:eastAsia="仿宋_GB2312" w:hAnsi="宋体" w:cs="宋体" w:hint="eastAsia"/>
                <w:kern w:val="0"/>
                <w:szCs w:val="21"/>
              </w:rPr>
              <w:t>级别</w:t>
            </w:r>
          </w:p>
        </w:tc>
        <w:tc>
          <w:tcPr>
            <w:tcW w:w="3119" w:type="dxa"/>
            <w:tcBorders>
              <w:top w:val="single" w:sz="4" w:space="0" w:color="auto"/>
              <w:left w:val="single" w:sz="4" w:space="0" w:color="auto"/>
              <w:bottom w:val="single" w:sz="4" w:space="0" w:color="auto"/>
              <w:right w:val="single" w:sz="4" w:space="0" w:color="auto"/>
            </w:tcBorders>
            <w:vAlign w:val="center"/>
          </w:tcPr>
          <w:p w14:paraId="293D9433" w14:textId="77777777" w:rsidR="00EA4A3F" w:rsidRDefault="00EA4A3F" w:rsidP="00FD3D07">
            <w:pPr>
              <w:rPr>
                <w:rFonts w:ascii="仿宋_GB2312" w:eastAsia="仿宋_GB2312"/>
                <w:szCs w:val="21"/>
              </w:rPr>
            </w:pPr>
            <w:r>
              <w:rPr>
                <w:rFonts w:ascii="仿宋_GB2312" w:eastAsia="仿宋_GB2312" w:cs="Arial" w:hint="eastAsia"/>
                <w:kern w:val="0"/>
                <w:szCs w:val="21"/>
              </w:rPr>
              <w:t>15</w:t>
            </w:r>
            <w:r>
              <w:rPr>
                <w:rFonts w:ascii="仿宋_GB2312" w:eastAsia="仿宋_GB2312" w:hAnsi="宋体" w:cs="宋体" w:hint="eastAsia"/>
                <w:kern w:val="0"/>
                <w:szCs w:val="21"/>
              </w:rPr>
              <w:t>英尺</w:t>
            </w:r>
            <w:r>
              <w:rPr>
                <w:rFonts w:ascii="仿宋_GB2312" w:eastAsia="仿宋_GB2312" w:cs="Arial" w:hint="eastAsia"/>
                <w:kern w:val="0"/>
                <w:szCs w:val="21"/>
              </w:rPr>
              <w:t>/4.5</w:t>
            </w:r>
            <w:r>
              <w:rPr>
                <w:rFonts w:ascii="仿宋_GB2312" w:eastAsia="仿宋_GB2312" w:hAnsi="宋体" w:cs="宋体" w:hint="eastAsia"/>
                <w:kern w:val="0"/>
                <w:szCs w:val="21"/>
              </w:rPr>
              <w:t>米</w:t>
            </w:r>
          </w:p>
        </w:tc>
      </w:tr>
      <w:tr w:rsidR="00EA4A3F" w14:paraId="75FDA445" w14:textId="77777777" w:rsidTr="00FD3D07">
        <w:trPr>
          <w:trHeight w:val="316"/>
        </w:trPr>
        <w:tc>
          <w:tcPr>
            <w:tcW w:w="1625" w:type="dxa"/>
            <w:tcBorders>
              <w:top w:val="single" w:sz="4" w:space="0" w:color="auto"/>
              <w:left w:val="single" w:sz="4" w:space="0" w:color="auto"/>
              <w:bottom w:val="single" w:sz="4" w:space="0" w:color="auto"/>
              <w:right w:val="single" w:sz="4" w:space="0" w:color="auto"/>
            </w:tcBorders>
            <w:vAlign w:val="center"/>
          </w:tcPr>
          <w:p w14:paraId="3E3754D5"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L长度</w:t>
            </w:r>
            <w:r>
              <w:rPr>
                <w:rFonts w:ascii="仿宋_GB2312" w:eastAsia="仿宋_GB2312" w:cs="Arial" w:hint="eastAsia"/>
                <w:b/>
                <w:bCs/>
                <w:kern w:val="0"/>
                <w:szCs w:val="21"/>
              </w:rPr>
              <w:t>（</w:t>
            </w:r>
            <w:r>
              <w:rPr>
                <w:rFonts w:ascii="仿宋_GB2312" w:eastAsia="仿宋_GB2312" w:hAnsi="宋体" w:cs="宋体" w:hint="eastAsia"/>
                <w:b/>
                <w:bCs/>
                <w:kern w:val="0"/>
                <w:szCs w:val="21"/>
              </w:rPr>
              <w:t>米</w:t>
            </w:r>
            <w:r>
              <w:rPr>
                <w:rFonts w:ascii="仿宋_GB2312" w:eastAsia="仿宋_GB2312" w:cs="Arial" w:hint="eastAsia"/>
                <w:b/>
                <w:bCs/>
                <w:kern w:val="0"/>
                <w:szCs w:val="21"/>
              </w:rPr>
              <w:t>）</w:t>
            </w:r>
          </w:p>
        </w:tc>
        <w:tc>
          <w:tcPr>
            <w:tcW w:w="4040" w:type="dxa"/>
            <w:tcBorders>
              <w:top w:val="single" w:sz="4" w:space="0" w:color="auto"/>
              <w:left w:val="single" w:sz="4" w:space="0" w:color="auto"/>
              <w:bottom w:val="single" w:sz="4" w:space="0" w:color="auto"/>
              <w:right w:val="single" w:sz="4" w:space="0" w:color="auto"/>
            </w:tcBorders>
            <w:vAlign w:val="center"/>
          </w:tcPr>
          <w:p w14:paraId="6BBE40C0"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长度</w:t>
            </w:r>
            <w:r>
              <w:rPr>
                <w:rFonts w:ascii="仿宋_GB2312" w:eastAsia="仿宋_GB2312" w:cs="Arial" w:hint="eastAsia"/>
                <w:kern w:val="0"/>
                <w:szCs w:val="21"/>
              </w:rPr>
              <w:t>（</w:t>
            </w:r>
            <w:r>
              <w:rPr>
                <w:rFonts w:ascii="仿宋_GB2312" w:eastAsia="仿宋_GB2312" w:hAnsi="宋体" w:cs="宋体" w:hint="eastAsia"/>
                <w:kern w:val="0"/>
                <w:szCs w:val="21"/>
              </w:rPr>
              <w:t>可</w:t>
            </w:r>
            <w:r>
              <w:rPr>
                <w:rFonts w:ascii="仿宋_GB2312" w:eastAsia="仿宋_GB2312" w:cs="Arial" w:hint="eastAsia"/>
                <w:kern w:val="0"/>
                <w:szCs w:val="21"/>
              </w:rPr>
              <w:t>滑行长度）</w:t>
            </w:r>
          </w:p>
        </w:tc>
        <w:tc>
          <w:tcPr>
            <w:tcW w:w="3119" w:type="dxa"/>
            <w:tcBorders>
              <w:top w:val="single" w:sz="4" w:space="0" w:color="auto"/>
              <w:left w:val="single" w:sz="4" w:space="0" w:color="auto"/>
              <w:bottom w:val="single" w:sz="4" w:space="0" w:color="auto"/>
              <w:right w:val="single" w:sz="4" w:space="0" w:color="auto"/>
            </w:tcBorders>
            <w:vAlign w:val="center"/>
          </w:tcPr>
          <w:p w14:paraId="7CC6E9A0" w14:textId="77777777" w:rsidR="00EA4A3F" w:rsidRDefault="00EA4A3F" w:rsidP="00FD3D07">
            <w:pPr>
              <w:rPr>
                <w:rFonts w:ascii="仿宋_GB2312" w:eastAsia="仿宋_GB2312"/>
                <w:szCs w:val="21"/>
              </w:rPr>
            </w:pPr>
          </w:p>
        </w:tc>
      </w:tr>
      <w:tr w:rsidR="00EA4A3F" w14:paraId="1B086EBA" w14:textId="77777777" w:rsidTr="00FD3D07">
        <w:trPr>
          <w:trHeight w:val="301"/>
        </w:trPr>
        <w:tc>
          <w:tcPr>
            <w:tcW w:w="1625" w:type="dxa"/>
            <w:vMerge w:val="restart"/>
            <w:tcBorders>
              <w:top w:val="single" w:sz="4" w:space="0" w:color="auto"/>
              <w:left w:val="single" w:sz="4" w:space="0" w:color="auto"/>
              <w:bottom w:val="single" w:sz="4" w:space="0" w:color="auto"/>
              <w:right w:val="single" w:sz="4" w:space="0" w:color="auto"/>
            </w:tcBorders>
            <w:vAlign w:val="center"/>
          </w:tcPr>
          <w:p w14:paraId="1E93E2BB"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2A6DD68F" w14:textId="77777777" w:rsidR="00EA4A3F" w:rsidRDefault="00EA4A3F" w:rsidP="00FD3D07">
            <w:pPr>
              <w:rPr>
                <w:rFonts w:ascii="仿宋_GB2312" w:eastAsia="仿宋_GB2312"/>
                <w:szCs w:val="21"/>
              </w:rPr>
            </w:pPr>
            <w:r>
              <w:rPr>
                <w:rFonts w:ascii="仿宋_GB2312" w:eastAsia="仿宋_GB2312" w:cs="Arial" w:hint="eastAsia"/>
                <w:kern w:val="0"/>
                <w:szCs w:val="21"/>
              </w:rPr>
              <w:t>22</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52CCEF62" w14:textId="77777777" w:rsidR="00EA4A3F" w:rsidRDefault="00EA4A3F" w:rsidP="00FD3D07">
            <w:pPr>
              <w:autoSpaceDE w:val="0"/>
              <w:autoSpaceDN w:val="0"/>
              <w:rPr>
                <w:rFonts w:ascii="仿宋_GB2312" w:eastAsia="仿宋_GB2312" w:cs="Arial"/>
                <w:kern w:val="0"/>
                <w:szCs w:val="21"/>
              </w:rPr>
            </w:pPr>
            <w:r>
              <w:rPr>
                <w:rFonts w:ascii="仿宋_GB2312" w:eastAsia="仿宋_GB2312" w:hAnsi="宋体" w:cs="宋体" w:hint="eastAsia"/>
                <w:kern w:val="0"/>
                <w:szCs w:val="21"/>
              </w:rPr>
              <w:t>最小</w:t>
            </w:r>
            <w:r>
              <w:rPr>
                <w:rFonts w:ascii="仿宋_GB2312" w:eastAsia="仿宋_GB2312" w:cs="Arial" w:hint="eastAsia"/>
                <w:kern w:val="0"/>
                <w:szCs w:val="21"/>
              </w:rPr>
              <w:t>160</w:t>
            </w:r>
            <w:r>
              <w:rPr>
                <w:rFonts w:ascii="仿宋_GB2312" w:eastAsia="仿宋_GB2312" w:hAnsi="宋体" w:cs="宋体" w:hint="eastAsia"/>
                <w:kern w:val="0"/>
                <w:szCs w:val="21"/>
              </w:rPr>
              <w:t>米</w:t>
            </w:r>
          </w:p>
        </w:tc>
      </w:tr>
      <w:tr w:rsidR="00EA4A3F" w14:paraId="3F4683FD"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2D8C8D2B"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04107BEC"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076EC349"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170</w:t>
            </w:r>
            <w:r>
              <w:rPr>
                <w:rFonts w:ascii="仿宋_GB2312" w:eastAsia="仿宋_GB2312" w:hAnsi="宋体" w:cs="宋体" w:hint="eastAsia"/>
                <w:kern w:val="0"/>
                <w:szCs w:val="21"/>
              </w:rPr>
              <w:t>米</w:t>
            </w:r>
          </w:p>
        </w:tc>
      </w:tr>
      <w:tr w:rsidR="00EA4A3F" w14:paraId="0720462A"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0F424ACB"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7D3C04F7" w14:textId="77777777" w:rsidR="00EA4A3F" w:rsidRDefault="00EA4A3F" w:rsidP="00FD3D07">
            <w:pPr>
              <w:rPr>
                <w:rFonts w:ascii="仿宋_GB2312" w:eastAsia="仿宋_GB2312"/>
                <w:szCs w:val="21"/>
              </w:rPr>
            </w:pPr>
            <w:r>
              <w:rPr>
                <w:rFonts w:ascii="仿宋_GB2312" w:eastAsia="仿宋_GB2312" w:cs="Arial" w:hint="eastAsia"/>
                <w:kern w:val="0"/>
                <w:szCs w:val="21"/>
              </w:rPr>
              <w:t>18</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029772EB"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120</w:t>
            </w:r>
            <w:r>
              <w:rPr>
                <w:rFonts w:ascii="仿宋_GB2312" w:eastAsia="仿宋_GB2312" w:hAnsi="宋体" w:cs="宋体" w:hint="eastAsia"/>
                <w:kern w:val="0"/>
                <w:szCs w:val="21"/>
              </w:rPr>
              <w:t>米</w:t>
            </w:r>
          </w:p>
        </w:tc>
      </w:tr>
      <w:tr w:rsidR="00EA4A3F" w14:paraId="7104D985"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7C3073DA"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69D964AD"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53F82088"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150</w:t>
            </w:r>
            <w:r>
              <w:rPr>
                <w:rFonts w:ascii="仿宋_GB2312" w:eastAsia="仿宋_GB2312" w:hAnsi="宋体" w:cs="宋体" w:hint="eastAsia"/>
                <w:kern w:val="0"/>
                <w:szCs w:val="21"/>
              </w:rPr>
              <w:t>米</w:t>
            </w:r>
          </w:p>
        </w:tc>
      </w:tr>
      <w:tr w:rsidR="00EA4A3F" w14:paraId="1EB4B68A"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6219B488"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0F2FB0EF" w14:textId="77777777" w:rsidR="00EA4A3F" w:rsidRDefault="00EA4A3F" w:rsidP="00FD3D07">
            <w:pPr>
              <w:rPr>
                <w:rFonts w:ascii="仿宋_GB2312" w:eastAsia="仿宋_GB2312"/>
                <w:szCs w:val="21"/>
              </w:rPr>
            </w:pPr>
            <w:r>
              <w:rPr>
                <w:rFonts w:ascii="仿宋_GB2312" w:eastAsia="仿宋_GB2312" w:cs="Arial" w:hint="eastAsia"/>
                <w:kern w:val="0"/>
                <w:szCs w:val="21"/>
              </w:rPr>
              <w:t>15</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33A3670A"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100</w:t>
            </w:r>
            <w:r>
              <w:rPr>
                <w:rFonts w:ascii="仿宋_GB2312" w:eastAsia="仿宋_GB2312" w:hAnsi="宋体" w:cs="宋体" w:hint="eastAsia"/>
                <w:kern w:val="0"/>
                <w:szCs w:val="21"/>
              </w:rPr>
              <w:t>米</w:t>
            </w:r>
          </w:p>
        </w:tc>
      </w:tr>
      <w:tr w:rsidR="00EA4A3F" w14:paraId="3FB8E9DA"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15CB7FB0"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3AEE3537"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5F7C543F"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120</w:t>
            </w:r>
            <w:r>
              <w:rPr>
                <w:rFonts w:ascii="仿宋_GB2312" w:eastAsia="仿宋_GB2312" w:hAnsi="宋体" w:cs="宋体" w:hint="eastAsia"/>
                <w:kern w:val="0"/>
                <w:szCs w:val="21"/>
              </w:rPr>
              <w:t>米</w:t>
            </w:r>
          </w:p>
        </w:tc>
      </w:tr>
      <w:tr w:rsidR="00EA4A3F" w14:paraId="05127621" w14:textId="77777777" w:rsidTr="00FD3D07">
        <w:trPr>
          <w:trHeight w:val="301"/>
        </w:trPr>
        <w:tc>
          <w:tcPr>
            <w:tcW w:w="1625" w:type="dxa"/>
            <w:tcBorders>
              <w:top w:val="single" w:sz="4" w:space="0" w:color="auto"/>
              <w:left w:val="single" w:sz="4" w:space="0" w:color="auto"/>
              <w:bottom w:val="single" w:sz="4" w:space="0" w:color="auto"/>
              <w:right w:val="single" w:sz="4" w:space="0" w:color="auto"/>
            </w:tcBorders>
            <w:vAlign w:val="center"/>
          </w:tcPr>
          <w:p w14:paraId="33F0186D" w14:textId="77777777" w:rsidR="00EA4A3F" w:rsidRDefault="00EA4A3F" w:rsidP="00FD3D07">
            <w:pPr>
              <w:rPr>
                <w:rFonts w:ascii="仿宋_GB2312" w:eastAsia="仿宋_GB2312" w:cs="Arial"/>
                <w:b/>
                <w:bCs/>
                <w:kern w:val="0"/>
                <w:szCs w:val="21"/>
              </w:rPr>
            </w:pPr>
            <w:r>
              <w:rPr>
                <w:rFonts w:ascii="仿宋_GB2312" w:eastAsia="仿宋_GB2312" w:hAnsi="宋体" w:cs="宋体" w:hint="eastAsia"/>
                <w:b/>
                <w:bCs/>
                <w:kern w:val="0"/>
                <w:szCs w:val="21"/>
              </w:rPr>
              <w:t>H高度（米）</w:t>
            </w:r>
          </w:p>
        </w:tc>
        <w:tc>
          <w:tcPr>
            <w:tcW w:w="4040" w:type="dxa"/>
            <w:tcBorders>
              <w:top w:val="single" w:sz="4" w:space="0" w:color="auto"/>
              <w:left w:val="single" w:sz="4" w:space="0" w:color="auto"/>
              <w:bottom w:val="single" w:sz="4" w:space="0" w:color="auto"/>
              <w:right w:val="single" w:sz="4" w:space="0" w:color="auto"/>
            </w:tcBorders>
            <w:vAlign w:val="center"/>
          </w:tcPr>
          <w:p w14:paraId="1CE5EB56"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从槽</w:t>
            </w:r>
            <w:r>
              <w:rPr>
                <w:rFonts w:ascii="仿宋_GB2312" w:eastAsia="仿宋_GB2312" w:cs="Arial" w:hint="eastAsia"/>
                <w:kern w:val="0"/>
                <w:szCs w:val="21"/>
              </w:rPr>
              <w:t>的底部到顶部</w:t>
            </w:r>
            <w:r>
              <w:rPr>
                <w:rFonts w:ascii="仿宋_GB2312" w:eastAsia="仿宋_GB2312" w:hAnsi="宋体" w:cs="宋体" w:hint="eastAsia"/>
                <w:kern w:val="0"/>
                <w:szCs w:val="21"/>
              </w:rPr>
              <w:t>的高度</w:t>
            </w:r>
          </w:p>
        </w:tc>
        <w:tc>
          <w:tcPr>
            <w:tcW w:w="3119" w:type="dxa"/>
            <w:tcBorders>
              <w:top w:val="single" w:sz="4" w:space="0" w:color="auto"/>
              <w:left w:val="single" w:sz="4" w:space="0" w:color="auto"/>
              <w:bottom w:val="single" w:sz="4" w:space="0" w:color="auto"/>
              <w:right w:val="single" w:sz="4" w:space="0" w:color="auto"/>
            </w:tcBorders>
            <w:vAlign w:val="center"/>
          </w:tcPr>
          <w:p w14:paraId="3B81FEA3" w14:textId="77777777" w:rsidR="00EA4A3F" w:rsidRDefault="00EA4A3F" w:rsidP="00FD3D07">
            <w:pPr>
              <w:rPr>
                <w:rFonts w:ascii="仿宋_GB2312" w:eastAsia="仿宋_GB2312"/>
                <w:szCs w:val="21"/>
              </w:rPr>
            </w:pPr>
          </w:p>
        </w:tc>
      </w:tr>
      <w:tr w:rsidR="00EA4A3F" w14:paraId="47B8AA37" w14:textId="77777777" w:rsidTr="00FD3D07">
        <w:trPr>
          <w:trHeight w:val="316"/>
        </w:trPr>
        <w:tc>
          <w:tcPr>
            <w:tcW w:w="1625" w:type="dxa"/>
            <w:vMerge w:val="restart"/>
            <w:tcBorders>
              <w:top w:val="single" w:sz="4" w:space="0" w:color="auto"/>
              <w:left w:val="single" w:sz="4" w:space="0" w:color="auto"/>
              <w:bottom w:val="single" w:sz="4" w:space="0" w:color="auto"/>
              <w:right w:val="single" w:sz="4" w:space="0" w:color="auto"/>
            </w:tcBorders>
            <w:vAlign w:val="center"/>
          </w:tcPr>
          <w:p w14:paraId="304A8B55"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36D01053" w14:textId="77777777" w:rsidR="00EA4A3F" w:rsidRDefault="00EA4A3F" w:rsidP="00FD3D07">
            <w:pPr>
              <w:autoSpaceDE w:val="0"/>
              <w:autoSpaceDN w:val="0"/>
              <w:rPr>
                <w:rFonts w:ascii="仿宋_GB2312" w:eastAsia="仿宋_GB2312" w:cs="Arial"/>
                <w:kern w:val="0"/>
                <w:szCs w:val="21"/>
              </w:rPr>
            </w:pPr>
            <w:r>
              <w:rPr>
                <w:rFonts w:ascii="仿宋_GB2312" w:eastAsia="仿宋_GB2312" w:cs="Arial" w:hint="eastAsia"/>
                <w:kern w:val="0"/>
                <w:szCs w:val="21"/>
              </w:rPr>
              <w:t>22</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670F0ED3" w14:textId="77777777" w:rsidR="00EA4A3F" w:rsidRDefault="00EA4A3F" w:rsidP="00FD3D07">
            <w:pPr>
              <w:autoSpaceDE w:val="0"/>
              <w:autoSpaceDN w:val="0"/>
              <w:rPr>
                <w:rFonts w:ascii="仿宋_GB2312" w:eastAsia="仿宋_GB2312" w:cs="Arial"/>
                <w:kern w:val="0"/>
                <w:szCs w:val="21"/>
              </w:rPr>
            </w:pPr>
            <w:r>
              <w:rPr>
                <w:rFonts w:ascii="仿宋_GB2312" w:eastAsia="仿宋_GB2312" w:cs="Arial" w:hint="eastAsia"/>
                <w:kern w:val="0"/>
                <w:szCs w:val="21"/>
              </w:rPr>
              <w:t>6.7</w:t>
            </w:r>
            <w:r>
              <w:rPr>
                <w:rFonts w:ascii="仿宋_GB2312" w:eastAsia="仿宋_GB2312" w:hAnsi="宋体" w:cs="宋体" w:hint="eastAsia"/>
                <w:kern w:val="0"/>
                <w:szCs w:val="21"/>
              </w:rPr>
              <w:t>米</w:t>
            </w:r>
          </w:p>
        </w:tc>
      </w:tr>
      <w:tr w:rsidR="00EA4A3F" w14:paraId="628C9C17"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1266D999"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0EB67F5A" w14:textId="77777777" w:rsidR="00EA4A3F" w:rsidRDefault="00EA4A3F" w:rsidP="00FD3D07">
            <w:pPr>
              <w:rPr>
                <w:rFonts w:ascii="仿宋_GB2312" w:eastAsia="仿宋_GB2312"/>
                <w:szCs w:val="21"/>
              </w:rPr>
            </w:pPr>
            <w:r>
              <w:rPr>
                <w:rFonts w:ascii="仿宋_GB2312" w:eastAsia="仿宋_GB2312" w:cs="Arial" w:hint="eastAsia"/>
                <w:kern w:val="0"/>
                <w:szCs w:val="21"/>
              </w:rPr>
              <w:t>18</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0A405F17" w14:textId="77777777" w:rsidR="00EA4A3F" w:rsidRDefault="00EA4A3F" w:rsidP="00FD3D07">
            <w:pPr>
              <w:rPr>
                <w:rFonts w:ascii="仿宋_GB2312" w:eastAsia="仿宋_GB2312"/>
                <w:szCs w:val="21"/>
              </w:rPr>
            </w:pPr>
            <w:r>
              <w:rPr>
                <w:rFonts w:ascii="仿宋_GB2312" w:eastAsia="仿宋_GB2312" w:cs="Arial" w:hint="eastAsia"/>
                <w:kern w:val="0"/>
                <w:szCs w:val="21"/>
              </w:rPr>
              <w:t>5.3</w:t>
            </w:r>
            <w:r>
              <w:rPr>
                <w:rFonts w:ascii="仿宋_GB2312" w:eastAsia="仿宋_GB2312" w:hAnsi="宋体" w:cs="宋体" w:hint="eastAsia"/>
                <w:kern w:val="0"/>
                <w:szCs w:val="21"/>
              </w:rPr>
              <w:t>米</w:t>
            </w:r>
          </w:p>
        </w:tc>
      </w:tr>
      <w:tr w:rsidR="00EA4A3F" w14:paraId="4368D303"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474D1B09"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74130BB2" w14:textId="77777777" w:rsidR="00EA4A3F" w:rsidRDefault="00EA4A3F" w:rsidP="00FD3D07">
            <w:pPr>
              <w:rPr>
                <w:rFonts w:ascii="仿宋_GB2312" w:eastAsia="仿宋_GB2312"/>
                <w:szCs w:val="21"/>
              </w:rPr>
            </w:pPr>
            <w:r>
              <w:rPr>
                <w:rFonts w:ascii="仿宋_GB2312" w:eastAsia="仿宋_GB2312" w:cs="Arial" w:hint="eastAsia"/>
                <w:kern w:val="0"/>
                <w:szCs w:val="21"/>
              </w:rPr>
              <w:t>15</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19B4AD4B" w14:textId="77777777" w:rsidR="00EA4A3F" w:rsidRDefault="00EA4A3F" w:rsidP="00FD3D07">
            <w:pPr>
              <w:rPr>
                <w:rFonts w:ascii="仿宋_GB2312" w:eastAsia="仿宋_GB2312"/>
                <w:szCs w:val="21"/>
              </w:rPr>
            </w:pPr>
            <w:r>
              <w:rPr>
                <w:rFonts w:ascii="仿宋_GB2312" w:eastAsia="仿宋_GB2312" w:cs="Arial" w:hint="eastAsia"/>
                <w:kern w:val="0"/>
                <w:szCs w:val="21"/>
              </w:rPr>
              <w:t>4.5</w:t>
            </w:r>
            <w:r>
              <w:rPr>
                <w:rFonts w:ascii="仿宋_GB2312" w:eastAsia="仿宋_GB2312" w:hAnsi="宋体" w:cs="宋体" w:hint="eastAsia"/>
                <w:kern w:val="0"/>
                <w:szCs w:val="21"/>
              </w:rPr>
              <w:t>米</w:t>
            </w:r>
          </w:p>
        </w:tc>
      </w:tr>
      <w:tr w:rsidR="00EA4A3F" w14:paraId="7392BF7C" w14:textId="77777777" w:rsidTr="00FD3D07">
        <w:trPr>
          <w:trHeight w:val="316"/>
        </w:trPr>
        <w:tc>
          <w:tcPr>
            <w:tcW w:w="1625" w:type="dxa"/>
            <w:tcBorders>
              <w:top w:val="single" w:sz="4" w:space="0" w:color="auto"/>
              <w:left w:val="single" w:sz="4" w:space="0" w:color="auto"/>
              <w:bottom w:val="single" w:sz="4" w:space="0" w:color="auto"/>
              <w:right w:val="single" w:sz="4" w:space="0" w:color="auto"/>
            </w:tcBorders>
            <w:vAlign w:val="center"/>
          </w:tcPr>
          <w:p w14:paraId="2773FFD8"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V垂直角度</w:t>
            </w:r>
            <w:r>
              <w:rPr>
                <w:rFonts w:ascii="仿宋_GB2312" w:eastAsia="仿宋_GB2312" w:cs="Arial" w:hint="eastAsia"/>
                <w:b/>
                <w:bCs/>
                <w:kern w:val="0"/>
                <w:szCs w:val="21"/>
              </w:rPr>
              <w:t>（</w:t>
            </w:r>
            <w:r>
              <w:rPr>
                <w:rFonts w:ascii="仿宋_GB2312" w:eastAsia="仿宋_GB2312" w:hAnsi="宋体" w:cs="宋体" w:hint="eastAsia"/>
                <w:b/>
                <w:bCs/>
                <w:kern w:val="0"/>
                <w:szCs w:val="21"/>
              </w:rPr>
              <w:t>米</w:t>
            </w:r>
            <w:r>
              <w:rPr>
                <w:rFonts w:ascii="仿宋_GB2312" w:eastAsia="仿宋_GB2312" w:cs="Arial" w:hint="eastAsia"/>
                <w:b/>
                <w:bCs/>
                <w:kern w:val="0"/>
                <w:szCs w:val="21"/>
              </w:rPr>
              <w:t>）</w:t>
            </w:r>
          </w:p>
        </w:tc>
        <w:tc>
          <w:tcPr>
            <w:tcW w:w="4040" w:type="dxa"/>
            <w:tcBorders>
              <w:top w:val="single" w:sz="4" w:space="0" w:color="auto"/>
              <w:left w:val="single" w:sz="4" w:space="0" w:color="auto"/>
              <w:bottom w:val="single" w:sz="4" w:space="0" w:color="auto"/>
              <w:right w:val="single" w:sz="4" w:space="0" w:color="auto"/>
            </w:tcBorders>
            <w:vAlign w:val="center"/>
          </w:tcPr>
          <w:p w14:paraId="282ACE92"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垂直度</w:t>
            </w:r>
            <w:r>
              <w:rPr>
                <w:rFonts w:ascii="仿宋_GB2312" w:eastAsia="仿宋_GB2312" w:cs="Arial" w:hint="eastAsia"/>
                <w:kern w:val="0"/>
                <w:szCs w:val="21"/>
              </w:rPr>
              <w:t>，顶端到墙壁</w:t>
            </w:r>
          </w:p>
        </w:tc>
        <w:tc>
          <w:tcPr>
            <w:tcW w:w="3119" w:type="dxa"/>
            <w:tcBorders>
              <w:top w:val="single" w:sz="4" w:space="0" w:color="auto"/>
              <w:left w:val="single" w:sz="4" w:space="0" w:color="auto"/>
              <w:bottom w:val="single" w:sz="4" w:space="0" w:color="auto"/>
              <w:right w:val="single" w:sz="4" w:space="0" w:color="auto"/>
            </w:tcBorders>
            <w:vAlign w:val="center"/>
          </w:tcPr>
          <w:p w14:paraId="0D438D5C" w14:textId="77777777" w:rsidR="00EA4A3F" w:rsidRDefault="00EA4A3F" w:rsidP="00FD3D07">
            <w:pPr>
              <w:rPr>
                <w:rFonts w:ascii="仿宋_GB2312" w:eastAsia="仿宋_GB2312"/>
                <w:szCs w:val="21"/>
              </w:rPr>
            </w:pPr>
            <w:r>
              <w:rPr>
                <w:rFonts w:ascii="仿宋_GB2312" w:eastAsia="仿宋_GB2312" w:cs="Arial" w:hint="eastAsia"/>
                <w:kern w:val="0"/>
                <w:szCs w:val="21"/>
              </w:rPr>
              <w:t>0.2</w:t>
            </w:r>
            <w:r>
              <w:rPr>
                <w:rFonts w:ascii="仿宋_GB2312" w:eastAsia="仿宋_GB2312" w:hAnsi="宋体" w:cs="宋体" w:hint="eastAsia"/>
                <w:kern w:val="0"/>
                <w:szCs w:val="21"/>
              </w:rPr>
              <w:t>米</w:t>
            </w:r>
            <w:r>
              <w:rPr>
                <w:rFonts w:ascii="仿宋_GB2312" w:eastAsia="仿宋_GB2312" w:cs="Arial" w:hint="eastAsia"/>
                <w:kern w:val="0"/>
                <w:szCs w:val="21"/>
              </w:rPr>
              <w:t>：82-83</w:t>
            </w:r>
            <w:r>
              <w:rPr>
                <w:rFonts w:ascii="仿宋_GB2312" w:eastAsia="仿宋_GB2312" w:hAnsi="宋体" w:cs="宋体" w:hint="eastAsia"/>
                <w:kern w:val="0"/>
                <w:szCs w:val="21"/>
              </w:rPr>
              <w:t>度</w:t>
            </w:r>
          </w:p>
        </w:tc>
      </w:tr>
      <w:tr w:rsidR="00EA4A3F" w14:paraId="6F02DC7B" w14:textId="77777777" w:rsidTr="00FD3D07">
        <w:trPr>
          <w:trHeight w:val="301"/>
        </w:trPr>
        <w:tc>
          <w:tcPr>
            <w:tcW w:w="1625" w:type="dxa"/>
            <w:vMerge w:val="restart"/>
            <w:tcBorders>
              <w:top w:val="single" w:sz="4" w:space="0" w:color="auto"/>
              <w:left w:val="single" w:sz="4" w:space="0" w:color="auto"/>
              <w:bottom w:val="single" w:sz="4" w:space="0" w:color="auto"/>
              <w:right w:val="single" w:sz="4" w:space="0" w:color="auto"/>
            </w:tcBorders>
            <w:vAlign w:val="center"/>
          </w:tcPr>
          <w:p w14:paraId="5FC8F9AC"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I梯度</w:t>
            </w:r>
            <w:r>
              <w:rPr>
                <w:rFonts w:ascii="仿宋_GB2312" w:eastAsia="仿宋_GB2312" w:cs="Arial" w:hint="eastAsia"/>
                <w:b/>
                <w:bCs/>
                <w:kern w:val="0"/>
                <w:szCs w:val="21"/>
              </w:rPr>
              <w:t>（°）</w:t>
            </w:r>
          </w:p>
        </w:tc>
        <w:tc>
          <w:tcPr>
            <w:tcW w:w="4040" w:type="dxa"/>
            <w:tcBorders>
              <w:top w:val="single" w:sz="4" w:space="0" w:color="auto"/>
              <w:left w:val="single" w:sz="4" w:space="0" w:color="auto"/>
              <w:bottom w:val="single" w:sz="4" w:space="0" w:color="auto"/>
              <w:right w:val="single" w:sz="4" w:space="0" w:color="auto"/>
            </w:tcBorders>
            <w:vAlign w:val="center"/>
          </w:tcPr>
          <w:p w14:paraId="3C1F1E9D" w14:textId="77777777" w:rsidR="00EA4A3F" w:rsidRDefault="00EA4A3F" w:rsidP="00FD3D07">
            <w:pPr>
              <w:autoSpaceDE w:val="0"/>
              <w:autoSpaceDN w:val="0"/>
              <w:rPr>
                <w:rFonts w:ascii="仿宋_GB2312" w:eastAsia="仿宋_GB2312" w:cs="Arial"/>
                <w:kern w:val="0"/>
                <w:szCs w:val="21"/>
              </w:rPr>
            </w:pPr>
            <w:r>
              <w:rPr>
                <w:rFonts w:ascii="仿宋_GB2312" w:eastAsia="仿宋_GB2312" w:hAnsi="宋体" w:cs="宋体" w:hint="eastAsia"/>
                <w:kern w:val="0"/>
                <w:szCs w:val="21"/>
              </w:rPr>
              <w:t>梯度</w:t>
            </w:r>
            <w:r>
              <w:rPr>
                <w:rFonts w:ascii="仿宋_GB2312" w:eastAsia="仿宋_GB2312" w:cs="Arial" w:hint="eastAsia"/>
                <w:kern w:val="0"/>
                <w:szCs w:val="21"/>
              </w:rPr>
              <w:t>，U</w:t>
            </w:r>
            <w:r>
              <w:rPr>
                <w:rFonts w:ascii="仿宋_GB2312" w:eastAsia="仿宋_GB2312" w:hAnsi="宋体" w:cs="宋体" w:hint="eastAsia"/>
                <w:kern w:val="0"/>
                <w:szCs w:val="21"/>
              </w:rPr>
              <w:t>型</w:t>
            </w:r>
            <w:r>
              <w:rPr>
                <w:rFonts w:ascii="仿宋_GB2312" w:eastAsia="仿宋_GB2312" w:cs="Arial" w:hint="eastAsia"/>
                <w:kern w:val="0"/>
                <w:szCs w:val="21"/>
              </w:rPr>
              <w:t>场地的中线</w:t>
            </w:r>
          </w:p>
        </w:tc>
        <w:tc>
          <w:tcPr>
            <w:tcW w:w="3119" w:type="dxa"/>
            <w:tcBorders>
              <w:top w:val="single" w:sz="4" w:space="0" w:color="auto"/>
              <w:left w:val="single" w:sz="4" w:space="0" w:color="auto"/>
              <w:bottom w:val="single" w:sz="4" w:space="0" w:color="auto"/>
              <w:right w:val="single" w:sz="4" w:space="0" w:color="auto"/>
            </w:tcBorders>
            <w:vAlign w:val="center"/>
          </w:tcPr>
          <w:p w14:paraId="10E652CA" w14:textId="77777777" w:rsidR="00EA4A3F" w:rsidRDefault="00EA4A3F" w:rsidP="00FD3D07">
            <w:pPr>
              <w:autoSpaceDE w:val="0"/>
              <w:autoSpaceDN w:val="0"/>
              <w:rPr>
                <w:rFonts w:ascii="仿宋_GB2312" w:eastAsia="仿宋_GB2312" w:cs="Arial"/>
                <w:kern w:val="0"/>
                <w:szCs w:val="21"/>
              </w:rPr>
            </w:pPr>
          </w:p>
        </w:tc>
      </w:tr>
      <w:tr w:rsidR="00EA4A3F" w14:paraId="225BA081"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5BD1575D"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09116E38" w14:textId="77777777" w:rsidR="00EA4A3F" w:rsidRDefault="00EA4A3F" w:rsidP="00FD3D07">
            <w:pPr>
              <w:rPr>
                <w:rFonts w:ascii="仿宋_GB2312" w:eastAsia="仿宋_GB2312"/>
                <w:szCs w:val="21"/>
              </w:rPr>
            </w:pPr>
            <w:r>
              <w:rPr>
                <w:rFonts w:ascii="仿宋_GB2312" w:eastAsia="仿宋_GB2312" w:cs="Arial" w:hint="eastAsia"/>
                <w:kern w:val="0"/>
                <w:szCs w:val="21"/>
              </w:rPr>
              <w:t>22</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7CBE0F3D"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17°</w:t>
            </w:r>
          </w:p>
        </w:tc>
      </w:tr>
      <w:tr w:rsidR="00EA4A3F" w14:paraId="05143FD9"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30294CC1"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3B72646D"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2E837B0C"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18°</w:t>
            </w:r>
          </w:p>
        </w:tc>
      </w:tr>
      <w:tr w:rsidR="00EA4A3F" w14:paraId="1B059E2C" w14:textId="77777777" w:rsidTr="00FD3D07">
        <w:trPr>
          <w:trHeight w:val="329"/>
        </w:trPr>
        <w:tc>
          <w:tcPr>
            <w:tcW w:w="1625" w:type="dxa"/>
            <w:vMerge/>
            <w:tcBorders>
              <w:top w:val="single" w:sz="4" w:space="0" w:color="auto"/>
              <w:left w:val="single" w:sz="4" w:space="0" w:color="auto"/>
              <w:bottom w:val="single" w:sz="4" w:space="0" w:color="auto"/>
              <w:right w:val="single" w:sz="4" w:space="0" w:color="auto"/>
            </w:tcBorders>
            <w:vAlign w:val="center"/>
          </w:tcPr>
          <w:p w14:paraId="74E21C0E"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215B3614" w14:textId="77777777" w:rsidR="00EA4A3F" w:rsidRDefault="00EA4A3F" w:rsidP="00FD3D07">
            <w:pPr>
              <w:rPr>
                <w:rFonts w:ascii="仿宋_GB2312" w:eastAsia="仿宋_GB2312"/>
                <w:szCs w:val="21"/>
              </w:rPr>
            </w:pPr>
            <w:r>
              <w:rPr>
                <w:rFonts w:ascii="仿宋_GB2312" w:eastAsia="仿宋_GB2312" w:cs="Arial" w:hint="eastAsia"/>
                <w:kern w:val="0"/>
                <w:szCs w:val="21"/>
              </w:rPr>
              <w:t>18</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433673CF"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16°</w:t>
            </w:r>
          </w:p>
        </w:tc>
      </w:tr>
      <w:tr w:rsidR="00EA4A3F" w14:paraId="74068D1D"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4191CCE2"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116DDE35"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3EF26481"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17°</w:t>
            </w:r>
          </w:p>
        </w:tc>
      </w:tr>
      <w:tr w:rsidR="00EA4A3F" w14:paraId="1056C9D6"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3A609316"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25F78F15" w14:textId="77777777" w:rsidR="00EA4A3F" w:rsidRDefault="00EA4A3F" w:rsidP="00FD3D07">
            <w:pPr>
              <w:rPr>
                <w:rFonts w:ascii="仿宋_GB2312" w:eastAsia="仿宋_GB2312"/>
                <w:szCs w:val="21"/>
              </w:rPr>
            </w:pPr>
            <w:r>
              <w:rPr>
                <w:rFonts w:ascii="仿宋_GB2312" w:eastAsia="仿宋_GB2312" w:cs="Arial" w:hint="eastAsia"/>
                <w:kern w:val="0"/>
                <w:szCs w:val="21"/>
              </w:rPr>
              <w:t>15</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2538D52C"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14°</w:t>
            </w:r>
          </w:p>
        </w:tc>
      </w:tr>
      <w:tr w:rsidR="00EA4A3F" w14:paraId="56873DA0"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6C89C9D7"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7D1138A9"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18B79978"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15°</w:t>
            </w:r>
          </w:p>
        </w:tc>
      </w:tr>
      <w:tr w:rsidR="00EA4A3F" w14:paraId="325DC5A9" w14:textId="77777777" w:rsidTr="00FD3D07">
        <w:trPr>
          <w:trHeight w:val="316"/>
        </w:trPr>
        <w:tc>
          <w:tcPr>
            <w:tcW w:w="1625" w:type="dxa"/>
            <w:vMerge w:val="restart"/>
            <w:tcBorders>
              <w:top w:val="single" w:sz="4" w:space="0" w:color="auto"/>
              <w:left w:val="single" w:sz="4" w:space="0" w:color="auto"/>
              <w:bottom w:val="single" w:sz="4" w:space="0" w:color="auto"/>
              <w:right w:val="single" w:sz="4" w:space="0" w:color="auto"/>
            </w:tcBorders>
            <w:vAlign w:val="center"/>
          </w:tcPr>
          <w:p w14:paraId="1D540356"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W宽度</w:t>
            </w:r>
            <w:r>
              <w:rPr>
                <w:rFonts w:ascii="仿宋_GB2312" w:eastAsia="仿宋_GB2312" w:cs="Arial" w:hint="eastAsia"/>
                <w:b/>
                <w:bCs/>
                <w:kern w:val="0"/>
                <w:szCs w:val="21"/>
              </w:rPr>
              <w:t>（</w:t>
            </w:r>
            <w:r>
              <w:rPr>
                <w:rFonts w:ascii="仿宋_GB2312" w:eastAsia="仿宋_GB2312" w:hAnsi="宋体" w:cs="宋体" w:hint="eastAsia"/>
                <w:b/>
                <w:bCs/>
                <w:kern w:val="0"/>
                <w:szCs w:val="21"/>
              </w:rPr>
              <w:t>米</w:t>
            </w:r>
            <w:r>
              <w:rPr>
                <w:rFonts w:ascii="仿宋_GB2312" w:eastAsia="仿宋_GB2312" w:cs="Arial" w:hint="eastAsia"/>
                <w:b/>
                <w:bCs/>
                <w:kern w:val="0"/>
                <w:szCs w:val="21"/>
              </w:rPr>
              <w:t>）</w:t>
            </w:r>
          </w:p>
        </w:tc>
        <w:tc>
          <w:tcPr>
            <w:tcW w:w="4040" w:type="dxa"/>
            <w:tcBorders>
              <w:top w:val="single" w:sz="4" w:space="0" w:color="auto"/>
              <w:left w:val="single" w:sz="4" w:space="0" w:color="auto"/>
              <w:bottom w:val="single" w:sz="4" w:space="0" w:color="auto"/>
              <w:right w:val="single" w:sz="4" w:space="0" w:color="auto"/>
            </w:tcBorders>
            <w:vAlign w:val="center"/>
          </w:tcPr>
          <w:p w14:paraId="3B10B669"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宽度</w:t>
            </w:r>
            <w:r>
              <w:rPr>
                <w:rFonts w:ascii="仿宋_GB2312" w:eastAsia="仿宋_GB2312" w:cs="Arial" w:hint="eastAsia"/>
                <w:kern w:val="0"/>
                <w:szCs w:val="21"/>
              </w:rPr>
              <w:t>，从顶端到顶端</w:t>
            </w:r>
          </w:p>
        </w:tc>
        <w:tc>
          <w:tcPr>
            <w:tcW w:w="3119" w:type="dxa"/>
            <w:tcBorders>
              <w:top w:val="single" w:sz="4" w:space="0" w:color="auto"/>
              <w:left w:val="single" w:sz="4" w:space="0" w:color="auto"/>
              <w:bottom w:val="single" w:sz="4" w:space="0" w:color="auto"/>
              <w:right w:val="single" w:sz="4" w:space="0" w:color="auto"/>
            </w:tcBorders>
            <w:vAlign w:val="center"/>
          </w:tcPr>
          <w:p w14:paraId="0B32AE84" w14:textId="77777777" w:rsidR="00EA4A3F" w:rsidRDefault="00EA4A3F" w:rsidP="00FD3D07">
            <w:pPr>
              <w:rPr>
                <w:rFonts w:ascii="仿宋_GB2312" w:eastAsia="仿宋_GB2312"/>
                <w:szCs w:val="21"/>
              </w:rPr>
            </w:pPr>
          </w:p>
        </w:tc>
      </w:tr>
      <w:tr w:rsidR="00EA4A3F" w14:paraId="23989122"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5274B7B7"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62B8C0B8" w14:textId="77777777" w:rsidR="00EA4A3F" w:rsidRDefault="00EA4A3F" w:rsidP="00FD3D07">
            <w:pPr>
              <w:rPr>
                <w:rFonts w:ascii="仿宋_GB2312" w:eastAsia="仿宋_GB2312"/>
                <w:szCs w:val="21"/>
              </w:rPr>
            </w:pPr>
            <w:r>
              <w:rPr>
                <w:rFonts w:ascii="仿宋_GB2312" w:eastAsia="仿宋_GB2312" w:cs="Arial" w:hint="eastAsia"/>
                <w:kern w:val="0"/>
                <w:szCs w:val="21"/>
              </w:rPr>
              <w:t>22</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64C6397E"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19</w:t>
            </w:r>
            <w:r>
              <w:rPr>
                <w:rFonts w:ascii="仿宋_GB2312" w:eastAsia="仿宋_GB2312" w:hAnsi="宋体" w:cs="宋体" w:hint="eastAsia"/>
                <w:kern w:val="0"/>
                <w:szCs w:val="21"/>
              </w:rPr>
              <w:t>米</w:t>
            </w:r>
          </w:p>
        </w:tc>
      </w:tr>
      <w:tr w:rsidR="00EA4A3F" w14:paraId="5BE48804"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2F049095"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5D2B65B1"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64E90EAA"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19-22</w:t>
            </w:r>
            <w:r>
              <w:rPr>
                <w:rFonts w:ascii="仿宋_GB2312" w:eastAsia="仿宋_GB2312" w:hAnsi="宋体" w:cs="宋体" w:hint="eastAsia"/>
                <w:kern w:val="0"/>
                <w:szCs w:val="21"/>
              </w:rPr>
              <w:t>米</w:t>
            </w:r>
            <w:r>
              <w:rPr>
                <w:rFonts w:ascii="仿宋_GB2312" w:eastAsia="仿宋_GB2312" w:cs="Arial" w:hint="eastAsia"/>
                <w:kern w:val="0"/>
                <w:szCs w:val="21"/>
              </w:rPr>
              <w:t>之间</w:t>
            </w:r>
          </w:p>
        </w:tc>
      </w:tr>
      <w:tr w:rsidR="00EA4A3F" w14:paraId="6700A36B"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6942EFBF"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47F45A9D" w14:textId="77777777" w:rsidR="00EA4A3F" w:rsidRDefault="00EA4A3F" w:rsidP="00FD3D07">
            <w:pPr>
              <w:rPr>
                <w:rFonts w:ascii="仿宋_GB2312" w:eastAsia="仿宋_GB2312"/>
                <w:szCs w:val="21"/>
              </w:rPr>
            </w:pPr>
            <w:r>
              <w:rPr>
                <w:rFonts w:ascii="仿宋_GB2312" w:eastAsia="仿宋_GB2312" w:cs="Arial" w:hint="eastAsia"/>
                <w:kern w:val="0"/>
                <w:szCs w:val="21"/>
              </w:rPr>
              <w:t>18</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044505EA"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17</w:t>
            </w:r>
            <w:r>
              <w:rPr>
                <w:rFonts w:ascii="仿宋_GB2312" w:eastAsia="仿宋_GB2312" w:hAnsi="宋体" w:cs="宋体" w:hint="eastAsia"/>
                <w:kern w:val="0"/>
                <w:szCs w:val="21"/>
              </w:rPr>
              <w:t>米</w:t>
            </w:r>
          </w:p>
        </w:tc>
      </w:tr>
      <w:tr w:rsidR="00EA4A3F" w14:paraId="524FB791" w14:textId="77777777" w:rsidTr="00FD3D07">
        <w:trPr>
          <w:trHeight w:val="332"/>
        </w:trPr>
        <w:tc>
          <w:tcPr>
            <w:tcW w:w="1625" w:type="dxa"/>
            <w:vMerge/>
            <w:tcBorders>
              <w:top w:val="single" w:sz="4" w:space="0" w:color="auto"/>
              <w:left w:val="single" w:sz="4" w:space="0" w:color="auto"/>
              <w:bottom w:val="single" w:sz="4" w:space="0" w:color="auto"/>
              <w:right w:val="single" w:sz="4" w:space="0" w:color="auto"/>
            </w:tcBorders>
            <w:vAlign w:val="center"/>
          </w:tcPr>
          <w:p w14:paraId="1E8A2FAB"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365366E6"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389F4CBD"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17-19</w:t>
            </w:r>
            <w:r>
              <w:rPr>
                <w:rFonts w:ascii="仿宋_GB2312" w:eastAsia="仿宋_GB2312" w:hAnsi="宋体" w:cs="宋体" w:hint="eastAsia"/>
                <w:kern w:val="0"/>
                <w:szCs w:val="21"/>
              </w:rPr>
              <w:t>米之间</w:t>
            </w:r>
          </w:p>
        </w:tc>
      </w:tr>
      <w:tr w:rsidR="00EA4A3F" w14:paraId="63245DCE"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57420566"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1AD5FE16" w14:textId="77777777" w:rsidR="00EA4A3F" w:rsidRDefault="00EA4A3F" w:rsidP="00FD3D07">
            <w:pPr>
              <w:rPr>
                <w:rFonts w:ascii="仿宋_GB2312" w:eastAsia="仿宋_GB2312"/>
                <w:szCs w:val="21"/>
              </w:rPr>
            </w:pPr>
            <w:r>
              <w:rPr>
                <w:rFonts w:ascii="仿宋_GB2312" w:eastAsia="仿宋_GB2312" w:cs="Arial" w:hint="eastAsia"/>
                <w:kern w:val="0"/>
                <w:szCs w:val="21"/>
              </w:rPr>
              <w:t>15</w:t>
            </w:r>
            <w:r>
              <w:rPr>
                <w:rFonts w:ascii="仿宋_GB2312" w:eastAsia="仿宋_GB2312" w:hAnsi="宋体" w:cs="宋体" w:hint="eastAsia"/>
                <w:kern w:val="0"/>
                <w:szCs w:val="21"/>
              </w:rPr>
              <w:t>英尺</w:t>
            </w:r>
          </w:p>
        </w:tc>
        <w:tc>
          <w:tcPr>
            <w:tcW w:w="3119" w:type="dxa"/>
            <w:tcBorders>
              <w:top w:val="single" w:sz="4" w:space="0" w:color="auto"/>
              <w:left w:val="single" w:sz="4" w:space="0" w:color="auto"/>
              <w:bottom w:val="single" w:sz="4" w:space="0" w:color="auto"/>
              <w:right w:val="single" w:sz="4" w:space="0" w:color="auto"/>
            </w:tcBorders>
            <w:vAlign w:val="center"/>
          </w:tcPr>
          <w:p w14:paraId="1E815847"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最小</w:t>
            </w:r>
            <w:r>
              <w:rPr>
                <w:rFonts w:ascii="仿宋_GB2312" w:eastAsia="仿宋_GB2312" w:cs="Arial" w:hint="eastAsia"/>
                <w:kern w:val="0"/>
                <w:szCs w:val="21"/>
              </w:rPr>
              <w:t>15</w:t>
            </w:r>
            <w:r>
              <w:rPr>
                <w:rFonts w:ascii="仿宋_GB2312" w:eastAsia="仿宋_GB2312" w:hAnsi="宋体" w:cs="宋体" w:hint="eastAsia"/>
                <w:kern w:val="0"/>
                <w:szCs w:val="21"/>
              </w:rPr>
              <w:t>米</w:t>
            </w:r>
          </w:p>
        </w:tc>
      </w:tr>
      <w:tr w:rsidR="00EA4A3F" w14:paraId="35E0FE9E" w14:textId="77777777" w:rsidTr="00FD3D07">
        <w:trPr>
          <w:trHeight w:val="316"/>
        </w:trPr>
        <w:tc>
          <w:tcPr>
            <w:tcW w:w="1625" w:type="dxa"/>
            <w:vMerge/>
            <w:tcBorders>
              <w:top w:val="single" w:sz="4" w:space="0" w:color="auto"/>
              <w:left w:val="single" w:sz="4" w:space="0" w:color="auto"/>
              <w:bottom w:val="single" w:sz="4" w:space="0" w:color="auto"/>
              <w:right w:val="single" w:sz="4" w:space="0" w:color="auto"/>
            </w:tcBorders>
            <w:vAlign w:val="center"/>
          </w:tcPr>
          <w:p w14:paraId="052F82A7"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0AB3F9D8" w14:textId="77777777" w:rsidR="00EA4A3F" w:rsidRDefault="00EA4A3F" w:rsidP="00FD3D07">
            <w:pPr>
              <w:rPr>
                <w:rFonts w:ascii="仿宋_GB2312" w:eastAsia="仿宋_GB2312"/>
                <w:szCs w:val="21"/>
              </w:rPr>
            </w:pPr>
          </w:p>
        </w:tc>
        <w:tc>
          <w:tcPr>
            <w:tcW w:w="3119" w:type="dxa"/>
            <w:tcBorders>
              <w:top w:val="single" w:sz="4" w:space="0" w:color="auto"/>
              <w:left w:val="single" w:sz="4" w:space="0" w:color="auto"/>
              <w:bottom w:val="single" w:sz="4" w:space="0" w:color="auto"/>
              <w:right w:val="single" w:sz="4" w:space="0" w:color="auto"/>
            </w:tcBorders>
            <w:vAlign w:val="center"/>
          </w:tcPr>
          <w:p w14:paraId="35847749" w14:textId="77777777" w:rsidR="00EA4A3F" w:rsidRDefault="00EA4A3F" w:rsidP="00FD3D07">
            <w:pPr>
              <w:rPr>
                <w:rFonts w:ascii="仿宋_GB2312" w:eastAsia="仿宋_GB2312"/>
                <w:szCs w:val="21"/>
              </w:rPr>
            </w:pPr>
            <w:r>
              <w:rPr>
                <w:rFonts w:ascii="仿宋_GB2312" w:eastAsia="仿宋_GB2312" w:hAnsi="宋体" w:cs="宋体" w:hint="eastAsia"/>
                <w:kern w:val="0"/>
                <w:szCs w:val="21"/>
              </w:rPr>
              <w:t>建议</w:t>
            </w:r>
            <w:r>
              <w:rPr>
                <w:rFonts w:ascii="仿宋_GB2312" w:eastAsia="仿宋_GB2312" w:cs="Arial" w:hint="eastAsia"/>
                <w:kern w:val="0"/>
                <w:szCs w:val="21"/>
              </w:rPr>
              <w:t>15-17</w:t>
            </w:r>
            <w:r>
              <w:rPr>
                <w:rFonts w:ascii="仿宋_GB2312" w:eastAsia="仿宋_GB2312" w:hAnsi="宋体" w:cs="宋体" w:hint="eastAsia"/>
                <w:kern w:val="0"/>
                <w:szCs w:val="21"/>
              </w:rPr>
              <w:t>米</w:t>
            </w:r>
            <w:r>
              <w:rPr>
                <w:rFonts w:ascii="仿宋_GB2312" w:eastAsia="仿宋_GB2312" w:cs="Arial" w:hint="eastAsia"/>
                <w:kern w:val="0"/>
                <w:szCs w:val="21"/>
              </w:rPr>
              <w:t>之间</w:t>
            </w:r>
          </w:p>
        </w:tc>
      </w:tr>
      <w:tr w:rsidR="00EA4A3F" w14:paraId="4B25FB99" w14:textId="77777777" w:rsidTr="00FD3D07">
        <w:trPr>
          <w:trHeight w:val="575"/>
        </w:trPr>
        <w:tc>
          <w:tcPr>
            <w:tcW w:w="1625" w:type="dxa"/>
            <w:tcBorders>
              <w:top w:val="single" w:sz="4" w:space="0" w:color="auto"/>
              <w:left w:val="single" w:sz="4" w:space="0" w:color="auto"/>
              <w:bottom w:val="single" w:sz="4" w:space="0" w:color="auto"/>
              <w:right w:val="single" w:sz="4" w:space="0" w:color="auto"/>
            </w:tcBorders>
            <w:vAlign w:val="center"/>
          </w:tcPr>
          <w:p w14:paraId="1394B7BC" w14:textId="77777777" w:rsidR="00EA4A3F" w:rsidRDefault="00EA4A3F" w:rsidP="00FD3D07">
            <w:pPr>
              <w:rPr>
                <w:rFonts w:ascii="仿宋_GB2312" w:eastAsia="仿宋_GB2312"/>
                <w:szCs w:val="21"/>
              </w:rPr>
            </w:pPr>
          </w:p>
        </w:tc>
        <w:tc>
          <w:tcPr>
            <w:tcW w:w="4040" w:type="dxa"/>
            <w:tcBorders>
              <w:top w:val="single" w:sz="4" w:space="0" w:color="auto"/>
              <w:left w:val="single" w:sz="4" w:space="0" w:color="auto"/>
              <w:bottom w:val="single" w:sz="4" w:space="0" w:color="auto"/>
              <w:right w:val="single" w:sz="4" w:space="0" w:color="auto"/>
            </w:tcBorders>
            <w:vAlign w:val="center"/>
          </w:tcPr>
          <w:p w14:paraId="4B5973F3" w14:textId="77777777" w:rsidR="00EA4A3F" w:rsidRDefault="00EA4A3F" w:rsidP="00FD3D07">
            <w:pPr>
              <w:rPr>
                <w:rFonts w:ascii="仿宋_GB2312" w:eastAsia="仿宋_GB2312"/>
                <w:szCs w:val="21"/>
              </w:rPr>
            </w:pPr>
            <w:r>
              <w:rPr>
                <w:rFonts w:ascii="仿宋_GB2312" w:eastAsia="仿宋_GB2312" w:hAnsi="宋体" w:cs="宋体" w:hint="eastAsia"/>
                <w:b/>
                <w:bCs/>
                <w:kern w:val="0"/>
                <w:szCs w:val="21"/>
              </w:rPr>
              <w:t>竞赛级别</w:t>
            </w:r>
          </w:p>
        </w:tc>
        <w:tc>
          <w:tcPr>
            <w:tcW w:w="3119" w:type="dxa"/>
            <w:tcBorders>
              <w:top w:val="single" w:sz="4" w:space="0" w:color="auto"/>
              <w:left w:val="single" w:sz="4" w:space="0" w:color="auto"/>
              <w:bottom w:val="single" w:sz="4" w:space="0" w:color="auto"/>
              <w:right w:val="single" w:sz="4" w:space="0" w:color="auto"/>
            </w:tcBorders>
            <w:vAlign w:val="center"/>
          </w:tcPr>
          <w:p w14:paraId="41C20426" w14:textId="77777777" w:rsidR="00EA4A3F" w:rsidRDefault="00EA4A3F" w:rsidP="00FD3D07">
            <w:pPr>
              <w:jc w:val="center"/>
              <w:rPr>
                <w:rFonts w:ascii="仿宋_GB2312" w:eastAsia="仿宋_GB2312"/>
                <w:szCs w:val="21"/>
              </w:rPr>
            </w:pPr>
            <w:r>
              <w:rPr>
                <w:rFonts w:ascii="仿宋_GB2312" w:eastAsia="仿宋_GB2312" w:hint="eastAsia"/>
                <w:b/>
                <w:bCs/>
                <w:szCs w:val="21"/>
              </w:rPr>
              <w:t>标准</w:t>
            </w:r>
          </w:p>
        </w:tc>
      </w:tr>
      <w:tr w:rsidR="00EA4A3F" w14:paraId="1D67F97B" w14:textId="77777777" w:rsidTr="00FD3D07">
        <w:trPr>
          <w:trHeight w:val="301"/>
        </w:trPr>
        <w:tc>
          <w:tcPr>
            <w:tcW w:w="1625" w:type="dxa"/>
            <w:tcBorders>
              <w:top w:val="single" w:sz="4" w:space="0" w:color="auto"/>
              <w:left w:val="single" w:sz="4" w:space="0" w:color="auto"/>
              <w:bottom w:val="single" w:sz="4" w:space="0" w:color="auto"/>
              <w:right w:val="single" w:sz="4" w:space="0" w:color="auto"/>
            </w:tcBorders>
            <w:vAlign w:val="center"/>
          </w:tcPr>
          <w:p w14:paraId="0B31F59A" w14:textId="77777777" w:rsidR="00EA4A3F" w:rsidRDefault="00EA4A3F" w:rsidP="00FD3D07">
            <w:pPr>
              <w:rPr>
                <w:rFonts w:ascii="仿宋_GB2312" w:eastAsia="仿宋_GB2312"/>
                <w:b/>
                <w:bCs/>
                <w:szCs w:val="21"/>
              </w:rPr>
            </w:pPr>
            <w:r>
              <w:rPr>
                <w:rFonts w:ascii="仿宋_GB2312" w:eastAsia="仿宋_GB2312" w:cs="Arial" w:hint="eastAsia"/>
                <w:b/>
                <w:bCs/>
                <w:kern w:val="0"/>
                <w:szCs w:val="21"/>
              </w:rPr>
              <w:t>国际A级</w:t>
            </w:r>
          </w:p>
        </w:tc>
        <w:tc>
          <w:tcPr>
            <w:tcW w:w="4040" w:type="dxa"/>
            <w:tcBorders>
              <w:top w:val="single" w:sz="4" w:space="0" w:color="auto"/>
              <w:left w:val="single" w:sz="4" w:space="0" w:color="auto"/>
              <w:bottom w:val="single" w:sz="4" w:space="0" w:color="auto"/>
              <w:right w:val="single" w:sz="4" w:space="0" w:color="auto"/>
            </w:tcBorders>
            <w:vAlign w:val="center"/>
          </w:tcPr>
          <w:p w14:paraId="16A7C055" w14:textId="77777777" w:rsidR="00EA4A3F" w:rsidRDefault="00EA4A3F" w:rsidP="00FD3D07">
            <w:pPr>
              <w:pStyle w:val="TableParagraph"/>
              <w:jc w:val="both"/>
              <w:rPr>
                <w:rFonts w:ascii="仿宋_GB2312" w:eastAsia="仿宋_GB2312"/>
                <w:szCs w:val="21"/>
              </w:rPr>
            </w:pPr>
            <w:r>
              <w:rPr>
                <w:rFonts w:ascii="仿宋_GB2312" w:eastAsia="仿宋_GB2312" w:hAnsi="宋体" w:cs="宋体" w:hint="eastAsia"/>
                <w:sz w:val="21"/>
                <w:szCs w:val="21"/>
                <w:lang w:eastAsia="zh-CN"/>
              </w:rPr>
              <w:t>冬奥会、世锦赛、世青赛、世界杯、</w:t>
            </w:r>
            <w:proofErr w:type="gramStart"/>
            <w:r>
              <w:rPr>
                <w:rFonts w:ascii="仿宋_GB2312" w:eastAsia="仿宋_GB2312" w:hAnsi="宋体" w:cs="宋体" w:hint="eastAsia"/>
                <w:sz w:val="21"/>
                <w:szCs w:val="21"/>
                <w:lang w:eastAsia="zh-CN"/>
              </w:rPr>
              <w:t>青奥会</w:t>
            </w:r>
            <w:proofErr w:type="gramEnd"/>
          </w:p>
        </w:tc>
        <w:tc>
          <w:tcPr>
            <w:tcW w:w="3119" w:type="dxa"/>
            <w:tcBorders>
              <w:top w:val="single" w:sz="4" w:space="0" w:color="auto"/>
              <w:left w:val="single" w:sz="4" w:space="0" w:color="auto"/>
              <w:bottom w:val="single" w:sz="4" w:space="0" w:color="auto"/>
              <w:right w:val="single" w:sz="4" w:space="0" w:color="auto"/>
            </w:tcBorders>
            <w:vAlign w:val="center"/>
          </w:tcPr>
          <w:p w14:paraId="3C8A36E0" w14:textId="77777777" w:rsidR="00EA4A3F" w:rsidRDefault="00EA4A3F" w:rsidP="00FD3D07">
            <w:pPr>
              <w:rPr>
                <w:rFonts w:ascii="仿宋_GB2312" w:eastAsia="仿宋_GB2312"/>
                <w:szCs w:val="21"/>
              </w:rPr>
            </w:pPr>
          </w:p>
        </w:tc>
      </w:tr>
      <w:tr w:rsidR="00EA4A3F" w14:paraId="78684A1C" w14:textId="77777777" w:rsidTr="00FD3D07">
        <w:trPr>
          <w:trHeight w:val="316"/>
        </w:trPr>
        <w:tc>
          <w:tcPr>
            <w:tcW w:w="1625" w:type="dxa"/>
            <w:tcBorders>
              <w:top w:val="single" w:sz="4" w:space="0" w:color="auto"/>
              <w:left w:val="single" w:sz="4" w:space="0" w:color="auto"/>
              <w:bottom w:val="single" w:sz="4" w:space="0" w:color="auto"/>
              <w:right w:val="single" w:sz="4" w:space="0" w:color="auto"/>
            </w:tcBorders>
            <w:vAlign w:val="center"/>
          </w:tcPr>
          <w:p w14:paraId="38DAAFD0" w14:textId="77777777" w:rsidR="00EA4A3F" w:rsidRDefault="00EA4A3F" w:rsidP="00FD3D07">
            <w:pPr>
              <w:rPr>
                <w:rFonts w:ascii="仿宋_GB2312" w:eastAsia="仿宋_GB2312"/>
                <w:b/>
                <w:bCs/>
                <w:szCs w:val="21"/>
              </w:rPr>
            </w:pPr>
            <w:r>
              <w:rPr>
                <w:rFonts w:ascii="仿宋_GB2312" w:eastAsia="仿宋_GB2312" w:cs="Arial" w:hint="eastAsia"/>
                <w:b/>
                <w:bCs/>
                <w:kern w:val="0"/>
                <w:szCs w:val="21"/>
              </w:rPr>
              <w:t>国际B</w:t>
            </w:r>
            <w:r>
              <w:rPr>
                <w:rFonts w:ascii="仿宋_GB2312" w:eastAsia="仿宋_GB2312" w:hAnsi="宋体" w:cs="宋体" w:hint="eastAsia"/>
                <w:b/>
                <w:bCs/>
                <w:kern w:val="0"/>
                <w:szCs w:val="21"/>
              </w:rPr>
              <w:t>级</w:t>
            </w:r>
          </w:p>
        </w:tc>
        <w:tc>
          <w:tcPr>
            <w:tcW w:w="4040" w:type="dxa"/>
            <w:tcBorders>
              <w:top w:val="single" w:sz="4" w:space="0" w:color="auto"/>
              <w:left w:val="single" w:sz="4" w:space="0" w:color="auto"/>
              <w:bottom w:val="single" w:sz="4" w:space="0" w:color="auto"/>
              <w:right w:val="single" w:sz="4" w:space="0" w:color="auto"/>
            </w:tcBorders>
            <w:vAlign w:val="center"/>
          </w:tcPr>
          <w:p w14:paraId="38978705" w14:textId="77777777" w:rsidR="00EA4A3F" w:rsidRDefault="00EA4A3F" w:rsidP="00FD3D07">
            <w:pPr>
              <w:pStyle w:val="TableParagraph"/>
              <w:jc w:val="both"/>
              <w:rPr>
                <w:rFonts w:ascii="仿宋_GB2312" w:eastAsia="仿宋_GB2312"/>
                <w:szCs w:val="21"/>
              </w:rPr>
            </w:pPr>
            <w:r>
              <w:rPr>
                <w:rFonts w:ascii="仿宋_GB2312" w:eastAsia="仿宋_GB2312" w:hAnsi="宋体" w:cs="宋体" w:hint="eastAsia"/>
                <w:sz w:val="21"/>
                <w:szCs w:val="21"/>
                <w:lang w:eastAsia="zh-CN"/>
              </w:rPr>
              <w:t>洲际杯、大学联赛</w:t>
            </w:r>
          </w:p>
        </w:tc>
        <w:tc>
          <w:tcPr>
            <w:tcW w:w="3119" w:type="dxa"/>
            <w:tcBorders>
              <w:top w:val="single" w:sz="4" w:space="0" w:color="auto"/>
              <w:left w:val="single" w:sz="4" w:space="0" w:color="auto"/>
              <w:bottom w:val="single" w:sz="4" w:space="0" w:color="auto"/>
              <w:right w:val="single" w:sz="4" w:space="0" w:color="auto"/>
            </w:tcBorders>
            <w:vAlign w:val="center"/>
          </w:tcPr>
          <w:p w14:paraId="28239718" w14:textId="77777777" w:rsidR="00EA4A3F" w:rsidRDefault="00EA4A3F" w:rsidP="00FD3D07">
            <w:pPr>
              <w:rPr>
                <w:rFonts w:ascii="仿宋_GB2312" w:eastAsia="仿宋_GB2312"/>
                <w:szCs w:val="21"/>
              </w:rPr>
            </w:pPr>
          </w:p>
        </w:tc>
      </w:tr>
      <w:tr w:rsidR="00EA4A3F" w14:paraId="15297679" w14:textId="77777777" w:rsidTr="00FD3D07">
        <w:trPr>
          <w:trHeight w:val="301"/>
        </w:trPr>
        <w:tc>
          <w:tcPr>
            <w:tcW w:w="1625" w:type="dxa"/>
            <w:tcBorders>
              <w:top w:val="single" w:sz="4" w:space="0" w:color="auto"/>
              <w:left w:val="single" w:sz="4" w:space="0" w:color="auto"/>
              <w:bottom w:val="single" w:sz="4" w:space="0" w:color="auto"/>
              <w:right w:val="single" w:sz="4" w:space="0" w:color="auto"/>
            </w:tcBorders>
            <w:vAlign w:val="center"/>
          </w:tcPr>
          <w:p w14:paraId="53EFFE92" w14:textId="77777777" w:rsidR="00EA4A3F" w:rsidRDefault="00EA4A3F" w:rsidP="00FD3D07">
            <w:pPr>
              <w:rPr>
                <w:rFonts w:ascii="仿宋_GB2312" w:eastAsia="仿宋_GB2312"/>
                <w:b/>
                <w:bCs/>
                <w:szCs w:val="21"/>
              </w:rPr>
            </w:pPr>
            <w:r>
              <w:rPr>
                <w:rFonts w:ascii="仿宋_GB2312" w:eastAsia="仿宋_GB2312" w:cs="Arial" w:hint="eastAsia"/>
                <w:b/>
                <w:bCs/>
                <w:kern w:val="0"/>
                <w:szCs w:val="21"/>
              </w:rPr>
              <w:t>国际C</w:t>
            </w:r>
            <w:r>
              <w:rPr>
                <w:rFonts w:ascii="仿宋_GB2312" w:eastAsia="仿宋_GB2312" w:hAnsi="宋体" w:cs="宋体" w:hint="eastAsia"/>
                <w:b/>
                <w:bCs/>
                <w:kern w:val="0"/>
                <w:szCs w:val="21"/>
              </w:rPr>
              <w:t>级</w:t>
            </w:r>
          </w:p>
        </w:tc>
        <w:tc>
          <w:tcPr>
            <w:tcW w:w="4040" w:type="dxa"/>
            <w:tcBorders>
              <w:top w:val="single" w:sz="4" w:space="0" w:color="auto"/>
              <w:left w:val="single" w:sz="4" w:space="0" w:color="auto"/>
              <w:bottom w:val="single" w:sz="4" w:space="0" w:color="auto"/>
              <w:right w:val="single" w:sz="4" w:space="0" w:color="auto"/>
            </w:tcBorders>
            <w:vAlign w:val="center"/>
          </w:tcPr>
          <w:p w14:paraId="3905FE2E" w14:textId="77777777" w:rsidR="00EA4A3F" w:rsidRDefault="00EA4A3F" w:rsidP="00FD3D07">
            <w:pPr>
              <w:pStyle w:val="TableParagraph"/>
              <w:jc w:val="both"/>
              <w:rPr>
                <w:rFonts w:ascii="仿宋_GB2312" w:eastAsia="仿宋_GB2312"/>
                <w:szCs w:val="21"/>
              </w:rPr>
            </w:pPr>
            <w:r>
              <w:rPr>
                <w:rFonts w:ascii="仿宋_GB2312" w:eastAsia="仿宋_GB2312" w:hAnsi="宋体" w:cs="宋体" w:hint="eastAsia"/>
                <w:sz w:val="21"/>
                <w:szCs w:val="21"/>
                <w:lang w:eastAsia="zh-CN"/>
              </w:rPr>
              <w:t>国家级、</w:t>
            </w:r>
            <w:r>
              <w:rPr>
                <w:rFonts w:ascii="仿宋_GB2312" w:eastAsia="仿宋_GB2312" w:hAnsi="宋体" w:cs="宋体" w:hint="eastAsia"/>
                <w:sz w:val="21"/>
                <w:szCs w:val="21"/>
                <w:lang w:val="en-US" w:eastAsia="zh-CN"/>
              </w:rPr>
              <w:t>国际雪联积分赛</w:t>
            </w:r>
            <w:r>
              <w:rPr>
                <w:rFonts w:ascii="仿宋_GB2312" w:eastAsia="仿宋_GB2312" w:hAnsi="宋体" w:cs="宋体" w:hint="eastAsia"/>
                <w:sz w:val="21"/>
                <w:szCs w:val="21"/>
                <w:lang w:eastAsia="zh-CN"/>
              </w:rPr>
              <w:t>、</w:t>
            </w:r>
            <w:r>
              <w:rPr>
                <w:rFonts w:ascii="仿宋_GB2312" w:eastAsia="仿宋_GB2312" w:hAnsi="宋体" w:cs="宋体" w:hint="eastAsia"/>
                <w:sz w:val="21"/>
                <w:szCs w:val="21"/>
                <w:lang w:val="en-US" w:eastAsia="zh-CN"/>
              </w:rPr>
              <w:t>国际</w:t>
            </w:r>
            <w:r>
              <w:rPr>
                <w:rFonts w:ascii="仿宋_GB2312" w:eastAsia="仿宋_GB2312" w:hAnsi="宋体" w:cs="宋体" w:hint="eastAsia"/>
                <w:sz w:val="21"/>
                <w:szCs w:val="21"/>
                <w:lang w:eastAsia="zh-CN"/>
              </w:rPr>
              <w:t>青少年</w:t>
            </w:r>
            <w:r>
              <w:rPr>
                <w:rFonts w:ascii="仿宋_GB2312" w:eastAsia="仿宋_GB2312" w:hAnsi="宋体" w:cs="宋体" w:hint="eastAsia"/>
                <w:sz w:val="21"/>
                <w:szCs w:val="21"/>
                <w:lang w:val="en-US" w:eastAsia="zh-CN"/>
              </w:rPr>
              <w:t>比赛</w:t>
            </w:r>
          </w:p>
        </w:tc>
        <w:tc>
          <w:tcPr>
            <w:tcW w:w="3119" w:type="dxa"/>
            <w:tcBorders>
              <w:top w:val="single" w:sz="4" w:space="0" w:color="auto"/>
              <w:left w:val="single" w:sz="4" w:space="0" w:color="auto"/>
              <w:bottom w:val="single" w:sz="4" w:space="0" w:color="auto"/>
              <w:right w:val="single" w:sz="4" w:space="0" w:color="auto"/>
            </w:tcBorders>
            <w:vAlign w:val="center"/>
          </w:tcPr>
          <w:p w14:paraId="35F50E11" w14:textId="77777777" w:rsidR="00EA4A3F" w:rsidRDefault="00EA4A3F" w:rsidP="00FD3D07">
            <w:pPr>
              <w:rPr>
                <w:rFonts w:ascii="仿宋_GB2312" w:eastAsia="仿宋_GB2312"/>
                <w:szCs w:val="21"/>
              </w:rPr>
            </w:pPr>
          </w:p>
        </w:tc>
      </w:tr>
      <w:tr w:rsidR="00EA4A3F" w14:paraId="101CC888" w14:textId="77777777" w:rsidTr="00FD3D07">
        <w:trPr>
          <w:trHeight w:val="301"/>
        </w:trPr>
        <w:tc>
          <w:tcPr>
            <w:tcW w:w="1625" w:type="dxa"/>
            <w:tcBorders>
              <w:top w:val="single" w:sz="4" w:space="0" w:color="auto"/>
              <w:left w:val="single" w:sz="4" w:space="0" w:color="auto"/>
              <w:bottom w:val="single" w:sz="4" w:space="0" w:color="auto"/>
              <w:right w:val="single" w:sz="4" w:space="0" w:color="auto"/>
            </w:tcBorders>
            <w:vAlign w:val="center"/>
          </w:tcPr>
          <w:p w14:paraId="72B2C0B1" w14:textId="77777777" w:rsidR="00EA4A3F" w:rsidRDefault="00EA4A3F" w:rsidP="00FD3D07">
            <w:pPr>
              <w:rPr>
                <w:rFonts w:ascii="仿宋_GB2312" w:eastAsia="仿宋_GB2312" w:cs="Arial"/>
                <w:b/>
                <w:bCs/>
                <w:kern w:val="0"/>
                <w:szCs w:val="21"/>
              </w:rPr>
            </w:pPr>
            <w:r>
              <w:rPr>
                <w:rFonts w:ascii="仿宋_GB2312" w:eastAsia="仿宋_GB2312" w:cs="Arial" w:hint="eastAsia"/>
                <w:b/>
                <w:bCs/>
                <w:kern w:val="0"/>
                <w:szCs w:val="21"/>
              </w:rPr>
              <w:t>全国比赛</w:t>
            </w:r>
          </w:p>
        </w:tc>
        <w:tc>
          <w:tcPr>
            <w:tcW w:w="4040" w:type="dxa"/>
            <w:tcBorders>
              <w:top w:val="single" w:sz="4" w:space="0" w:color="auto"/>
              <w:left w:val="single" w:sz="4" w:space="0" w:color="auto"/>
              <w:bottom w:val="single" w:sz="4" w:space="0" w:color="auto"/>
              <w:right w:val="single" w:sz="4" w:space="0" w:color="auto"/>
            </w:tcBorders>
            <w:vAlign w:val="center"/>
          </w:tcPr>
          <w:p w14:paraId="4E97441B" w14:textId="77777777" w:rsidR="00EA4A3F" w:rsidRDefault="00EA4A3F" w:rsidP="00FD3D07">
            <w:pPr>
              <w:rPr>
                <w:rFonts w:ascii="仿宋_GB2312" w:eastAsia="仿宋_GB2312" w:hAnsi="宋体" w:cs="宋体"/>
                <w:kern w:val="0"/>
                <w:szCs w:val="21"/>
              </w:rPr>
            </w:pPr>
            <w:r>
              <w:rPr>
                <w:rFonts w:ascii="仿宋_GB2312" w:eastAsia="仿宋_GB2312" w:hAnsi="宋体" w:cs="宋体" w:hint="eastAsia"/>
                <w:kern w:val="0"/>
                <w:szCs w:val="21"/>
              </w:rPr>
              <w:t>全运会、冬运会、全国锦标赛，全国冠军赛</w:t>
            </w:r>
          </w:p>
        </w:tc>
        <w:tc>
          <w:tcPr>
            <w:tcW w:w="3119" w:type="dxa"/>
            <w:tcBorders>
              <w:top w:val="single" w:sz="4" w:space="0" w:color="auto"/>
              <w:left w:val="single" w:sz="4" w:space="0" w:color="auto"/>
              <w:bottom w:val="single" w:sz="4" w:space="0" w:color="auto"/>
              <w:right w:val="single" w:sz="4" w:space="0" w:color="auto"/>
            </w:tcBorders>
            <w:vAlign w:val="center"/>
          </w:tcPr>
          <w:p w14:paraId="1C1C98C0" w14:textId="77777777" w:rsidR="00EA4A3F" w:rsidRDefault="00EA4A3F" w:rsidP="00FD3D07">
            <w:pPr>
              <w:rPr>
                <w:rFonts w:ascii="仿宋_GB2312" w:eastAsia="仿宋_GB2312"/>
                <w:szCs w:val="21"/>
              </w:rPr>
            </w:pPr>
            <w:r>
              <w:rPr>
                <w:rFonts w:ascii="仿宋_GB2312" w:eastAsia="仿宋_GB2312" w:hint="eastAsia"/>
                <w:szCs w:val="21"/>
              </w:rPr>
              <w:t>不低于国际C级标准</w:t>
            </w:r>
          </w:p>
        </w:tc>
      </w:tr>
    </w:tbl>
    <w:p w14:paraId="3B45C786" w14:textId="77777777" w:rsidR="00EA4A3F" w:rsidRDefault="00EA4A3F" w:rsidP="00EA4A3F"/>
    <w:p w14:paraId="21530087" w14:textId="535A6806" w:rsidR="00EA4A3F" w:rsidRPr="006A54F0" w:rsidRDefault="00EA4A3F" w:rsidP="00EA4A3F">
      <w:pPr>
        <w:ind w:firstLineChars="200" w:firstLine="640"/>
        <w:rPr>
          <w:rFonts w:ascii="仿宋" w:eastAsia="仿宋" w:hAnsi="仿宋" w:cs="宋体"/>
          <w:kern w:val="0"/>
          <w:sz w:val="32"/>
          <w:szCs w:val="32"/>
        </w:rPr>
      </w:pPr>
      <w:r>
        <w:rPr>
          <w:rFonts w:ascii="仿宋_GB2312" w:eastAsia="仿宋_GB2312" w:hAnsi="宋体" w:cs="宋体" w:hint="eastAsia"/>
          <w:kern w:val="0"/>
          <w:sz w:val="32"/>
          <w:szCs w:val="32"/>
        </w:rPr>
        <w:t>U</w:t>
      </w:r>
      <w:r w:rsidRPr="006A54F0">
        <w:rPr>
          <w:rFonts w:ascii="仿宋" w:eastAsia="仿宋" w:hAnsi="仿宋" w:cs="宋体" w:hint="eastAsia"/>
          <w:kern w:val="0"/>
          <w:sz w:val="32"/>
          <w:szCs w:val="32"/>
        </w:rPr>
        <w:t>型场地总落差建议落在80-83米间，总长度 260-300米间；</w:t>
      </w:r>
    </w:p>
    <w:p w14:paraId="08480C45"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出发区：23米深36米宽，0度平面，造雪量5千立方；</w:t>
      </w:r>
    </w:p>
    <w:p w14:paraId="4F0B62A5"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助滑区：落差 12米，17米，25度坡，32米，过度区，造雪量7千立方；</w:t>
      </w:r>
    </w:p>
    <w:p w14:paraId="02D43AE6"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边墙区：墙面12米宽，墙高7.2米，165米-200米长，18度坡，有效宽度（上21米，下16米），造雪量5万立方；</w:t>
      </w:r>
    </w:p>
    <w:p w14:paraId="22E42CB3"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终点区：27米宽，30米长，0度，造雪量5千立方；</w:t>
      </w:r>
    </w:p>
    <w:p w14:paraId="269389C6" w14:textId="77777777" w:rsidR="00EA4A3F" w:rsidRPr="006A54F0" w:rsidRDefault="00EA4A3F" w:rsidP="00EA4A3F">
      <w:pPr>
        <w:ind w:firstLineChars="200" w:firstLine="640"/>
        <w:rPr>
          <w:rFonts w:ascii="仿宋" w:eastAsia="仿宋" w:hAnsi="仿宋" w:cs="仿宋"/>
          <w:sz w:val="32"/>
          <w:szCs w:val="32"/>
        </w:rPr>
      </w:pPr>
      <w:proofErr w:type="gramStart"/>
      <w:r w:rsidRPr="006A54F0">
        <w:rPr>
          <w:rFonts w:ascii="仿宋" w:eastAsia="仿宋" w:hAnsi="仿宋" w:cs="宋体" w:hint="eastAsia"/>
          <w:kern w:val="0"/>
          <w:sz w:val="32"/>
          <w:szCs w:val="32"/>
        </w:rPr>
        <w:t>总造雪量</w:t>
      </w:r>
      <w:proofErr w:type="gramEnd"/>
      <w:r w:rsidRPr="006A54F0">
        <w:rPr>
          <w:rFonts w:ascii="仿宋" w:eastAsia="仿宋" w:hAnsi="仿宋" w:cs="宋体" w:hint="eastAsia"/>
          <w:kern w:val="0"/>
          <w:sz w:val="32"/>
          <w:szCs w:val="32"/>
        </w:rPr>
        <w:t>7.2万立方。</w:t>
      </w:r>
    </w:p>
    <w:p w14:paraId="05194AFF" w14:textId="77777777" w:rsidR="00EA4A3F" w:rsidRPr="00F65CEB" w:rsidRDefault="00EA4A3F" w:rsidP="00EA4A3F">
      <w:pPr>
        <w:numPr>
          <w:ilvl w:val="0"/>
          <w:numId w:val="7"/>
        </w:numPr>
        <w:ind w:firstLine="640"/>
        <w:rPr>
          <w:rFonts w:ascii="华光黑体_CNKI" w:eastAsia="华光黑体_CNKI" w:hAnsi="华光黑体_CNKI" w:cs="仿宋"/>
          <w:sz w:val="32"/>
          <w:szCs w:val="32"/>
        </w:rPr>
      </w:pPr>
      <w:r w:rsidRPr="00F65CEB">
        <w:rPr>
          <w:rFonts w:ascii="华光黑体_CNKI" w:eastAsia="华光黑体_CNKI" w:hAnsi="华光黑体_CNKI" w:cs="仿宋" w:hint="eastAsia"/>
          <w:sz w:val="32"/>
          <w:szCs w:val="32"/>
        </w:rPr>
        <w:t>场地要求</w:t>
      </w:r>
    </w:p>
    <w:p w14:paraId="365ED8DA"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在U型场地上不能存在对运动员安全不利或带来阻碍的任何障碍物。U型场地技巧赛道必须保证U型场地两侧的雪质相同，并且通过良好的角度过渡到U型场地的底部。</w:t>
      </w:r>
    </w:p>
    <w:p w14:paraId="6FB1F038"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必须配有1台带开槽器的压雪机，完成U型场地赛道的设计和准备工作；至少有一条从终点区至出发区的索道设备运力。</w:t>
      </w:r>
    </w:p>
    <w:p w14:paraId="18598A0F"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出发区设置取暖房或帐篷，供运动员休息及后勤保障使</w:t>
      </w:r>
      <w:r w:rsidRPr="006A54F0">
        <w:rPr>
          <w:rFonts w:ascii="仿宋" w:eastAsia="仿宋" w:hAnsi="仿宋" w:cs="宋体" w:hint="eastAsia"/>
          <w:kern w:val="0"/>
          <w:sz w:val="32"/>
          <w:szCs w:val="32"/>
        </w:rPr>
        <w:lastRenderedPageBreak/>
        <w:t>用。</w:t>
      </w:r>
    </w:p>
    <w:p w14:paraId="3E1222B6" w14:textId="77777777" w:rsidR="00EA4A3F" w:rsidRPr="006A54F0" w:rsidRDefault="00EA4A3F" w:rsidP="00EA4A3F">
      <w:pPr>
        <w:spacing w:afterLines="50" w:after="156"/>
        <w:ind w:firstLineChars="200" w:firstLine="640"/>
        <w:rPr>
          <w:rFonts w:ascii="仿宋" w:eastAsia="仿宋" w:hAnsi="仿宋" w:cs="宋体"/>
          <w:kern w:val="0"/>
          <w:sz w:val="32"/>
          <w:szCs w:val="32"/>
        </w:rPr>
      </w:pPr>
      <w:proofErr w:type="gramStart"/>
      <w:r w:rsidRPr="006A54F0">
        <w:rPr>
          <w:rFonts w:ascii="仿宋" w:eastAsia="仿宋" w:hAnsi="仿宋" w:cs="宋体" w:hint="eastAsia"/>
          <w:sz w:val="32"/>
          <w:szCs w:val="32"/>
        </w:rPr>
        <w:t>裁判塔应设置</w:t>
      </w:r>
      <w:proofErr w:type="gramEnd"/>
      <w:r w:rsidRPr="006A54F0">
        <w:rPr>
          <w:rFonts w:ascii="仿宋" w:eastAsia="仿宋" w:hAnsi="仿宋" w:cs="宋体" w:hint="eastAsia"/>
          <w:sz w:val="32"/>
          <w:szCs w:val="32"/>
        </w:rPr>
        <w:t>在</w:t>
      </w:r>
      <w:r w:rsidRPr="006A54F0">
        <w:rPr>
          <w:rFonts w:ascii="仿宋" w:eastAsia="仿宋" w:hAnsi="仿宋" w:hint="eastAsia"/>
          <w:sz w:val="32"/>
          <w:szCs w:val="32"/>
        </w:rPr>
        <w:t>U</w:t>
      </w:r>
      <w:r w:rsidRPr="006A54F0">
        <w:rPr>
          <w:rFonts w:ascii="仿宋" w:eastAsia="仿宋" w:hAnsi="仿宋" w:cs="宋体" w:hint="eastAsia"/>
          <w:sz w:val="32"/>
          <w:szCs w:val="32"/>
        </w:rPr>
        <w:t>型场地的底部，如U型场地底部设置有视频裁判系统，则裁判</w:t>
      </w:r>
      <w:proofErr w:type="gramStart"/>
      <w:r w:rsidRPr="006A54F0">
        <w:rPr>
          <w:rFonts w:ascii="仿宋" w:eastAsia="仿宋" w:hAnsi="仿宋" w:cs="宋体" w:hint="eastAsia"/>
          <w:sz w:val="32"/>
          <w:szCs w:val="32"/>
        </w:rPr>
        <w:t>塔可以</w:t>
      </w:r>
      <w:proofErr w:type="gramEnd"/>
      <w:r w:rsidRPr="006A54F0">
        <w:rPr>
          <w:rFonts w:ascii="仿宋" w:eastAsia="仿宋" w:hAnsi="仿宋" w:cs="宋体" w:hint="eastAsia"/>
          <w:sz w:val="32"/>
          <w:szCs w:val="32"/>
        </w:rPr>
        <w:t>设置在任何位置。</w:t>
      </w:r>
    </w:p>
    <w:p w14:paraId="58CA81F9" w14:textId="77777777" w:rsidR="00EA4A3F" w:rsidRPr="00F65CEB" w:rsidRDefault="00EA4A3F" w:rsidP="00EA4A3F">
      <w:pPr>
        <w:ind w:firstLineChars="200" w:firstLine="640"/>
        <w:rPr>
          <w:rFonts w:ascii="华光黑体_CNKI" w:eastAsia="华光黑体_CNKI" w:hAnsi="华光黑体_CNKI" w:cs="仿宋"/>
          <w:sz w:val="32"/>
          <w:szCs w:val="32"/>
        </w:rPr>
      </w:pPr>
      <w:r w:rsidRPr="00F65CEB">
        <w:rPr>
          <w:rFonts w:ascii="华光黑体_CNKI" w:eastAsia="华光黑体_CNKI" w:hAnsi="华光黑体_CNKI" w:cs="仿宋" w:hint="eastAsia"/>
          <w:sz w:val="32"/>
          <w:szCs w:val="32"/>
        </w:rPr>
        <w:t>三、主要功能区域设置</w:t>
      </w:r>
    </w:p>
    <w:p w14:paraId="6BE90FD6" w14:textId="3C1D9D0D" w:rsidR="00EA4A3F" w:rsidRPr="00F65CEB" w:rsidRDefault="00F65CEB" w:rsidP="00EA4A3F">
      <w:pPr>
        <w:autoSpaceDE w:val="0"/>
        <w:autoSpaceDN w:val="0"/>
        <w:spacing w:afterLines="50" w:after="156"/>
        <w:ind w:firstLineChars="200" w:firstLine="640"/>
        <w:rPr>
          <w:rFonts w:ascii="楷体" w:eastAsia="楷体" w:hAnsi="楷体" w:cs="Arial,Bold"/>
          <w:kern w:val="0"/>
          <w:sz w:val="32"/>
          <w:szCs w:val="32"/>
        </w:rPr>
      </w:pPr>
      <w:r w:rsidRPr="00F65CEB">
        <w:rPr>
          <w:rFonts w:ascii="楷体" w:eastAsia="楷体" w:hAnsi="楷体" w:cs="宋体" w:hint="eastAsia"/>
          <w:kern w:val="0"/>
          <w:sz w:val="32"/>
          <w:szCs w:val="32"/>
        </w:rPr>
        <w:t>（一）</w:t>
      </w:r>
      <w:r w:rsidR="00EA4A3F" w:rsidRPr="00F65CEB">
        <w:rPr>
          <w:rFonts w:ascii="楷体" w:eastAsia="楷体" w:hAnsi="楷体" w:cs="宋体" w:hint="eastAsia"/>
          <w:kern w:val="0"/>
          <w:sz w:val="32"/>
          <w:szCs w:val="32"/>
        </w:rPr>
        <w:t>起点区</w:t>
      </w:r>
    </w:p>
    <w:p w14:paraId="67117189"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出发区域除出发运动员及</w:t>
      </w:r>
      <w:r w:rsidRPr="006A54F0">
        <w:rPr>
          <w:rFonts w:ascii="仿宋" w:eastAsia="仿宋" w:hAnsi="仿宋" w:cs="Arial" w:hint="eastAsia"/>
          <w:kern w:val="0"/>
          <w:sz w:val="32"/>
          <w:szCs w:val="32"/>
        </w:rPr>
        <w:t>1</w:t>
      </w:r>
      <w:r w:rsidRPr="006A54F0">
        <w:rPr>
          <w:rFonts w:ascii="仿宋" w:eastAsia="仿宋" w:hAnsi="仿宋" w:cs="宋体" w:hint="eastAsia"/>
          <w:kern w:val="0"/>
          <w:sz w:val="32"/>
          <w:szCs w:val="32"/>
        </w:rPr>
        <w:t>个陪同教练员和出发</w:t>
      </w:r>
      <w:proofErr w:type="gramStart"/>
      <w:r w:rsidRPr="006A54F0">
        <w:rPr>
          <w:rFonts w:ascii="仿宋" w:eastAsia="仿宋" w:hAnsi="仿宋" w:cs="宋体" w:hint="eastAsia"/>
          <w:kern w:val="0"/>
          <w:sz w:val="32"/>
          <w:szCs w:val="32"/>
        </w:rPr>
        <w:t>区官员</w:t>
      </w:r>
      <w:proofErr w:type="gramEnd"/>
      <w:r w:rsidRPr="006A54F0">
        <w:rPr>
          <w:rFonts w:ascii="仿宋" w:eastAsia="仿宋" w:hAnsi="仿宋" w:cs="宋体" w:hint="eastAsia"/>
          <w:kern w:val="0"/>
          <w:sz w:val="32"/>
          <w:szCs w:val="32"/>
        </w:rPr>
        <w:t>以外，其他人员不得入内。</w:t>
      </w:r>
    </w:p>
    <w:p w14:paraId="233D8B15" w14:textId="144EDC3B" w:rsidR="00EA4A3F" w:rsidRPr="00F65CEB" w:rsidRDefault="00F65CEB" w:rsidP="00EA4A3F">
      <w:pPr>
        <w:autoSpaceDE w:val="0"/>
        <w:autoSpaceDN w:val="0"/>
        <w:spacing w:afterLines="50" w:after="156"/>
        <w:ind w:firstLineChars="200" w:firstLine="640"/>
        <w:rPr>
          <w:rFonts w:ascii="楷体" w:eastAsia="楷体" w:hAnsi="楷体" w:cs="Arial,Bold"/>
          <w:kern w:val="0"/>
          <w:sz w:val="32"/>
          <w:szCs w:val="32"/>
        </w:rPr>
      </w:pPr>
      <w:r w:rsidRPr="00F65CEB">
        <w:rPr>
          <w:rFonts w:ascii="楷体" w:eastAsia="楷体" w:hAnsi="楷体" w:cs="宋体" w:hint="eastAsia"/>
          <w:kern w:val="0"/>
          <w:sz w:val="32"/>
          <w:szCs w:val="32"/>
        </w:rPr>
        <w:t>（二）</w:t>
      </w:r>
      <w:r w:rsidR="00EA4A3F" w:rsidRPr="00F65CEB">
        <w:rPr>
          <w:rFonts w:ascii="楷体" w:eastAsia="楷体" w:hAnsi="楷体" w:cs="宋体" w:hint="eastAsia"/>
          <w:kern w:val="0"/>
          <w:sz w:val="32"/>
          <w:szCs w:val="32"/>
        </w:rPr>
        <w:t>运动员准备区域</w:t>
      </w:r>
    </w:p>
    <w:p w14:paraId="0B0D7734"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运动员准备区必须足够平坦宽敞，供运动员做赛前准备，供教练、工作人员及媒体团队进行工作。</w:t>
      </w:r>
    </w:p>
    <w:p w14:paraId="1EA2BFD0" w14:textId="2F86B9EA" w:rsidR="00EA4A3F" w:rsidRPr="00F65CEB" w:rsidRDefault="00F65CEB" w:rsidP="00EA4A3F">
      <w:pPr>
        <w:autoSpaceDE w:val="0"/>
        <w:autoSpaceDN w:val="0"/>
        <w:spacing w:afterLines="50" w:after="156"/>
        <w:ind w:firstLineChars="200" w:firstLine="640"/>
        <w:rPr>
          <w:rFonts w:ascii="楷体" w:eastAsia="楷体" w:hAnsi="楷体" w:cs="Arial"/>
          <w:kern w:val="0"/>
          <w:sz w:val="32"/>
          <w:szCs w:val="32"/>
        </w:rPr>
      </w:pPr>
      <w:r w:rsidRPr="00F65CEB">
        <w:rPr>
          <w:rFonts w:ascii="楷体" w:eastAsia="楷体" w:hAnsi="楷体" w:cs="宋体" w:hint="eastAsia"/>
          <w:kern w:val="0"/>
          <w:sz w:val="32"/>
          <w:szCs w:val="32"/>
        </w:rPr>
        <w:t>（三）</w:t>
      </w:r>
      <w:r w:rsidR="00EA4A3F" w:rsidRPr="00F65CEB">
        <w:rPr>
          <w:rFonts w:ascii="楷体" w:eastAsia="楷体" w:hAnsi="楷体" w:cs="宋体" w:hint="eastAsia"/>
          <w:kern w:val="0"/>
          <w:sz w:val="32"/>
          <w:szCs w:val="32"/>
        </w:rPr>
        <w:t>出发平台</w:t>
      </w:r>
    </w:p>
    <w:p w14:paraId="64A551B2" w14:textId="77777777" w:rsidR="00EA4A3F" w:rsidRPr="006A54F0" w:rsidRDefault="00EA4A3F" w:rsidP="00EA4A3F">
      <w:pPr>
        <w:autoSpaceDE w:val="0"/>
        <w:autoSpaceDN w:val="0"/>
        <w:spacing w:afterLines="50" w:after="156"/>
        <w:ind w:firstLineChars="200" w:firstLine="640"/>
        <w:rPr>
          <w:rFonts w:ascii="仿宋" w:eastAsia="仿宋" w:hAnsi="仿宋"/>
          <w:sz w:val="32"/>
          <w:szCs w:val="32"/>
        </w:rPr>
      </w:pPr>
      <w:r w:rsidRPr="006A54F0">
        <w:rPr>
          <w:rFonts w:ascii="仿宋" w:eastAsia="仿宋" w:hAnsi="仿宋" w:cs="宋体" w:hint="eastAsia"/>
          <w:kern w:val="0"/>
          <w:sz w:val="32"/>
          <w:szCs w:val="32"/>
        </w:rPr>
        <w:t>出发平台，需能让选手以合适的速度和动力进入赛道开始比赛，且不能让运动员</w:t>
      </w:r>
      <w:proofErr w:type="gramStart"/>
      <w:r w:rsidRPr="006A54F0">
        <w:rPr>
          <w:rFonts w:ascii="仿宋" w:eastAsia="仿宋" w:hAnsi="仿宋" w:cs="宋体" w:hint="eastAsia"/>
          <w:kern w:val="0"/>
          <w:sz w:val="32"/>
          <w:szCs w:val="32"/>
        </w:rPr>
        <w:t>有尝试比赛</w:t>
      </w:r>
      <w:proofErr w:type="gramEnd"/>
      <w:r w:rsidRPr="006A54F0">
        <w:rPr>
          <w:rFonts w:ascii="仿宋" w:eastAsia="仿宋" w:hAnsi="仿宋" w:cs="宋体" w:hint="eastAsia"/>
          <w:kern w:val="0"/>
          <w:sz w:val="32"/>
          <w:szCs w:val="32"/>
        </w:rPr>
        <w:t>动作的机会。出发平台应该是一个平坦和水平的区域，允许选手在佩戴装备的情况下，以轻松的站姿开始比赛。</w:t>
      </w:r>
    </w:p>
    <w:p w14:paraId="353C1047" w14:textId="77777777" w:rsidR="00EA4A3F" w:rsidRPr="00F65CEB" w:rsidRDefault="00EA4A3F" w:rsidP="00EA4A3F">
      <w:pPr>
        <w:ind w:firstLineChars="200" w:firstLine="640"/>
        <w:rPr>
          <w:rFonts w:ascii="华光黑体_CNKI" w:eastAsia="华光黑体_CNKI" w:hAnsi="华光黑体_CNKI" w:cs="仿宋"/>
          <w:sz w:val="32"/>
          <w:szCs w:val="32"/>
        </w:rPr>
      </w:pPr>
      <w:r w:rsidRPr="00F65CEB">
        <w:rPr>
          <w:rFonts w:ascii="华光黑体_CNKI" w:eastAsia="华光黑体_CNKI" w:hAnsi="华光黑体_CNKI" w:cs="仿宋" w:hint="eastAsia"/>
          <w:sz w:val="32"/>
          <w:szCs w:val="32"/>
        </w:rPr>
        <w:t>四、场地器材</w:t>
      </w:r>
    </w:p>
    <w:p w14:paraId="5C493BDF" w14:textId="587D593A" w:rsidR="00EA4A3F" w:rsidRPr="00F65CEB" w:rsidRDefault="00F65CEB" w:rsidP="00EA4A3F">
      <w:pPr>
        <w:ind w:firstLineChars="200" w:firstLine="640"/>
        <w:rPr>
          <w:rFonts w:ascii="楷体" w:eastAsia="楷体" w:hAnsi="楷体" w:cs="宋体"/>
          <w:kern w:val="0"/>
          <w:sz w:val="32"/>
          <w:szCs w:val="32"/>
        </w:rPr>
      </w:pPr>
      <w:r w:rsidRPr="00F65CEB">
        <w:rPr>
          <w:rFonts w:ascii="楷体" w:eastAsia="楷体" w:hAnsi="楷体" w:cs="宋体" w:hint="eastAsia"/>
          <w:kern w:val="0"/>
          <w:sz w:val="32"/>
          <w:szCs w:val="32"/>
        </w:rPr>
        <w:t>（一）</w:t>
      </w:r>
      <w:r w:rsidR="00EA4A3F" w:rsidRPr="00F65CEB">
        <w:rPr>
          <w:rFonts w:ascii="楷体" w:eastAsia="楷体" w:hAnsi="楷体" w:cs="宋体" w:hint="eastAsia"/>
          <w:kern w:val="0"/>
          <w:sz w:val="32"/>
          <w:szCs w:val="32"/>
        </w:rPr>
        <w:t>场地塑形</w:t>
      </w:r>
    </w:p>
    <w:p w14:paraId="008AD02E"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出发区上方必须设置地锚，配合装有卷扬机的</w:t>
      </w:r>
      <w:proofErr w:type="gramStart"/>
      <w:r w:rsidRPr="006A54F0">
        <w:rPr>
          <w:rFonts w:ascii="仿宋" w:eastAsia="仿宋" w:hAnsi="仿宋" w:cs="宋体" w:hint="eastAsia"/>
          <w:kern w:val="0"/>
          <w:sz w:val="32"/>
          <w:szCs w:val="32"/>
        </w:rPr>
        <w:t>公园版压雪车</w:t>
      </w:r>
      <w:proofErr w:type="gramEnd"/>
      <w:r w:rsidRPr="006A54F0">
        <w:rPr>
          <w:rFonts w:ascii="仿宋" w:eastAsia="仿宋" w:hAnsi="仿宋" w:cs="宋体" w:hint="eastAsia"/>
          <w:kern w:val="0"/>
          <w:sz w:val="32"/>
          <w:szCs w:val="32"/>
        </w:rPr>
        <w:t>对全部场地进行塑形工作。最佳设备配置：推雪压雪车一辆，卷扬机</w:t>
      </w:r>
      <w:proofErr w:type="gramStart"/>
      <w:r w:rsidRPr="006A54F0">
        <w:rPr>
          <w:rFonts w:ascii="仿宋" w:eastAsia="仿宋" w:hAnsi="仿宋" w:cs="宋体" w:hint="eastAsia"/>
          <w:kern w:val="0"/>
          <w:sz w:val="32"/>
          <w:szCs w:val="32"/>
        </w:rPr>
        <w:t>公园版压雪车</w:t>
      </w:r>
      <w:proofErr w:type="gramEnd"/>
      <w:r w:rsidRPr="006A54F0">
        <w:rPr>
          <w:rFonts w:ascii="仿宋" w:eastAsia="仿宋" w:hAnsi="仿宋" w:cs="宋体" w:hint="eastAsia"/>
          <w:kern w:val="0"/>
          <w:sz w:val="32"/>
          <w:szCs w:val="32"/>
        </w:rPr>
        <w:t>一辆，22尺加长型开槽器一台。</w:t>
      </w:r>
      <w:r w:rsidRPr="006A54F0">
        <w:rPr>
          <w:rFonts w:ascii="仿宋" w:eastAsia="仿宋" w:hAnsi="仿宋" w:cs="宋体" w:hint="eastAsia"/>
          <w:kern w:val="0"/>
          <w:sz w:val="32"/>
          <w:szCs w:val="32"/>
        </w:rPr>
        <w:lastRenderedPageBreak/>
        <w:t>出发区上方在地锚和出发区之间要有足够的空间造雪和压雪车工作区。有经验的塑形专家，有经验的单双板推雪员，相关的塑形工具，音响和现场播音设备，两套不同频道通讯设备。</w:t>
      </w:r>
    </w:p>
    <w:p w14:paraId="686112FB" w14:textId="41632D4A" w:rsidR="00EA4A3F" w:rsidRPr="00F65CEB" w:rsidRDefault="00F65CEB" w:rsidP="00EA4A3F">
      <w:pPr>
        <w:ind w:firstLineChars="200" w:firstLine="640"/>
        <w:rPr>
          <w:rFonts w:ascii="楷体" w:eastAsia="楷体" w:hAnsi="楷体" w:cs="宋体"/>
          <w:kern w:val="0"/>
          <w:sz w:val="32"/>
          <w:szCs w:val="32"/>
        </w:rPr>
      </w:pPr>
      <w:r w:rsidRPr="00F65CEB">
        <w:rPr>
          <w:rFonts w:ascii="楷体" w:eastAsia="楷体" w:hAnsi="楷体" w:cs="宋体" w:hint="eastAsia"/>
          <w:kern w:val="0"/>
          <w:sz w:val="32"/>
          <w:szCs w:val="32"/>
        </w:rPr>
        <w:t>（二）</w:t>
      </w:r>
      <w:r w:rsidR="00EA4A3F" w:rsidRPr="00F65CEB">
        <w:rPr>
          <w:rFonts w:ascii="楷体" w:eastAsia="楷体" w:hAnsi="楷体" w:cs="宋体" w:hint="eastAsia"/>
          <w:kern w:val="0"/>
          <w:sz w:val="32"/>
          <w:szCs w:val="32"/>
        </w:rPr>
        <w:t>安全/安全设施</w:t>
      </w:r>
    </w:p>
    <w:p w14:paraId="6F220FB5"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场地必须被栅栏封闭起来（围栏/线绳）。在赛道的关键位置，要求安装安全防护设施（防护垫，安全垫，安全网等）。终点区要有足够的C网（1米高）将运动员与观众和媒体区分开，保持良好的动线及通行管制。</w:t>
      </w:r>
    </w:p>
    <w:p w14:paraId="08C186F9" w14:textId="145BB80D" w:rsidR="00EA4A3F" w:rsidRPr="005D24B7" w:rsidRDefault="005D24B7" w:rsidP="00EA4A3F">
      <w:pPr>
        <w:ind w:firstLineChars="200" w:firstLine="640"/>
        <w:rPr>
          <w:rFonts w:ascii="楷体" w:eastAsia="楷体" w:hAnsi="楷体" w:cs="宋体"/>
          <w:kern w:val="0"/>
          <w:sz w:val="32"/>
          <w:szCs w:val="32"/>
        </w:rPr>
      </w:pPr>
      <w:r w:rsidRPr="005D24B7">
        <w:rPr>
          <w:rFonts w:ascii="楷体" w:eastAsia="楷体" w:hAnsi="楷体" w:cs="宋体" w:hint="eastAsia"/>
          <w:kern w:val="0"/>
          <w:sz w:val="32"/>
          <w:szCs w:val="32"/>
        </w:rPr>
        <w:t>（三）</w:t>
      </w:r>
      <w:r w:rsidR="00EA4A3F" w:rsidRPr="005D24B7">
        <w:rPr>
          <w:rFonts w:ascii="楷体" w:eastAsia="楷体" w:hAnsi="楷体" w:cs="宋体" w:hint="eastAsia"/>
          <w:kern w:val="0"/>
          <w:sz w:val="32"/>
          <w:szCs w:val="32"/>
        </w:rPr>
        <w:t>场地划线</w:t>
      </w:r>
    </w:p>
    <w:p w14:paraId="0363A772"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所有比赛场地的地形均应使用染料进行标记，两边墙转角处全程需要划线，边墙每10米间隔画6米线。</w:t>
      </w:r>
    </w:p>
    <w:p w14:paraId="211B819B" w14:textId="588CC7B9" w:rsidR="00EA4A3F" w:rsidRPr="005D24B7" w:rsidRDefault="005D24B7" w:rsidP="00EA4A3F">
      <w:pPr>
        <w:ind w:firstLineChars="200" w:firstLine="640"/>
        <w:rPr>
          <w:rFonts w:ascii="楷体" w:eastAsia="楷体" w:hAnsi="楷体" w:cs="宋体"/>
          <w:kern w:val="0"/>
          <w:sz w:val="32"/>
          <w:szCs w:val="32"/>
        </w:rPr>
      </w:pPr>
      <w:r w:rsidRPr="005D24B7">
        <w:rPr>
          <w:rFonts w:ascii="楷体" w:eastAsia="楷体" w:hAnsi="楷体" w:cs="宋体" w:hint="eastAsia"/>
          <w:kern w:val="0"/>
          <w:sz w:val="32"/>
          <w:szCs w:val="32"/>
        </w:rPr>
        <w:t>（四）</w:t>
      </w:r>
      <w:r w:rsidR="00EA4A3F" w:rsidRPr="005D24B7">
        <w:rPr>
          <w:rFonts w:ascii="楷体" w:eastAsia="楷体" w:hAnsi="楷体" w:cs="宋体" w:hint="eastAsia"/>
          <w:kern w:val="0"/>
          <w:sz w:val="32"/>
          <w:szCs w:val="32"/>
        </w:rPr>
        <w:t xml:space="preserve">风向标 </w:t>
      </w:r>
    </w:p>
    <w:p w14:paraId="3747CBD6" w14:textId="77777777" w:rsidR="00EA4A3F" w:rsidRPr="006A54F0" w:rsidRDefault="00EA4A3F" w:rsidP="00EA4A3F">
      <w:pPr>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U型场地须设有一个风向标在平台区，风向标应由长1米、宽5厘米的颜色艳丽的彩色塑料物质制成。</w:t>
      </w:r>
    </w:p>
    <w:p w14:paraId="61C8654A" w14:textId="59DEB588" w:rsidR="00EA4A3F" w:rsidRDefault="00EA4A3F" w:rsidP="00EA4A3F">
      <w:pPr>
        <w:ind w:firstLineChars="200" w:firstLine="640"/>
        <w:rPr>
          <w:rFonts w:ascii="仿宋" w:eastAsia="仿宋" w:hAnsi="仿宋" w:cs="宋体"/>
          <w:kern w:val="0"/>
          <w:sz w:val="32"/>
          <w:szCs w:val="32"/>
        </w:rPr>
      </w:pPr>
    </w:p>
    <w:p w14:paraId="4FE70696" w14:textId="77777777" w:rsidR="00E650C0" w:rsidRPr="006A54F0" w:rsidRDefault="00E650C0" w:rsidP="00EA4A3F">
      <w:pPr>
        <w:ind w:firstLineChars="200" w:firstLine="640"/>
        <w:rPr>
          <w:rFonts w:ascii="仿宋" w:eastAsia="仿宋" w:hAnsi="仿宋" w:cs="宋体"/>
          <w:kern w:val="0"/>
          <w:sz w:val="32"/>
          <w:szCs w:val="32"/>
        </w:rPr>
      </w:pPr>
    </w:p>
    <w:p w14:paraId="5FE2A0D2" w14:textId="71550A89" w:rsidR="00EA4A3F" w:rsidRPr="009D0B55" w:rsidRDefault="00EA4A3F" w:rsidP="00EA4A3F">
      <w:pPr>
        <w:autoSpaceDE w:val="0"/>
        <w:autoSpaceDN w:val="0"/>
        <w:spacing w:afterLines="50" w:after="156"/>
        <w:jc w:val="center"/>
        <w:rPr>
          <w:rFonts w:ascii="华光黑体_CNKI" w:eastAsia="华光黑体_CNKI" w:hAnsi="华光黑体_CNKI" w:cs="宋体"/>
          <w:kern w:val="0"/>
          <w:sz w:val="36"/>
          <w:szCs w:val="36"/>
        </w:rPr>
      </w:pPr>
      <w:r w:rsidRPr="009D0B55">
        <w:rPr>
          <w:rFonts w:ascii="华光黑体_CNKI" w:eastAsia="华光黑体_CNKI" w:hAnsi="华光黑体_CNKI" w:cs="宋体" w:hint="eastAsia"/>
          <w:kern w:val="0"/>
          <w:sz w:val="36"/>
          <w:szCs w:val="36"/>
        </w:rPr>
        <w:t>坡面障碍技巧</w:t>
      </w:r>
    </w:p>
    <w:p w14:paraId="66823103" w14:textId="77777777" w:rsidR="009D0B55" w:rsidRPr="00E650C0" w:rsidRDefault="009D0B55" w:rsidP="00EA4A3F">
      <w:pPr>
        <w:autoSpaceDE w:val="0"/>
        <w:autoSpaceDN w:val="0"/>
        <w:spacing w:afterLines="50" w:after="156"/>
        <w:jc w:val="center"/>
        <w:rPr>
          <w:rFonts w:ascii="华光黑体_CNKI" w:eastAsia="华光黑体_CNKI" w:hAnsi="华光黑体_CNKI" w:cs="宋体"/>
          <w:b/>
          <w:bCs/>
          <w:kern w:val="0"/>
          <w:sz w:val="36"/>
          <w:szCs w:val="36"/>
        </w:rPr>
      </w:pPr>
    </w:p>
    <w:p w14:paraId="1440896F" w14:textId="77777777" w:rsidR="00EA4A3F" w:rsidRPr="00FD77D9" w:rsidRDefault="00EA4A3F" w:rsidP="00EA4A3F">
      <w:pPr>
        <w:autoSpaceDE w:val="0"/>
        <w:autoSpaceDN w:val="0"/>
        <w:spacing w:afterLines="50" w:after="156"/>
        <w:ind w:firstLineChars="200" w:firstLine="640"/>
        <w:rPr>
          <w:rFonts w:ascii="华光黑体_CNKI" w:eastAsia="华光黑体_CNKI" w:hAnsi="华光黑体_CNKI" w:cs="宋体"/>
          <w:kern w:val="0"/>
          <w:sz w:val="32"/>
          <w:szCs w:val="32"/>
        </w:rPr>
      </w:pPr>
      <w:r w:rsidRPr="00FD77D9">
        <w:rPr>
          <w:rFonts w:ascii="华光黑体_CNKI" w:eastAsia="华光黑体_CNKI" w:hAnsi="华光黑体_CNKI" w:cs="宋体" w:hint="eastAsia"/>
          <w:kern w:val="0"/>
          <w:sz w:val="32"/>
          <w:szCs w:val="32"/>
        </w:rPr>
        <w:t>一、主要技术参数</w:t>
      </w: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266"/>
        <w:gridCol w:w="9"/>
        <w:gridCol w:w="4811"/>
        <w:gridCol w:w="2976"/>
      </w:tblGrid>
      <w:tr w:rsidR="00EA4A3F" w:rsidRPr="006A54F0" w14:paraId="10E26666" w14:textId="77777777" w:rsidTr="00FD3D07">
        <w:trPr>
          <w:trHeight w:val="299"/>
        </w:trPr>
        <w:tc>
          <w:tcPr>
            <w:tcW w:w="1275" w:type="dxa"/>
            <w:gridSpan w:val="2"/>
            <w:tcBorders>
              <w:top w:val="single" w:sz="8" w:space="0" w:color="000000"/>
              <w:left w:val="single" w:sz="8" w:space="0" w:color="000000"/>
              <w:bottom w:val="single" w:sz="8" w:space="0" w:color="000000"/>
              <w:right w:val="single" w:sz="4" w:space="0" w:color="000000"/>
            </w:tcBorders>
            <w:vAlign w:val="center"/>
          </w:tcPr>
          <w:p w14:paraId="0AE52571"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条件</w:t>
            </w:r>
          </w:p>
        </w:tc>
        <w:tc>
          <w:tcPr>
            <w:tcW w:w="4811" w:type="dxa"/>
            <w:tcBorders>
              <w:top w:val="single" w:sz="8" w:space="0" w:color="000000"/>
              <w:left w:val="single" w:sz="4" w:space="0" w:color="000000"/>
              <w:bottom w:val="single" w:sz="8" w:space="0" w:color="000000"/>
              <w:right w:val="single" w:sz="4" w:space="0" w:color="000000"/>
            </w:tcBorders>
            <w:vAlign w:val="center"/>
          </w:tcPr>
          <w:p w14:paraId="13DA29C9"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坡面障碍技巧技术标准</w:t>
            </w:r>
          </w:p>
        </w:tc>
        <w:tc>
          <w:tcPr>
            <w:tcW w:w="2976" w:type="dxa"/>
            <w:tcBorders>
              <w:top w:val="single" w:sz="8" w:space="0" w:color="000000"/>
              <w:left w:val="single" w:sz="4" w:space="0" w:color="000000"/>
              <w:bottom w:val="single" w:sz="8" w:space="0" w:color="000000"/>
              <w:right w:val="single" w:sz="8" w:space="0" w:color="000000"/>
            </w:tcBorders>
            <w:vAlign w:val="center"/>
          </w:tcPr>
          <w:p w14:paraId="3381AD4E"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规格</w:t>
            </w:r>
          </w:p>
        </w:tc>
      </w:tr>
      <w:tr w:rsidR="00EA4A3F" w:rsidRPr="006A54F0" w14:paraId="3E8A0ECB" w14:textId="77777777" w:rsidTr="00FD3D07">
        <w:trPr>
          <w:trHeight w:val="299"/>
        </w:trPr>
        <w:tc>
          <w:tcPr>
            <w:tcW w:w="1275" w:type="dxa"/>
            <w:gridSpan w:val="2"/>
            <w:vMerge w:val="restart"/>
            <w:tcBorders>
              <w:top w:val="single" w:sz="8" w:space="0" w:color="000000"/>
              <w:left w:val="single" w:sz="8" w:space="0" w:color="000000"/>
              <w:bottom w:val="single" w:sz="4" w:space="0" w:color="000000"/>
              <w:right w:val="single" w:sz="4" w:space="0" w:color="000000"/>
            </w:tcBorders>
            <w:vAlign w:val="center"/>
          </w:tcPr>
          <w:p w14:paraId="587F2175" w14:textId="77777777" w:rsidR="00EA4A3F" w:rsidRPr="006A54F0" w:rsidRDefault="00EA4A3F" w:rsidP="00FD3D07">
            <w:pPr>
              <w:pStyle w:val="TableParagraph"/>
              <w:jc w:val="both"/>
              <w:rPr>
                <w:rFonts w:ascii="仿宋" w:eastAsia="仿宋" w:hAnsi="仿宋" w:cs="宋体"/>
                <w:b/>
                <w:sz w:val="24"/>
                <w:szCs w:val="24"/>
                <w:lang w:eastAsia="zh-CN"/>
              </w:rPr>
            </w:pPr>
            <w:r w:rsidRPr="006A54F0">
              <w:rPr>
                <w:rFonts w:ascii="仿宋" w:eastAsia="仿宋" w:hAnsi="仿宋" w:cs="宋体" w:hint="eastAsia"/>
                <w:b/>
                <w:sz w:val="24"/>
                <w:szCs w:val="24"/>
                <w:lang w:val="en-US" w:eastAsia="zh-CN"/>
              </w:rPr>
              <w:t>VD</w:t>
            </w:r>
            <w:r w:rsidRPr="006A54F0">
              <w:rPr>
                <w:rFonts w:ascii="仿宋" w:eastAsia="仿宋" w:hAnsi="仿宋" w:cs="宋体" w:hint="eastAsia"/>
                <w:b/>
                <w:sz w:val="24"/>
                <w:szCs w:val="24"/>
                <w:lang w:eastAsia="zh-CN"/>
              </w:rPr>
              <w:t>（米）</w:t>
            </w:r>
          </w:p>
          <w:p w14:paraId="20336D82"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垂直落差</w:t>
            </w:r>
          </w:p>
        </w:tc>
        <w:tc>
          <w:tcPr>
            <w:tcW w:w="4811" w:type="dxa"/>
            <w:tcBorders>
              <w:top w:val="single" w:sz="8" w:space="0" w:color="000000"/>
              <w:left w:val="single" w:sz="4" w:space="0" w:color="000000"/>
              <w:bottom w:val="single" w:sz="4" w:space="0" w:color="000000"/>
              <w:right w:val="single" w:sz="4" w:space="0" w:color="000000"/>
            </w:tcBorders>
            <w:vAlign w:val="center"/>
          </w:tcPr>
          <w:p w14:paraId="6FFCCC32"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垂直落差</w:t>
            </w:r>
          </w:p>
        </w:tc>
        <w:tc>
          <w:tcPr>
            <w:tcW w:w="2976" w:type="dxa"/>
            <w:tcBorders>
              <w:top w:val="single" w:sz="8" w:space="0" w:color="000000"/>
              <w:left w:val="single" w:sz="4" w:space="0" w:color="000000"/>
              <w:bottom w:val="single" w:sz="4" w:space="0" w:color="000000"/>
              <w:right w:val="single" w:sz="8" w:space="0" w:color="000000"/>
            </w:tcBorders>
            <w:vAlign w:val="center"/>
          </w:tcPr>
          <w:p w14:paraId="50328E4D" w14:textId="77777777" w:rsidR="00EA4A3F" w:rsidRPr="006A54F0" w:rsidRDefault="00EA4A3F" w:rsidP="00FD3D07">
            <w:pPr>
              <w:pStyle w:val="TableParagraph"/>
              <w:jc w:val="both"/>
              <w:rPr>
                <w:rFonts w:ascii="仿宋" w:eastAsia="仿宋" w:hAnsi="仿宋"/>
                <w:sz w:val="24"/>
                <w:szCs w:val="24"/>
              </w:rPr>
            </w:pPr>
          </w:p>
        </w:tc>
      </w:tr>
      <w:tr w:rsidR="00EA4A3F" w:rsidRPr="006A54F0" w14:paraId="146780D5" w14:textId="77777777" w:rsidTr="00FD3D07">
        <w:trPr>
          <w:trHeight w:val="299"/>
        </w:trPr>
        <w:tc>
          <w:tcPr>
            <w:tcW w:w="1275" w:type="dxa"/>
            <w:gridSpan w:val="2"/>
            <w:vMerge/>
            <w:tcBorders>
              <w:top w:val="nil"/>
              <w:left w:val="single" w:sz="8" w:space="0" w:color="000000"/>
              <w:bottom w:val="single" w:sz="4" w:space="0" w:color="000000"/>
              <w:right w:val="single" w:sz="4" w:space="0" w:color="000000"/>
            </w:tcBorders>
            <w:vAlign w:val="center"/>
          </w:tcPr>
          <w:p w14:paraId="51664E06"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5CCC1292" w14:textId="77777777" w:rsidR="00EA4A3F" w:rsidRPr="006A54F0" w:rsidRDefault="00EA4A3F" w:rsidP="00FD3D07">
            <w:pPr>
              <w:autoSpaceDE w:val="0"/>
              <w:autoSpaceDN w:val="0"/>
              <w:rPr>
                <w:rFonts w:ascii="仿宋" w:eastAsia="仿宋" w:hAnsi="仿宋" w:cs="宋体"/>
                <w:kern w:val="0"/>
                <w:sz w:val="24"/>
                <w:lang w:val="de-CH" w:eastAsia="en-US"/>
              </w:rPr>
            </w:pPr>
            <w:r w:rsidRPr="006A54F0">
              <w:rPr>
                <w:rFonts w:ascii="仿宋" w:eastAsia="仿宋" w:hAnsi="仿宋" w:cs="宋体" w:hint="eastAsia"/>
                <w:kern w:val="0"/>
                <w:sz w:val="24"/>
              </w:rPr>
              <w:t>国际</w:t>
            </w:r>
            <w:r w:rsidRPr="006A54F0">
              <w:rPr>
                <w:rFonts w:ascii="仿宋" w:eastAsia="仿宋" w:hAnsi="仿宋" w:cs="宋体" w:hint="eastAsia"/>
                <w:kern w:val="0"/>
                <w:sz w:val="24"/>
                <w:lang w:val="de-CH" w:eastAsia="en-US"/>
              </w:rPr>
              <w:t>A</w:t>
            </w:r>
            <w:proofErr w:type="spellStart"/>
            <w:r w:rsidRPr="006A54F0">
              <w:rPr>
                <w:rFonts w:ascii="仿宋" w:eastAsia="仿宋" w:hAnsi="仿宋" w:cs="宋体" w:hint="eastAsia"/>
                <w:kern w:val="0"/>
                <w:sz w:val="24"/>
                <w:lang w:val="de-CH" w:eastAsia="en-US"/>
              </w:rPr>
              <w:t>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1BF15571"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最小</w:t>
            </w:r>
            <w:r w:rsidRPr="006A54F0">
              <w:rPr>
                <w:rFonts w:ascii="仿宋" w:eastAsia="仿宋" w:hAnsi="仿宋" w:hint="eastAsia"/>
                <w:sz w:val="24"/>
                <w:szCs w:val="24"/>
              </w:rPr>
              <w:t>150.0 m</w:t>
            </w:r>
          </w:p>
        </w:tc>
      </w:tr>
      <w:tr w:rsidR="00EA4A3F" w:rsidRPr="006A54F0" w14:paraId="5C83B7A1" w14:textId="77777777" w:rsidTr="00FD3D07">
        <w:trPr>
          <w:trHeight w:val="302"/>
        </w:trPr>
        <w:tc>
          <w:tcPr>
            <w:tcW w:w="1275" w:type="dxa"/>
            <w:gridSpan w:val="2"/>
            <w:vMerge/>
            <w:tcBorders>
              <w:top w:val="nil"/>
              <w:left w:val="single" w:sz="8" w:space="0" w:color="000000"/>
              <w:bottom w:val="single" w:sz="4" w:space="0" w:color="000000"/>
              <w:right w:val="single" w:sz="4" w:space="0" w:color="000000"/>
            </w:tcBorders>
            <w:vAlign w:val="center"/>
          </w:tcPr>
          <w:p w14:paraId="61C6285E"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0A0798CF" w14:textId="77777777" w:rsidR="00EA4A3F" w:rsidRPr="006A54F0" w:rsidRDefault="00EA4A3F" w:rsidP="00FD3D07">
            <w:pPr>
              <w:autoSpaceDE w:val="0"/>
              <w:autoSpaceDN w:val="0"/>
              <w:rPr>
                <w:rFonts w:ascii="仿宋" w:eastAsia="仿宋" w:hAnsi="仿宋" w:cs="宋体"/>
                <w:kern w:val="0"/>
                <w:sz w:val="24"/>
                <w:lang w:val="de-CH" w:eastAsia="en-US"/>
              </w:rPr>
            </w:pPr>
            <w:r w:rsidRPr="006A54F0">
              <w:rPr>
                <w:rFonts w:ascii="仿宋" w:eastAsia="仿宋" w:hAnsi="仿宋" w:cs="宋体" w:hint="eastAsia"/>
                <w:kern w:val="0"/>
                <w:sz w:val="24"/>
              </w:rPr>
              <w:t>国际</w:t>
            </w:r>
            <w:r w:rsidRPr="006A54F0">
              <w:rPr>
                <w:rFonts w:ascii="仿宋" w:eastAsia="仿宋" w:hAnsi="仿宋" w:cs="宋体" w:hint="eastAsia"/>
                <w:kern w:val="0"/>
                <w:sz w:val="24"/>
                <w:lang w:val="de-CH" w:eastAsia="en-US"/>
              </w:rPr>
              <w:t>B</w:t>
            </w:r>
            <w:proofErr w:type="spellStart"/>
            <w:r w:rsidRPr="006A54F0">
              <w:rPr>
                <w:rFonts w:ascii="仿宋" w:eastAsia="仿宋" w:hAnsi="仿宋" w:cs="宋体" w:hint="eastAsia"/>
                <w:kern w:val="0"/>
                <w:sz w:val="24"/>
                <w:lang w:val="de-CH" w:eastAsia="en-US"/>
              </w:rPr>
              <w:t>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607DFDF0"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最小</w:t>
            </w:r>
            <w:r w:rsidRPr="006A54F0">
              <w:rPr>
                <w:rFonts w:ascii="仿宋" w:eastAsia="仿宋" w:hAnsi="仿宋" w:hint="eastAsia"/>
                <w:sz w:val="24"/>
                <w:szCs w:val="24"/>
              </w:rPr>
              <w:t>80.0 m</w:t>
            </w:r>
          </w:p>
        </w:tc>
      </w:tr>
      <w:tr w:rsidR="00EA4A3F" w:rsidRPr="006A54F0" w14:paraId="3FFD139B" w14:textId="77777777" w:rsidTr="00FD3D07">
        <w:trPr>
          <w:trHeight w:val="299"/>
        </w:trPr>
        <w:tc>
          <w:tcPr>
            <w:tcW w:w="1275" w:type="dxa"/>
            <w:gridSpan w:val="2"/>
            <w:vMerge/>
            <w:tcBorders>
              <w:top w:val="nil"/>
              <w:left w:val="single" w:sz="8" w:space="0" w:color="000000"/>
              <w:bottom w:val="single" w:sz="4" w:space="0" w:color="000000"/>
              <w:right w:val="single" w:sz="4" w:space="0" w:color="000000"/>
            </w:tcBorders>
            <w:vAlign w:val="center"/>
          </w:tcPr>
          <w:p w14:paraId="4428745A"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5F048ADE" w14:textId="77777777" w:rsidR="00EA4A3F" w:rsidRPr="006A54F0" w:rsidRDefault="00EA4A3F" w:rsidP="00FD3D07">
            <w:pPr>
              <w:autoSpaceDE w:val="0"/>
              <w:autoSpaceDN w:val="0"/>
              <w:rPr>
                <w:rFonts w:ascii="仿宋" w:eastAsia="仿宋" w:hAnsi="仿宋" w:cs="宋体"/>
                <w:kern w:val="0"/>
                <w:sz w:val="24"/>
                <w:lang w:val="de-CH" w:eastAsia="en-US"/>
              </w:rPr>
            </w:pPr>
            <w:r w:rsidRPr="006A54F0">
              <w:rPr>
                <w:rFonts w:ascii="仿宋" w:eastAsia="仿宋" w:hAnsi="仿宋" w:cs="宋体" w:hint="eastAsia"/>
                <w:kern w:val="0"/>
                <w:sz w:val="24"/>
              </w:rPr>
              <w:t>国际</w:t>
            </w:r>
            <w:r w:rsidRPr="006A54F0">
              <w:rPr>
                <w:rFonts w:ascii="仿宋" w:eastAsia="仿宋" w:hAnsi="仿宋" w:cs="宋体" w:hint="eastAsia"/>
                <w:kern w:val="0"/>
                <w:sz w:val="24"/>
                <w:lang w:val="de-CH" w:eastAsia="en-US"/>
              </w:rPr>
              <w:t>C</w:t>
            </w:r>
            <w:proofErr w:type="spellStart"/>
            <w:r w:rsidRPr="006A54F0">
              <w:rPr>
                <w:rFonts w:ascii="仿宋" w:eastAsia="仿宋" w:hAnsi="仿宋" w:cs="宋体" w:hint="eastAsia"/>
                <w:kern w:val="0"/>
                <w:sz w:val="24"/>
                <w:lang w:val="de-CH" w:eastAsia="en-US"/>
              </w:rPr>
              <w:t>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4C504F3F"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最小</w:t>
            </w:r>
            <w:r w:rsidRPr="006A54F0">
              <w:rPr>
                <w:rFonts w:ascii="仿宋" w:eastAsia="仿宋" w:hAnsi="仿宋" w:hint="eastAsia"/>
                <w:sz w:val="24"/>
                <w:szCs w:val="24"/>
              </w:rPr>
              <w:t>50.0 m</w:t>
            </w:r>
          </w:p>
        </w:tc>
      </w:tr>
      <w:tr w:rsidR="00EA4A3F" w:rsidRPr="006A54F0" w14:paraId="163E2CC6" w14:textId="77777777" w:rsidTr="00FD3D07">
        <w:trPr>
          <w:trHeight w:val="300"/>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6AE5F47A"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I (°)</w:t>
            </w:r>
          </w:p>
          <w:p w14:paraId="12E0DDFD"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坡度</w:t>
            </w:r>
          </w:p>
        </w:tc>
        <w:tc>
          <w:tcPr>
            <w:tcW w:w="4811" w:type="dxa"/>
            <w:tcBorders>
              <w:top w:val="single" w:sz="4" w:space="0" w:color="000000"/>
              <w:left w:val="single" w:sz="4" w:space="0" w:color="000000"/>
              <w:bottom w:val="single" w:sz="4" w:space="0" w:color="000000"/>
              <w:right w:val="single" w:sz="4" w:space="0" w:color="000000"/>
            </w:tcBorders>
            <w:vAlign w:val="center"/>
          </w:tcPr>
          <w:p w14:paraId="57B0FB84"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平均坡度</w:t>
            </w:r>
          </w:p>
        </w:tc>
        <w:tc>
          <w:tcPr>
            <w:tcW w:w="2976" w:type="dxa"/>
            <w:tcBorders>
              <w:top w:val="single" w:sz="4" w:space="0" w:color="000000"/>
              <w:left w:val="single" w:sz="4" w:space="0" w:color="000000"/>
              <w:bottom w:val="single" w:sz="4" w:space="0" w:color="000000"/>
              <w:right w:val="single" w:sz="8" w:space="0" w:color="000000"/>
            </w:tcBorders>
            <w:vAlign w:val="center"/>
          </w:tcPr>
          <w:p w14:paraId="3BADD12B" w14:textId="77777777" w:rsidR="00EA4A3F" w:rsidRPr="006A54F0" w:rsidRDefault="00EA4A3F" w:rsidP="00FD3D07">
            <w:pPr>
              <w:pStyle w:val="TableParagraph"/>
              <w:jc w:val="both"/>
              <w:rPr>
                <w:rFonts w:ascii="仿宋" w:eastAsia="仿宋" w:hAnsi="仿宋"/>
                <w:sz w:val="24"/>
                <w:szCs w:val="24"/>
                <w:lang w:val="en-US"/>
              </w:rPr>
            </w:pPr>
            <w:r w:rsidRPr="006A54F0">
              <w:rPr>
                <w:rFonts w:ascii="仿宋" w:eastAsia="仿宋" w:hAnsi="仿宋" w:hint="eastAsia"/>
                <w:sz w:val="24"/>
                <w:szCs w:val="24"/>
                <w:lang w:val="en-US"/>
              </w:rPr>
              <w:t>10°</w:t>
            </w:r>
            <w:r w:rsidRPr="006A54F0">
              <w:rPr>
                <w:rFonts w:ascii="仿宋" w:eastAsia="仿宋" w:hAnsi="仿宋" w:cs="宋体" w:hint="eastAsia"/>
                <w:sz w:val="24"/>
                <w:szCs w:val="24"/>
                <w:lang w:eastAsia="zh-CN"/>
              </w:rPr>
              <w:t>或更陡</w:t>
            </w:r>
          </w:p>
        </w:tc>
      </w:tr>
      <w:tr w:rsidR="00EA4A3F" w:rsidRPr="006A54F0" w14:paraId="5E501CEA" w14:textId="77777777" w:rsidTr="00FD3D07">
        <w:trPr>
          <w:trHeight w:val="299"/>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6A486CB6"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SW (</w:t>
            </w:r>
            <w:r w:rsidRPr="006A54F0">
              <w:rPr>
                <w:rFonts w:ascii="仿宋" w:eastAsia="仿宋" w:hAnsi="仿宋" w:hint="eastAsia"/>
                <w:b/>
                <w:sz w:val="24"/>
                <w:szCs w:val="24"/>
                <w:lang w:val="en-US" w:eastAsia="zh-CN"/>
              </w:rPr>
              <w:t>米</w:t>
            </w:r>
            <w:r w:rsidRPr="006A54F0">
              <w:rPr>
                <w:rFonts w:ascii="仿宋" w:eastAsia="仿宋" w:hAnsi="仿宋" w:hint="eastAsia"/>
                <w:b/>
                <w:sz w:val="24"/>
                <w:szCs w:val="24"/>
              </w:rPr>
              <w:t>)</w:t>
            </w:r>
          </w:p>
          <w:p w14:paraId="777F7893"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赛道宽度</w:t>
            </w:r>
          </w:p>
        </w:tc>
        <w:tc>
          <w:tcPr>
            <w:tcW w:w="4811" w:type="dxa"/>
            <w:tcBorders>
              <w:top w:val="single" w:sz="4" w:space="0" w:color="000000"/>
              <w:left w:val="single" w:sz="4" w:space="0" w:color="000000"/>
              <w:bottom w:val="single" w:sz="4" w:space="0" w:color="000000"/>
              <w:right w:val="single" w:sz="4" w:space="0" w:color="000000"/>
            </w:tcBorders>
            <w:vAlign w:val="center"/>
          </w:tcPr>
          <w:p w14:paraId="7041A645"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赛道宽度</w:t>
            </w:r>
          </w:p>
        </w:tc>
        <w:tc>
          <w:tcPr>
            <w:tcW w:w="2976" w:type="dxa"/>
            <w:tcBorders>
              <w:top w:val="single" w:sz="4" w:space="0" w:color="000000"/>
              <w:left w:val="single" w:sz="4" w:space="0" w:color="000000"/>
              <w:bottom w:val="single" w:sz="4" w:space="0" w:color="000000"/>
              <w:right w:val="single" w:sz="8" w:space="0" w:color="000000"/>
            </w:tcBorders>
            <w:vAlign w:val="center"/>
          </w:tcPr>
          <w:p w14:paraId="2194A379"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30.0</w:t>
            </w:r>
            <w:r w:rsidRPr="006A54F0">
              <w:rPr>
                <w:rFonts w:ascii="仿宋" w:eastAsia="仿宋" w:hAnsi="仿宋" w:cs="宋体" w:hint="eastAsia"/>
                <w:sz w:val="24"/>
                <w:szCs w:val="24"/>
                <w:lang w:eastAsia="zh-CN"/>
              </w:rPr>
              <w:t>米</w:t>
            </w:r>
          </w:p>
        </w:tc>
      </w:tr>
      <w:tr w:rsidR="00EA4A3F" w:rsidRPr="006A54F0" w14:paraId="50EC7B2F" w14:textId="77777777" w:rsidTr="00FD3D07">
        <w:trPr>
          <w:trHeight w:val="299"/>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4272338B"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TF (</w:t>
            </w:r>
            <w:r w:rsidRPr="006A54F0">
              <w:rPr>
                <w:rFonts w:ascii="仿宋" w:eastAsia="仿宋" w:hAnsi="仿宋" w:hint="eastAsia"/>
                <w:b/>
                <w:sz w:val="24"/>
                <w:szCs w:val="24"/>
                <w:lang w:val="en-US" w:eastAsia="zh-CN"/>
              </w:rPr>
              <w:t>数量</w:t>
            </w:r>
            <w:r w:rsidRPr="006A54F0">
              <w:rPr>
                <w:rFonts w:ascii="仿宋" w:eastAsia="仿宋" w:hAnsi="仿宋" w:hint="eastAsia"/>
                <w:b/>
                <w:sz w:val="24"/>
                <w:szCs w:val="24"/>
              </w:rPr>
              <w:t>)</w:t>
            </w:r>
          </w:p>
          <w:p w14:paraId="323042F9"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地形种类</w:t>
            </w:r>
          </w:p>
        </w:tc>
        <w:tc>
          <w:tcPr>
            <w:tcW w:w="4811" w:type="dxa"/>
            <w:tcBorders>
              <w:top w:val="single" w:sz="4" w:space="0" w:color="000000"/>
              <w:left w:val="single" w:sz="4" w:space="0" w:color="000000"/>
              <w:bottom w:val="single" w:sz="4" w:space="0" w:color="000000"/>
              <w:right w:val="single" w:sz="4" w:space="0" w:color="000000"/>
            </w:tcBorders>
            <w:vAlign w:val="center"/>
          </w:tcPr>
          <w:p w14:paraId="00861E62" w14:textId="77777777" w:rsidR="00EA4A3F" w:rsidRPr="006A54F0" w:rsidRDefault="00EA4A3F" w:rsidP="00FD3D07">
            <w:pPr>
              <w:pStyle w:val="TableParagraph"/>
              <w:jc w:val="both"/>
              <w:rPr>
                <w:rFonts w:ascii="仿宋" w:eastAsia="仿宋" w:hAnsi="仿宋"/>
                <w:sz w:val="24"/>
                <w:szCs w:val="24"/>
                <w:lang w:val="en-US"/>
              </w:rPr>
            </w:pPr>
            <w:r w:rsidRPr="006A54F0">
              <w:rPr>
                <w:rFonts w:ascii="仿宋" w:eastAsia="仿宋" w:hAnsi="仿宋" w:cs="宋体" w:hint="eastAsia"/>
                <w:sz w:val="24"/>
                <w:szCs w:val="24"/>
                <w:lang w:val="en-US" w:eastAsia="zh-CN"/>
              </w:rPr>
              <w:t>地形种类，所有级别</w:t>
            </w:r>
          </w:p>
        </w:tc>
        <w:tc>
          <w:tcPr>
            <w:tcW w:w="2976" w:type="dxa"/>
            <w:tcBorders>
              <w:top w:val="single" w:sz="4" w:space="0" w:color="000000"/>
              <w:left w:val="single" w:sz="4" w:space="0" w:color="000000"/>
              <w:bottom w:val="single" w:sz="4" w:space="0" w:color="000000"/>
              <w:right w:val="single" w:sz="8" w:space="0" w:color="000000"/>
            </w:tcBorders>
            <w:vAlign w:val="center"/>
          </w:tcPr>
          <w:p w14:paraId="34483380"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最少</w:t>
            </w:r>
            <w:r w:rsidRPr="006A54F0">
              <w:rPr>
                <w:rFonts w:ascii="仿宋" w:eastAsia="仿宋" w:hAnsi="仿宋" w:hint="eastAsia"/>
                <w:sz w:val="24"/>
                <w:szCs w:val="24"/>
              </w:rPr>
              <w:t>2</w:t>
            </w:r>
            <w:r w:rsidRPr="006A54F0">
              <w:rPr>
                <w:rFonts w:ascii="仿宋" w:eastAsia="仿宋" w:hAnsi="仿宋" w:cs="宋体" w:hint="eastAsia"/>
                <w:sz w:val="24"/>
                <w:szCs w:val="24"/>
                <w:lang w:eastAsia="zh-CN"/>
              </w:rPr>
              <w:t>处</w:t>
            </w:r>
          </w:p>
        </w:tc>
      </w:tr>
      <w:tr w:rsidR="00EA4A3F" w:rsidRPr="006A54F0" w14:paraId="2D6589F5" w14:textId="77777777" w:rsidTr="00FD3D07">
        <w:trPr>
          <w:trHeight w:val="805"/>
        </w:trPr>
        <w:tc>
          <w:tcPr>
            <w:tcW w:w="1275" w:type="dxa"/>
            <w:gridSpan w:val="2"/>
            <w:vMerge w:val="restart"/>
            <w:tcBorders>
              <w:top w:val="single" w:sz="4" w:space="0" w:color="000000"/>
              <w:left w:val="single" w:sz="8" w:space="0" w:color="000000"/>
              <w:bottom w:val="single" w:sz="4" w:space="0" w:color="000000"/>
              <w:right w:val="single" w:sz="4" w:space="0" w:color="000000"/>
            </w:tcBorders>
            <w:vAlign w:val="center"/>
          </w:tcPr>
          <w:p w14:paraId="1B3E9C92"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SC (</w:t>
            </w:r>
            <w:r w:rsidRPr="006A54F0">
              <w:rPr>
                <w:rFonts w:ascii="仿宋" w:eastAsia="仿宋" w:hAnsi="仿宋" w:hint="eastAsia"/>
                <w:b/>
                <w:sz w:val="24"/>
                <w:szCs w:val="24"/>
                <w:lang w:val="en-US" w:eastAsia="zh-CN"/>
              </w:rPr>
              <w:t>数量</w:t>
            </w:r>
            <w:r w:rsidRPr="006A54F0">
              <w:rPr>
                <w:rFonts w:ascii="仿宋" w:eastAsia="仿宋" w:hAnsi="仿宋" w:hint="eastAsia"/>
                <w:b/>
                <w:sz w:val="24"/>
                <w:szCs w:val="24"/>
              </w:rPr>
              <w:t>)</w:t>
            </w:r>
          </w:p>
          <w:p w14:paraId="4C094AC8"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分段数量</w:t>
            </w:r>
          </w:p>
        </w:tc>
        <w:tc>
          <w:tcPr>
            <w:tcW w:w="4811" w:type="dxa"/>
            <w:tcBorders>
              <w:top w:val="single" w:sz="4" w:space="0" w:color="000000"/>
              <w:left w:val="single" w:sz="4" w:space="0" w:color="000000"/>
              <w:bottom w:val="single" w:sz="4" w:space="0" w:color="000000"/>
              <w:right w:val="single" w:sz="4" w:space="0" w:color="000000"/>
            </w:tcBorders>
            <w:vAlign w:val="center"/>
          </w:tcPr>
          <w:p w14:paraId="1B86A7E9" w14:textId="77777777" w:rsidR="00EA4A3F" w:rsidRPr="006A54F0" w:rsidRDefault="00EA4A3F" w:rsidP="00FD3D07">
            <w:pPr>
              <w:pStyle w:val="TableParagraph"/>
              <w:jc w:val="both"/>
              <w:rPr>
                <w:rFonts w:ascii="仿宋" w:eastAsia="仿宋" w:hAnsi="仿宋"/>
                <w:sz w:val="24"/>
                <w:szCs w:val="24"/>
                <w:lang w:val="en-US" w:eastAsia="zh-CN"/>
              </w:rPr>
            </w:pPr>
            <w:r w:rsidRPr="006A54F0">
              <w:rPr>
                <w:rFonts w:ascii="仿宋" w:eastAsia="仿宋" w:hAnsi="仿宋" w:cs="宋体" w:hint="eastAsia"/>
                <w:sz w:val="24"/>
                <w:szCs w:val="24"/>
                <w:lang w:val="en-US" w:eastAsia="zh-CN"/>
              </w:rPr>
              <w:t>每个分段设置一处或多处地形。通过一次比赛可以进行一次评分。</w:t>
            </w:r>
          </w:p>
        </w:tc>
        <w:tc>
          <w:tcPr>
            <w:tcW w:w="2976" w:type="dxa"/>
            <w:tcBorders>
              <w:top w:val="single" w:sz="4" w:space="0" w:color="000000"/>
              <w:left w:val="single" w:sz="4" w:space="0" w:color="000000"/>
              <w:bottom w:val="single" w:sz="4" w:space="0" w:color="000000"/>
              <w:right w:val="single" w:sz="8" w:space="0" w:color="000000"/>
            </w:tcBorders>
            <w:vAlign w:val="center"/>
          </w:tcPr>
          <w:p w14:paraId="17E4538A"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最少</w:t>
            </w:r>
          </w:p>
        </w:tc>
      </w:tr>
      <w:tr w:rsidR="00EA4A3F" w:rsidRPr="006A54F0" w14:paraId="02FEBEB4" w14:textId="77777777" w:rsidTr="00FD3D07">
        <w:trPr>
          <w:trHeight w:val="299"/>
        </w:trPr>
        <w:tc>
          <w:tcPr>
            <w:tcW w:w="1275" w:type="dxa"/>
            <w:gridSpan w:val="2"/>
            <w:vMerge/>
            <w:tcBorders>
              <w:top w:val="nil"/>
              <w:left w:val="single" w:sz="8" w:space="0" w:color="000000"/>
              <w:bottom w:val="single" w:sz="4" w:space="0" w:color="000000"/>
              <w:right w:val="single" w:sz="4" w:space="0" w:color="000000"/>
            </w:tcBorders>
            <w:vAlign w:val="center"/>
          </w:tcPr>
          <w:p w14:paraId="2B6A5804"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29BF6D64" w14:textId="77777777" w:rsidR="00EA4A3F" w:rsidRPr="006A54F0" w:rsidRDefault="00EA4A3F" w:rsidP="00FD3D07">
            <w:pPr>
              <w:autoSpaceDE w:val="0"/>
              <w:autoSpaceDN w:val="0"/>
              <w:rPr>
                <w:rFonts w:ascii="仿宋" w:eastAsia="仿宋" w:hAnsi="仿宋" w:cs="宋体"/>
                <w:kern w:val="0"/>
                <w:sz w:val="24"/>
                <w:lang w:eastAsia="en-US"/>
              </w:rPr>
            </w:pPr>
            <w:r w:rsidRPr="006A54F0">
              <w:rPr>
                <w:rFonts w:ascii="仿宋" w:eastAsia="仿宋" w:hAnsi="仿宋" w:cs="宋体" w:hint="eastAsia"/>
                <w:kern w:val="0"/>
                <w:sz w:val="24"/>
              </w:rPr>
              <w:t>国际</w:t>
            </w:r>
            <w:proofErr w:type="spellStart"/>
            <w:r w:rsidRPr="006A54F0">
              <w:rPr>
                <w:rFonts w:ascii="仿宋" w:eastAsia="仿宋" w:hAnsi="仿宋" w:cs="宋体" w:hint="eastAsia"/>
                <w:kern w:val="0"/>
                <w:sz w:val="24"/>
                <w:lang w:eastAsia="en-US"/>
              </w:rPr>
              <w:t>A级别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2FD46A4C"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6</w:t>
            </w:r>
          </w:p>
        </w:tc>
      </w:tr>
      <w:tr w:rsidR="00EA4A3F" w:rsidRPr="006A54F0" w14:paraId="425FC134" w14:textId="77777777" w:rsidTr="00FD3D07">
        <w:trPr>
          <w:trHeight w:val="302"/>
        </w:trPr>
        <w:tc>
          <w:tcPr>
            <w:tcW w:w="1275" w:type="dxa"/>
            <w:gridSpan w:val="2"/>
            <w:vMerge/>
            <w:tcBorders>
              <w:top w:val="nil"/>
              <w:left w:val="single" w:sz="8" w:space="0" w:color="000000"/>
              <w:bottom w:val="single" w:sz="4" w:space="0" w:color="000000"/>
              <w:right w:val="single" w:sz="4" w:space="0" w:color="000000"/>
            </w:tcBorders>
            <w:vAlign w:val="center"/>
          </w:tcPr>
          <w:p w14:paraId="01E6B1BF"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0A3DA244" w14:textId="77777777" w:rsidR="00EA4A3F" w:rsidRPr="006A54F0" w:rsidRDefault="00EA4A3F" w:rsidP="00FD3D07">
            <w:pPr>
              <w:autoSpaceDE w:val="0"/>
              <w:autoSpaceDN w:val="0"/>
              <w:rPr>
                <w:rFonts w:ascii="仿宋" w:eastAsia="仿宋" w:hAnsi="仿宋" w:cs="宋体"/>
                <w:kern w:val="0"/>
                <w:sz w:val="24"/>
                <w:lang w:eastAsia="en-US"/>
              </w:rPr>
            </w:pPr>
            <w:r w:rsidRPr="006A54F0">
              <w:rPr>
                <w:rFonts w:ascii="仿宋" w:eastAsia="仿宋" w:hAnsi="仿宋" w:cs="宋体" w:hint="eastAsia"/>
                <w:kern w:val="0"/>
                <w:sz w:val="24"/>
              </w:rPr>
              <w:t>国际</w:t>
            </w:r>
            <w:proofErr w:type="spellStart"/>
            <w:r w:rsidRPr="006A54F0">
              <w:rPr>
                <w:rFonts w:ascii="仿宋" w:eastAsia="仿宋" w:hAnsi="仿宋" w:cs="宋体" w:hint="eastAsia"/>
                <w:kern w:val="0"/>
                <w:sz w:val="24"/>
                <w:lang w:eastAsia="en-US"/>
              </w:rPr>
              <w:t>B级别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7986C5D0"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4</w:t>
            </w:r>
          </w:p>
        </w:tc>
      </w:tr>
      <w:tr w:rsidR="00EA4A3F" w:rsidRPr="006A54F0" w14:paraId="5B235B7A" w14:textId="77777777" w:rsidTr="00FD3D07">
        <w:trPr>
          <w:trHeight w:val="299"/>
        </w:trPr>
        <w:tc>
          <w:tcPr>
            <w:tcW w:w="1275" w:type="dxa"/>
            <w:gridSpan w:val="2"/>
            <w:vMerge/>
            <w:tcBorders>
              <w:top w:val="nil"/>
              <w:left w:val="single" w:sz="8" w:space="0" w:color="000000"/>
              <w:bottom w:val="single" w:sz="4" w:space="0" w:color="000000"/>
              <w:right w:val="single" w:sz="4" w:space="0" w:color="000000"/>
            </w:tcBorders>
            <w:vAlign w:val="center"/>
          </w:tcPr>
          <w:p w14:paraId="6E83CD44"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5166A0B0" w14:textId="77777777" w:rsidR="00EA4A3F" w:rsidRPr="006A54F0" w:rsidRDefault="00EA4A3F" w:rsidP="00FD3D07">
            <w:pPr>
              <w:autoSpaceDE w:val="0"/>
              <w:autoSpaceDN w:val="0"/>
              <w:rPr>
                <w:rFonts w:ascii="仿宋" w:eastAsia="仿宋" w:hAnsi="仿宋" w:cs="宋体"/>
                <w:kern w:val="0"/>
                <w:sz w:val="24"/>
                <w:lang w:eastAsia="en-US"/>
              </w:rPr>
            </w:pPr>
            <w:r w:rsidRPr="006A54F0">
              <w:rPr>
                <w:rFonts w:ascii="仿宋" w:eastAsia="仿宋" w:hAnsi="仿宋" w:cs="宋体" w:hint="eastAsia"/>
                <w:kern w:val="0"/>
                <w:sz w:val="24"/>
              </w:rPr>
              <w:t>国际</w:t>
            </w:r>
            <w:proofErr w:type="spellStart"/>
            <w:r w:rsidRPr="006A54F0">
              <w:rPr>
                <w:rFonts w:ascii="仿宋" w:eastAsia="仿宋" w:hAnsi="仿宋" w:cs="宋体" w:hint="eastAsia"/>
                <w:kern w:val="0"/>
                <w:sz w:val="24"/>
                <w:lang w:eastAsia="en-US"/>
              </w:rPr>
              <w:t>C级别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692F6ADC"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3</w:t>
            </w:r>
          </w:p>
        </w:tc>
      </w:tr>
      <w:tr w:rsidR="00EA4A3F" w:rsidRPr="006A54F0" w14:paraId="41429FE5" w14:textId="77777777" w:rsidTr="00FD3D07">
        <w:trPr>
          <w:trHeight w:val="299"/>
        </w:trPr>
        <w:tc>
          <w:tcPr>
            <w:tcW w:w="1275" w:type="dxa"/>
            <w:gridSpan w:val="2"/>
            <w:vMerge w:val="restart"/>
            <w:tcBorders>
              <w:top w:val="single" w:sz="4" w:space="0" w:color="000000"/>
              <w:left w:val="single" w:sz="8" w:space="0" w:color="000000"/>
              <w:bottom w:val="single" w:sz="4" w:space="0" w:color="000000"/>
              <w:right w:val="single" w:sz="4" w:space="0" w:color="000000"/>
            </w:tcBorders>
            <w:vAlign w:val="center"/>
          </w:tcPr>
          <w:p w14:paraId="76794430"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JP (</w:t>
            </w:r>
            <w:r w:rsidRPr="006A54F0">
              <w:rPr>
                <w:rFonts w:ascii="仿宋" w:eastAsia="仿宋" w:hAnsi="仿宋" w:hint="eastAsia"/>
                <w:b/>
                <w:sz w:val="24"/>
                <w:szCs w:val="24"/>
                <w:lang w:val="en-US" w:eastAsia="zh-CN"/>
              </w:rPr>
              <w:t>数量</w:t>
            </w:r>
            <w:r w:rsidRPr="006A54F0">
              <w:rPr>
                <w:rFonts w:ascii="仿宋" w:eastAsia="仿宋" w:hAnsi="仿宋" w:hint="eastAsia"/>
                <w:b/>
                <w:sz w:val="24"/>
                <w:szCs w:val="24"/>
              </w:rPr>
              <w:t>)</w:t>
            </w:r>
          </w:p>
          <w:p w14:paraId="2539E2B8"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val="en-US" w:eastAsia="zh-CN"/>
              </w:rPr>
              <w:t>跳台</w:t>
            </w:r>
            <w:r w:rsidRPr="006A54F0">
              <w:rPr>
                <w:rFonts w:ascii="仿宋" w:eastAsia="仿宋" w:hAnsi="仿宋" w:cs="宋体" w:hint="eastAsia"/>
                <w:b/>
                <w:sz w:val="24"/>
                <w:szCs w:val="24"/>
                <w:lang w:eastAsia="zh-CN"/>
              </w:rPr>
              <w:t>数量</w:t>
            </w:r>
          </w:p>
        </w:tc>
        <w:tc>
          <w:tcPr>
            <w:tcW w:w="4811" w:type="dxa"/>
            <w:tcBorders>
              <w:top w:val="single" w:sz="4" w:space="0" w:color="000000"/>
              <w:left w:val="single" w:sz="4" w:space="0" w:color="000000"/>
              <w:bottom w:val="single" w:sz="4" w:space="0" w:color="000000"/>
              <w:right w:val="single" w:sz="4" w:space="0" w:color="000000"/>
            </w:tcBorders>
            <w:vAlign w:val="center"/>
          </w:tcPr>
          <w:p w14:paraId="38BB7B4B" w14:textId="77777777" w:rsidR="00EA4A3F" w:rsidRPr="006A54F0" w:rsidRDefault="00EA4A3F" w:rsidP="00FD3D07">
            <w:pPr>
              <w:autoSpaceDE w:val="0"/>
              <w:autoSpaceDN w:val="0"/>
              <w:rPr>
                <w:rFonts w:ascii="仿宋" w:eastAsia="仿宋" w:hAnsi="仿宋" w:cs="宋体"/>
                <w:kern w:val="0"/>
                <w:sz w:val="24"/>
              </w:rPr>
            </w:pPr>
            <w:r w:rsidRPr="006A54F0">
              <w:rPr>
                <w:rFonts w:ascii="仿宋" w:eastAsia="仿宋" w:hAnsi="仿宋" w:cs="宋体" w:hint="eastAsia"/>
                <w:kern w:val="0"/>
                <w:sz w:val="24"/>
              </w:rPr>
              <w:t>最少的地形分段数量</w:t>
            </w:r>
          </w:p>
        </w:tc>
        <w:tc>
          <w:tcPr>
            <w:tcW w:w="2976" w:type="dxa"/>
            <w:tcBorders>
              <w:top w:val="single" w:sz="4" w:space="0" w:color="000000"/>
              <w:left w:val="single" w:sz="4" w:space="0" w:color="000000"/>
              <w:bottom w:val="single" w:sz="4" w:space="0" w:color="000000"/>
              <w:right w:val="single" w:sz="8" w:space="0" w:color="000000"/>
            </w:tcBorders>
            <w:vAlign w:val="center"/>
          </w:tcPr>
          <w:p w14:paraId="0B75CCE8" w14:textId="77777777" w:rsidR="00EA4A3F" w:rsidRPr="006A54F0" w:rsidRDefault="00EA4A3F" w:rsidP="00FD3D07">
            <w:pPr>
              <w:pStyle w:val="TableParagraph"/>
              <w:jc w:val="both"/>
              <w:rPr>
                <w:rFonts w:ascii="仿宋" w:eastAsia="仿宋" w:hAnsi="仿宋"/>
                <w:sz w:val="24"/>
                <w:szCs w:val="24"/>
                <w:lang w:val="en-US"/>
              </w:rPr>
            </w:pPr>
          </w:p>
        </w:tc>
      </w:tr>
      <w:tr w:rsidR="00EA4A3F" w:rsidRPr="006A54F0" w14:paraId="6C2A47DB" w14:textId="77777777" w:rsidTr="00FD3D07">
        <w:trPr>
          <w:trHeight w:val="299"/>
        </w:trPr>
        <w:tc>
          <w:tcPr>
            <w:tcW w:w="1275" w:type="dxa"/>
            <w:gridSpan w:val="2"/>
            <w:vMerge/>
            <w:tcBorders>
              <w:top w:val="nil"/>
              <w:left w:val="single" w:sz="8" w:space="0" w:color="000000"/>
              <w:bottom w:val="single" w:sz="4" w:space="0" w:color="000000"/>
              <w:right w:val="single" w:sz="4" w:space="0" w:color="000000"/>
            </w:tcBorders>
            <w:vAlign w:val="center"/>
          </w:tcPr>
          <w:p w14:paraId="33FCF633"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0A7DCC7C" w14:textId="77777777" w:rsidR="00EA4A3F" w:rsidRPr="006A54F0" w:rsidRDefault="00EA4A3F" w:rsidP="00FD3D07">
            <w:pPr>
              <w:autoSpaceDE w:val="0"/>
              <w:autoSpaceDN w:val="0"/>
              <w:rPr>
                <w:rFonts w:ascii="仿宋" w:eastAsia="仿宋" w:hAnsi="仿宋" w:cs="宋体"/>
                <w:kern w:val="0"/>
                <w:sz w:val="24"/>
                <w:lang w:eastAsia="en-US"/>
              </w:rPr>
            </w:pPr>
            <w:r w:rsidRPr="006A54F0">
              <w:rPr>
                <w:rFonts w:ascii="仿宋" w:eastAsia="仿宋" w:hAnsi="仿宋" w:cs="宋体" w:hint="eastAsia"/>
                <w:kern w:val="0"/>
                <w:sz w:val="24"/>
              </w:rPr>
              <w:t>国际</w:t>
            </w:r>
            <w:proofErr w:type="spellStart"/>
            <w:r w:rsidRPr="006A54F0">
              <w:rPr>
                <w:rFonts w:ascii="仿宋" w:eastAsia="仿宋" w:hAnsi="仿宋" w:cs="宋体" w:hint="eastAsia"/>
                <w:kern w:val="0"/>
                <w:sz w:val="24"/>
                <w:lang w:eastAsia="en-US"/>
              </w:rPr>
              <w:t>A级别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171A6F3D"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3</w:t>
            </w:r>
          </w:p>
        </w:tc>
      </w:tr>
      <w:tr w:rsidR="00EA4A3F" w:rsidRPr="006A54F0" w14:paraId="6CD0CCAE" w14:textId="77777777" w:rsidTr="00FD3D07">
        <w:trPr>
          <w:trHeight w:val="299"/>
        </w:trPr>
        <w:tc>
          <w:tcPr>
            <w:tcW w:w="1275" w:type="dxa"/>
            <w:gridSpan w:val="2"/>
            <w:vMerge/>
            <w:tcBorders>
              <w:top w:val="nil"/>
              <w:left w:val="single" w:sz="8" w:space="0" w:color="000000"/>
              <w:bottom w:val="single" w:sz="4" w:space="0" w:color="000000"/>
              <w:right w:val="single" w:sz="4" w:space="0" w:color="000000"/>
            </w:tcBorders>
            <w:vAlign w:val="center"/>
          </w:tcPr>
          <w:p w14:paraId="2D138E73"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624CAF36" w14:textId="77777777" w:rsidR="00EA4A3F" w:rsidRPr="006A54F0" w:rsidRDefault="00EA4A3F" w:rsidP="00FD3D07">
            <w:pPr>
              <w:autoSpaceDE w:val="0"/>
              <w:autoSpaceDN w:val="0"/>
              <w:rPr>
                <w:rFonts w:ascii="仿宋" w:eastAsia="仿宋" w:hAnsi="仿宋" w:cs="宋体"/>
                <w:kern w:val="0"/>
                <w:sz w:val="24"/>
                <w:lang w:eastAsia="en-US"/>
              </w:rPr>
            </w:pPr>
            <w:r w:rsidRPr="006A54F0">
              <w:rPr>
                <w:rFonts w:ascii="仿宋" w:eastAsia="仿宋" w:hAnsi="仿宋" w:cs="宋体" w:hint="eastAsia"/>
                <w:kern w:val="0"/>
                <w:sz w:val="24"/>
              </w:rPr>
              <w:t>国际</w:t>
            </w:r>
            <w:proofErr w:type="spellStart"/>
            <w:r w:rsidRPr="006A54F0">
              <w:rPr>
                <w:rFonts w:ascii="仿宋" w:eastAsia="仿宋" w:hAnsi="仿宋" w:cs="宋体" w:hint="eastAsia"/>
                <w:kern w:val="0"/>
                <w:sz w:val="24"/>
                <w:lang w:eastAsia="en-US"/>
              </w:rPr>
              <w:t>B级别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32EA97DD"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2</w:t>
            </w:r>
          </w:p>
        </w:tc>
      </w:tr>
      <w:tr w:rsidR="00EA4A3F" w:rsidRPr="006A54F0" w14:paraId="35BA3217" w14:textId="77777777" w:rsidTr="00FD3D07">
        <w:trPr>
          <w:trHeight w:val="300"/>
        </w:trPr>
        <w:tc>
          <w:tcPr>
            <w:tcW w:w="1275" w:type="dxa"/>
            <w:gridSpan w:val="2"/>
            <w:vMerge/>
            <w:tcBorders>
              <w:top w:val="nil"/>
              <w:left w:val="single" w:sz="8" w:space="0" w:color="000000"/>
              <w:bottom w:val="single" w:sz="4" w:space="0" w:color="000000"/>
              <w:right w:val="single" w:sz="4" w:space="0" w:color="000000"/>
            </w:tcBorders>
            <w:vAlign w:val="center"/>
          </w:tcPr>
          <w:p w14:paraId="21490F6C" w14:textId="77777777" w:rsidR="00EA4A3F" w:rsidRPr="006A54F0" w:rsidRDefault="00EA4A3F" w:rsidP="00FD3D07">
            <w:pPr>
              <w:autoSpaceDE w:val="0"/>
              <w:autoSpaceDN w:val="0"/>
              <w:rPr>
                <w:rFonts w:ascii="仿宋" w:eastAsia="仿宋" w:hAnsi="仿宋"/>
                <w:kern w:val="0"/>
                <w:sz w:val="24"/>
                <w:lang w:eastAsia="en-US"/>
              </w:rPr>
            </w:pPr>
          </w:p>
        </w:tc>
        <w:tc>
          <w:tcPr>
            <w:tcW w:w="4811" w:type="dxa"/>
            <w:tcBorders>
              <w:top w:val="single" w:sz="4" w:space="0" w:color="000000"/>
              <w:left w:val="single" w:sz="4" w:space="0" w:color="000000"/>
              <w:bottom w:val="single" w:sz="4" w:space="0" w:color="000000"/>
              <w:right w:val="single" w:sz="4" w:space="0" w:color="000000"/>
            </w:tcBorders>
            <w:vAlign w:val="center"/>
          </w:tcPr>
          <w:p w14:paraId="0AE15E68" w14:textId="77777777" w:rsidR="00EA4A3F" w:rsidRPr="006A54F0" w:rsidRDefault="00EA4A3F" w:rsidP="00FD3D07">
            <w:pPr>
              <w:autoSpaceDE w:val="0"/>
              <w:autoSpaceDN w:val="0"/>
              <w:rPr>
                <w:rFonts w:ascii="仿宋" w:eastAsia="仿宋" w:hAnsi="仿宋" w:cs="宋体"/>
                <w:kern w:val="0"/>
                <w:sz w:val="24"/>
                <w:lang w:eastAsia="en-US"/>
              </w:rPr>
            </w:pPr>
            <w:r w:rsidRPr="006A54F0">
              <w:rPr>
                <w:rFonts w:ascii="仿宋" w:eastAsia="仿宋" w:hAnsi="仿宋" w:cs="宋体" w:hint="eastAsia"/>
                <w:kern w:val="0"/>
                <w:sz w:val="24"/>
              </w:rPr>
              <w:t>国际</w:t>
            </w:r>
            <w:proofErr w:type="spellStart"/>
            <w:r w:rsidRPr="006A54F0">
              <w:rPr>
                <w:rFonts w:ascii="仿宋" w:eastAsia="仿宋" w:hAnsi="仿宋" w:cs="宋体" w:hint="eastAsia"/>
                <w:kern w:val="0"/>
                <w:sz w:val="24"/>
                <w:lang w:eastAsia="en-US"/>
              </w:rPr>
              <w:t>C级别</w:t>
            </w:r>
            <w:proofErr w:type="spellEnd"/>
          </w:p>
        </w:tc>
        <w:tc>
          <w:tcPr>
            <w:tcW w:w="2976" w:type="dxa"/>
            <w:tcBorders>
              <w:top w:val="single" w:sz="4" w:space="0" w:color="000000"/>
              <w:left w:val="single" w:sz="4" w:space="0" w:color="000000"/>
              <w:bottom w:val="single" w:sz="4" w:space="0" w:color="000000"/>
              <w:right w:val="single" w:sz="8" w:space="0" w:color="000000"/>
            </w:tcBorders>
            <w:vAlign w:val="center"/>
          </w:tcPr>
          <w:p w14:paraId="02EF69CB"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1</w:t>
            </w:r>
          </w:p>
        </w:tc>
      </w:tr>
      <w:tr w:rsidR="00EA4A3F" w:rsidRPr="006A54F0" w14:paraId="3466BFF1" w14:textId="77777777" w:rsidTr="00FD3D07">
        <w:trPr>
          <w:trHeight w:val="302"/>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43206FAE" w14:textId="77777777" w:rsidR="00EA4A3F" w:rsidRPr="006A54F0" w:rsidRDefault="00EA4A3F" w:rsidP="00FD3D07">
            <w:pPr>
              <w:pStyle w:val="TableParagraph"/>
              <w:jc w:val="both"/>
              <w:rPr>
                <w:rFonts w:ascii="仿宋" w:eastAsia="仿宋" w:hAnsi="仿宋"/>
                <w:sz w:val="24"/>
                <w:szCs w:val="24"/>
              </w:rPr>
            </w:pPr>
          </w:p>
        </w:tc>
        <w:tc>
          <w:tcPr>
            <w:tcW w:w="7787" w:type="dxa"/>
            <w:gridSpan w:val="2"/>
            <w:tcBorders>
              <w:top w:val="single" w:sz="4" w:space="0" w:color="000000"/>
              <w:left w:val="single" w:sz="4" w:space="0" w:color="000000"/>
              <w:bottom w:val="single" w:sz="4" w:space="0" w:color="000000"/>
              <w:right w:val="single" w:sz="8" w:space="0" w:color="000000"/>
            </w:tcBorders>
            <w:vAlign w:val="center"/>
          </w:tcPr>
          <w:p w14:paraId="4E693017"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起点</w:t>
            </w:r>
            <w:proofErr w:type="gramStart"/>
            <w:r w:rsidRPr="006A54F0">
              <w:rPr>
                <w:rFonts w:ascii="仿宋" w:eastAsia="仿宋" w:hAnsi="仿宋" w:cs="宋体" w:hint="eastAsia"/>
                <w:b/>
                <w:sz w:val="24"/>
                <w:szCs w:val="24"/>
                <w:lang w:eastAsia="zh-CN"/>
              </w:rPr>
              <w:t>区数据</w:t>
            </w:r>
            <w:proofErr w:type="gramEnd"/>
          </w:p>
        </w:tc>
      </w:tr>
      <w:tr w:rsidR="00EA4A3F" w:rsidRPr="006A54F0" w14:paraId="3953A2B7" w14:textId="77777777" w:rsidTr="00FD3D07">
        <w:trPr>
          <w:trHeight w:val="561"/>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64DE555E"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SA</w:t>
            </w:r>
          </w:p>
        </w:tc>
        <w:tc>
          <w:tcPr>
            <w:tcW w:w="7787" w:type="dxa"/>
            <w:gridSpan w:val="2"/>
            <w:tcBorders>
              <w:top w:val="single" w:sz="4" w:space="0" w:color="000000"/>
              <w:left w:val="single" w:sz="4" w:space="0" w:color="000000"/>
              <w:bottom w:val="single" w:sz="4" w:space="0" w:color="000000"/>
              <w:right w:val="single" w:sz="8" w:space="0" w:color="000000"/>
            </w:tcBorders>
            <w:vAlign w:val="center"/>
          </w:tcPr>
          <w:p w14:paraId="407DE8AA"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val="en-US" w:eastAsia="zh-CN"/>
              </w:rPr>
              <w:t>起点区的长度根据建设情况和第一个地形区所需速度决定。</w:t>
            </w:r>
          </w:p>
        </w:tc>
      </w:tr>
      <w:tr w:rsidR="00EA4A3F" w:rsidRPr="006A54F0" w14:paraId="6ACB90D9" w14:textId="77777777" w:rsidTr="00FD3D07">
        <w:trPr>
          <w:trHeight w:val="299"/>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589621F7" w14:textId="77777777" w:rsidR="00EA4A3F" w:rsidRPr="006A54F0" w:rsidRDefault="00EA4A3F" w:rsidP="00FD3D07">
            <w:pPr>
              <w:pStyle w:val="TableParagraph"/>
              <w:jc w:val="both"/>
              <w:rPr>
                <w:rFonts w:ascii="仿宋" w:eastAsia="仿宋" w:hAnsi="仿宋"/>
                <w:sz w:val="24"/>
                <w:szCs w:val="24"/>
              </w:rPr>
            </w:pPr>
          </w:p>
        </w:tc>
        <w:tc>
          <w:tcPr>
            <w:tcW w:w="7787" w:type="dxa"/>
            <w:gridSpan w:val="2"/>
            <w:tcBorders>
              <w:top w:val="single" w:sz="4" w:space="0" w:color="000000"/>
              <w:left w:val="single" w:sz="4" w:space="0" w:color="000000"/>
              <w:bottom w:val="single" w:sz="4" w:space="0" w:color="000000"/>
              <w:right w:val="single" w:sz="8" w:space="0" w:color="000000"/>
            </w:tcBorders>
            <w:vAlign w:val="center"/>
          </w:tcPr>
          <w:p w14:paraId="12A1F89E"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终点</w:t>
            </w:r>
            <w:proofErr w:type="gramStart"/>
            <w:r w:rsidRPr="006A54F0">
              <w:rPr>
                <w:rFonts w:ascii="仿宋" w:eastAsia="仿宋" w:hAnsi="仿宋" w:cs="宋体" w:hint="eastAsia"/>
                <w:b/>
                <w:sz w:val="24"/>
                <w:szCs w:val="24"/>
                <w:lang w:eastAsia="zh-CN"/>
              </w:rPr>
              <w:t>区数据</w:t>
            </w:r>
            <w:proofErr w:type="gramEnd"/>
          </w:p>
        </w:tc>
      </w:tr>
      <w:tr w:rsidR="00EA4A3F" w:rsidRPr="006A54F0" w14:paraId="229F989B" w14:textId="77777777" w:rsidTr="00FD3D07">
        <w:trPr>
          <w:trHeight w:val="346"/>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1E80D1AA"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FA (m)</w:t>
            </w:r>
          </w:p>
        </w:tc>
        <w:tc>
          <w:tcPr>
            <w:tcW w:w="7787" w:type="dxa"/>
            <w:gridSpan w:val="2"/>
            <w:tcBorders>
              <w:top w:val="single" w:sz="4" w:space="0" w:color="000000"/>
              <w:left w:val="single" w:sz="4" w:space="0" w:color="000000"/>
              <w:bottom w:val="single" w:sz="4" w:space="0" w:color="000000"/>
              <w:right w:val="single" w:sz="8" w:space="0" w:color="000000"/>
            </w:tcBorders>
            <w:vAlign w:val="center"/>
          </w:tcPr>
          <w:p w14:paraId="4EF831E9" w14:textId="77777777" w:rsidR="00EA4A3F" w:rsidRPr="006A54F0" w:rsidRDefault="00EA4A3F" w:rsidP="00FD3D07">
            <w:pPr>
              <w:pStyle w:val="TableParagraph"/>
              <w:jc w:val="both"/>
              <w:rPr>
                <w:rFonts w:ascii="仿宋" w:eastAsia="仿宋" w:hAnsi="仿宋"/>
                <w:sz w:val="24"/>
                <w:szCs w:val="24"/>
                <w:lang w:val="en-US" w:eastAsia="zh-CN"/>
              </w:rPr>
            </w:pPr>
            <w:r w:rsidRPr="006A54F0">
              <w:rPr>
                <w:rFonts w:ascii="仿宋" w:eastAsia="仿宋" w:hAnsi="仿宋" w:cs="宋体" w:hint="eastAsia"/>
                <w:sz w:val="24"/>
                <w:szCs w:val="24"/>
                <w:lang w:val="en-US" w:eastAsia="zh-CN"/>
              </w:rPr>
              <w:t>终点区的长度根据建设情况和最后一个地形区所需速度决定，以便运动员安全停止并控制姿态。</w:t>
            </w:r>
          </w:p>
        </w:tc>
      </w:tr>
      <w:tr w:rsidR="00EA4A3F" w:rsidRPr="006A54F0" w14:paraId="1B52E4FD" w14:textId="77777777" w:rsidTr="00FD3D07">
        <w:trPr>
          <w:trHeight w:val="299"/>
        </w:trPr>
        <w:tc>
          <w:tcPr>
            <w:tcW w:w="1275" w:type="dxa"/>
            <w:gridSpan w:val="2"/>
            <w:tcBorders>
              <w:top w:val="single" w:sz="4" w:space="0" w:color="000000"/>
              <w:left w:val="single" w:sz="8" w:space="0" w:color="000000"/>
              <w:bottom w:val="single" w:sz="8" w:space="0" w:color="000000"/>
              <w:right w:val="single" w:sz="4" w:space="0" w:color="000000"/>
            </w:tcBorders>
            <w:vAlign w:val="center"/>
          </w:tcPr>
          <w:p w14:paraId="5FAE276E"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hint="eastAsia"/>
                <w:b/>
                <w:sz w:val="24"/>
                <w:szCs w:val="24"/>
              </w:rPr>
              <w:t>FW (m)</w:t>
            </w:r>
          </w:p>
        </w:tc>
        <w:tc>
          <w:tcPr>
            <w:tcW w:w="4811" w:type="dxa"/>
            <w:tcBorders>
              <w:top w:val="single" w:sz="4" w:space="0" w:color="000000"/>
              <w:left w:val="single" w:sz="4" w:space="0" w:color="000000"/>
              <w:bottom w:val="single" w:sz="8" w:space="0" w:color="000000"/>
              <w:right w:val="single" w:sz="4" w:space="0" w:color="000000"/>
            </w:tcBorders>
            <w:vAlign w:val="center"/>
          </w:tcPr>
          <w:p w14:paraId="372B9ED9"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终点区宽度</w:t>
            </w:r>
          </w:p>
        </w:tc>
        <w:tc>
          <w:tcPr>
            <w:tcW w:w="2976" w:type="dxa"/>
            <w:tcBorders>
              <w:top w:val="single" w:sz="4" w:space="0" w:color="000000"/>
              <w:left w:val="single" w:sz="4" w:space="0" w:color="000000"/>
              <w:bottom w:val="single" w:sz="8" w:space="0" w:color="000000"/>
              <w:right w:val="single" w:sz="8" w:space="0" w:color="000000"/>
            </w:tcBorders>
            <w:vAlign w:val="center"/>
          </w:tcPr>
          <w:p w14:paraId="1F79B64A" w14:textId="77777777" w:rsidR="00EA4A3F" w:rsidRPr="006A54F0" w:rsidRDefault="00EA4A3F" w:rsidP="00FD3D07">
            <w:pPr>
              <w:pStyle w:val="TableParagraph"/>
              <w:jc w:val="both"/>
              <w:rPr>
                <w:rFonts w:ascii="仿宋" w:eastAsia="仿宋" w:hAnsi="仿宋"/>
                <w:sz w:val="24"/>
                <w:szCs w:val="24"/>
                <w:lang w:eastAsia="zh-CN"/>
              </w:rPr>
            </w:pPr>
            <w:r w:rsidRPr="006A54F0">
              <w:rPr>
                <w:rFonts w:ascii="仿宋" w:eastAsia="仿宋" w:hAnsi="仿宋" w:cs="宋体" w:hint="eastAsia"/>
                <w:sz w:val="24"/>
                <w:szCs w:val="24"/>
                <w:lang w:eastAsia="zh-CN"/>
              </w:rPr>
              <w:t>最少30米</w:t>
            </w:r>
          </w:p>
        </w:tc>
      </w:tr>
      <w:tr w:rsidR="00EA4A3F" w:rsidRPr="006A54F0" w14:paraId="79BB2A33" w14:textId="77777777" w:rsidTr="00FD3D07">
        <w:trPr>
          <w:trHeight w:val="299"/>
        </w:trPr>
        <w:tc>
          <w:tcPr>
            <w:tcW w:w="1275" w:type="dxa"/>
            <w:gridSpan w:val="2"/>
            <w:tcBorders>
              <w:top w:val="single" w:sz="8" w:space="0" w:color="000000"/>
              <w:left w:val="single" w:sz="8" w:space="0" w:color="000000"/>
              <w:bottom w:val="single" w:sz="4" w:space="0" w:color="000000"/>
              <w:right w:val="single" w:sz="4" w:space="0" w:color="000000"/>
            </w:tcBorders>
            <w:vAlign w:val="center"/>
          </w:tcPr>
          <w:p w14:paraId="562788EA" w14:textId="77777777" w:rsidR="00EA4A3F" w:rsidRPr="006A54F0" w:rsidRDefault="00EA4A3F" w:rsidP="00FD3D07">
            <w:pPr>
              <w:pStyle w:val="TableParagraph"/>
              <w:jc w:val="both"/>
              <w:rPr>
                <w:rFonts w:ascii="仿宋" w:eastAsia="仿宋" w:hAnsi="仿宋"/>
                <w:sz w:val="24"/>
                <w:szCs w:val="24"/>
              </w:rPr>
            </w:pPr>
          </w:p>
        </w:tc>
        <w:tc>
          <w:tcPr>
            <w:tcW w:w="4811" w:type="dxa"/>
            <w:tcBorders>
              <w:top w:val="single" w:sz="8" w:space="0" w:color="000000"/>
              <w:left w:val="single" w:sz="4" w:space="0" w:color="000000"/>
              <w:bottom w:val="single" w:sz="4" w:space="0" w:color="000000"/>
              <w:right w:val="single" w:sz="4" w:space="0" w:color="000000"/>
            </w:tcBorders>
            <w:vAlign w:val="center"/>
          </w:tcPr>
          <w:p w14:paraId="45BC4C07" w14:textId="77777777" w:rsidR="00EA4A3F" w:rsidRPr="006A54F0" w:rsidRDefault="00EA4A3F" w:rsidP="00FD3D07">
            <w:pPr>
              <w:pStyle w:val="TableParagraph"/>
              <w:jc w:val="both"/>
              <w:rPr>
                <w:rFonts w:ascii="仿宋" w:eastAsia="仿宋" w:hAnsi="仿宋"/>
                <w:b/>
                <w:sz w:val="24"/>
                <w:szCs w:val="24"/>
              </w:rPr>
            </w:pPr>
            <w:r w:rsidRPr="006A54F0">
              <w:rPr>
                <w:rFonts w:ascii="仿宋" w:eastAsia="仿宋" w:hAnsi="仿宋" w:cs="宋体" w:hint="eastAsia"/>
                <w:b/>
                <w:sz w:val="24"/>
                <w:szCs w:val="24"/>
                <w:lang w:eastAsia="zh-CN"/>
              </w:rPr>
              <w:t>比赛级别</w:t>
            </w:r>
          </w:p>
        </w:tc>
        <w:tc>
          <w:tcPr>
            <w:tcW w:w="2976" w:type="dxa"/>
            <w:tcBorders>
              <w:top w:val="single" w:sz="8" w:space="0" w:color="000000"/>
              <w:left w:val="single" w:sz="4" w:space="0" w:color="000000"/>
              <w:bottom w:val="single" w:sz="4" w:space="0" w:color="000000"/>
              <w:right w:val="single" w:sz="8" w:space="0" w:color="000000"/>
            </w:tcBorders>
            <w:vAlign w:val="center"/>
          </w:tcPr>
          <w:p w14:paraId="63BD8C45" w14:textId="77777777" w:rsidR="00EA4A3F" w:rsidRPr="006A54F0" w:rsidRDefault="00EA4A3F" w:rsidP="00FD3D07">
            <w:pPr>
              <w:pStyle w:val="TableParagraph"/>
              <w:jc w:val="center"/>
              <w:rPr>
                <w:rFonts w:ascii="仿宋" w:eastAsia="仿宋" w:hAnsi="仿宋"/>
                <w:sz w:val="24"/>
                <w:szCs w:val="24"/>
                <w:lang w:val="en-US" w:eastAsia="zh-CN"/>
              </w:rPr>
            </w:pPr>
            <w:r w:rsidRPr="006A54F0">
              <w:rPr>
                <w:rFonts w:ascii="仿宋" w:eastAsia="仿宋" w:hAnsi="仿宋" w:hint="eastAsia"/>
                <w:b/>
                <w:bCs/>
                <w:sz w:val="24"/>
                <w:szCs w:val="24"/>
                <w:lang w:val="en-US" w:eastAsia="zh-CN"/>
              </w:rPr>
              <w:t>标准</w:t>
            </w:r>
          </w:p>
        </w:tc>
      </w:tr>
      <w:tr w:rsidR="00EA4A3F" w:rsidRPr="006A54F0" w14:paraId="232A8B46" w14:textId="77777777" w:rsidTr="00FD3D07">
        <w:trPr>
          <w:trHeight w:val="301"/>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1C4EDF64" w14:textId="77777777" w:rsidR="00EA4A3F" w:rsidRPr="006A54F0" w:rsidRDefault="00EA4A3F" w:rsidP="00FD3D07">
            <w:pPr>
              <w:autoSpaceDE w:val="0"/>
              <w:autoSpaceDN w:val="0"/>
              <w:rPr>
                <w:rFonts w:ascii="仿宋" w:eastAsia="仿宋" w:hAnsi="仿宋"/>
                <w:b/>
                <w:bCs/>
                <w:sz w:val="24"/>
              </w:rPr>
            </w:pPr>
            <w:r w:rsidRPr="006A54F0">
              <w:rPr>
                <w:rFonts w:ascii="仿宋" w:eastAsia="仿宋" w:hAnsi="仿宋" w:cs="Arial" w:hint="eastAsia"/>
                <w:b/>
                <w:bCs/>
                <w:kern w:val="0"/>
                <w:sz w:val="24"/>
              </w:rPr>
              <w:t>国际</w:t>
            </w:r>
            <w:proofErr w:type="spellStart"/>
            <w:r w:rsidRPr="006A54F0">
              <w:rPr>
                <w:rFonts w:ascii="仿宋" w:eastAsia="仿宋" w:hAnsi="仿宋" w:cs="Arial" w:hint="eastAsia"/>
                <w:b/>
                <w:bCs/>
                <w:kern w:val="0"/>
                <w:sz w:val="24"/>
                <w:lang w:eastAsia="en-US"/>
              </w:rPr>
              <w:t>A级别</w:t>
            </w:r>
            <w:proofErr w:type="spellEnd"/>
          </w:p>
        </w:tc>
        <w:tc>
          <w:tcPr>
            <w:tcW w:w="4811" w:type="dxa"/>
            <w:tcBorders>
              <w:top w:val="single" w:sz="4" w:space="0" w:color="000000"/>
              <w:left w:val="single" w:sz="4" w:space="0" w:color="000000"/>
              <w:bottom w:val="single" w:sz="4" w:space="0" w:color="000000"/>
              <w:right w:val="single" w:sz="4" w:space="0" w:color="000000"/>
            </w:tcBorders>
            <w:vAlign w:val="center"/>
          </w:tcPr>
          <w:p w14:paraId="18DCB25B"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冬奥会、世锦赛、世青赛、世界杯、</w:t>
            </w:r>
            <w:proofErr w:type="gramStart"/>
            <w:r w:rsidRPr="006A54F0">
              <w:rPr>
                <w:rFonts w:ascii="仿宋" w:eastAsia="仿宋" w:hAnsi="仿宋" w:cs="宋体" w:hint="eastAsia"/>
                <w:sz w:val="24"/>
                <w:szCs w:val="24"/>
                <w:lang w:eastAsia="zh-CN"/>
              </w:rPr>
              <w:t>青奥会</w:t>
            </w:r>
            <w:proofErr w:type="gramEnd"/>
          </w:p>
        </w:tc>
        <w:tc>
          <w:tcPr>
            <w:tcW w:w="2976" w:type="dxa"/>
            <w:tcBorders>
              <w:top w:val="single" w:sz="4" w:space="0" w:color="000000"/>
              <w:left w:val="single" w:sz="4" w:space="0" w:color="000000"/>
              <w:bottom w:val="single" w:sz="4" w:space="0" w:color="000000"/>
              <w:right w:val="single" w:sz="8" w:space="0" w:color="000000"/>
            </w:tcBorders>
            <w:vAlign w:val="center"/>
          </w:tcPr>
          <w:p w14:paraId="65B31B48" w14:textId="77777777" w:rsidR="00EA4A3F" w:rsidRPr="006A54F0" w:rsidRDefault="00EA4A3F" w:rsidP="00FD3D07">
            <w:pPr>
              <w:pStyle w:val="TableParagraph"/>
              <w:jc w:val="both"/>
              <w:rPr>
                <w:rFonts w:ascii="仿宋" w:eastAsia="仿宋" w:hAnsi="仿宋"/>
                <w:sz w:val="24"/>
                <w:szCs w:val="24"/>
              </w:rPr>
            </w:pPr>
          </w:p>
        </w:tc>
      </w:tr>
      <w:tr w:rsidR="00EA4A3F" w:rsidRPr="006A54F0" w14:paraId="15315D70" w14:textId="77777777" w:rsidTr="00FD3D07">
        <w:trPr>
          <w:trHeight w:val="299"/>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322DC868" w14:textId="77777777" w:rsidR="00EA4A3F" w:rsidRPr="006A54F0" w:rsidRDefault="00EA4A3F" w:rsidP="00FD3D07">
            <w:pPr>
              <w:autoSpaceDE w:val="0"/>
              <w:autoSpaceDN w:val="0"/>
              <w:rPr>
                <w:rFonts w:ascii="仿宋" w:eastAsia="仿宋" w:hAnsi="仿宋"/>
                <w:b/>
                <w:bCs/>
                <w:sz w:val="24"/>
              </w:rPr>
            </w:pPr>
            <w:r w:rsidRPr="006A54F0">
              <w:rPr>
                <w:rFonts w:ascii="仿宋" w:eastAsia="仿宋" w:hAnsi="仿宋" w:cs="Arial" w:hint="eastAsia"/>
                <w:b/>
                <w:bCs/>
                <w:kern w:val="0"/>
                <w:sz w:val="24"/>
              </w:rPr>
              <w:t>国际</w:t>
            </w:r>
            <w:proofErr w:type="spellStart"/>
            <w:r w:rsidRPr="006A54F0">
              <w:rPr>
                <w:rFonts w:ascii="仿宋" w:eastAsia="仿宋" w:hAnsi="仿宋" w:cs="Arial" w:hint="eastAsia"/>
                <w:b/>
                <w:bCs/>
                <w:kern w:val="0"/>
                <w:sz w:val="24"/>
                <w:lang w:eastAsia="en-US"/>
              </w:rPr>
              <w:t>B</w:t>
            </w:r>
            <w:r w:rsidRPr="006A54F0">
              <w:rPr>
                <w:rFonts w:ascii="仿宋" w:eastAsia="仿宋" w:hAnsi="仿宋" w:cs="宋体" w:hint="eastAsia"/>
                <w:b/>
                <w:bCs/>
                <w:kern w:val="0"/>
                <w:sz w:val="24"/>
                <w:lang w:eastAsia="en-US"/>
              </w:rPr>
              <w:t>级别</w:t>
            </w:r>
            <w:proofErr w:type="spellEnd"/>
          </w:p>
        </w:tc>
        <w:tc>
          <w:tcPr>
            <w:tcW w:w="4811" w:type="dxa"/>
            <w:tcBorders>
              <w:top w:val="single" w:sz="4" w:space="0" w:color="000000"/>
              <w:left w:val="single" w:sz="4" w:space="0" w:color="000000"/>
              <w:bottom w:val="single" w:sz="4" w:space="0" w:color="000000"/>
              <w:right w:val="single" w:sz="4" w:space="0" w:color="000000"/>
            </w:tcBorders>
            <w:vAlign w:val="center"/>
          </w:tcPr>
          <w:p w14:paraId="216E1EAA"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洲际杯、大学联赛</w:t>
            </w:r>
          </w:p>
        </w:tc>
        <w:tc>
          <w:tcPr>
            <w:tcW w:w="2976" w:type="dxa"/>
            <w:tcBorders>
              <w:top w:val="single" w:sz="4" w:space="0" w:color="000000"/>
              <w:left w:val="single" w:sz="4" w:space="0" w:color="000000"/>
              <w:bottom w:val="single" w:sz="4" w:space="0" w:color="000000"/>
              <w:right w:val="single" w:sz="8" w:space="0" w:color="000000"/>
            </w:tcBorders>
            <w:vAlign w:val="center"/>
          </w:tcPr>
          <w:p w14:paraId="189B3448" w14:textId="77777777" w:rsidR="00EA4A3F" w:rsidRPr="006A54F0" w:rsidRDefault="00EA4A3F" w:rsidP="00FD3D07">
            <w:pPr>
              <w:pStyle w:val="TableParagraph"/>
              <w:jc w:val="both"/>
              <w:rPr>
                <w:rFonts w:ascii="仿宋" w:eastAsia="仿宋" w:hAnsi="仿宋"/>
                <w:sz w:val="24"/>
                <w:szCs w:val="24"/>
              </w:rPr>
            </w:pPr>
          </w:p>
        </w:tc>
      </w:tr>
      <w:tr w:rsidR="00EA4A3F" w:rsidRPr="006A54F0" w14:paraId="0DFE154C" w14:textId="77777777" w:rsidTr="00FD3D07">
        <w:trPr>
          <w:trHeight w:val="299"/>
        </w:trPr>
        <w:tc>
          <w:tcPr>
            <w:tcW w:w="1275" w:type="dxa"/>
            <w:gridSpan w:val="2"/>
            <w:tcBorders>
              <w:top w:val="single" w:sz="4" w:space="0" w:color="000000"/>
              <w:left w:val="single" w:sz="8" w:space="0" w:color="000000"/>
              <w:bottom w:val="single" w:sz="4" w:space="0" w:color="000000"/>
              <w:right w:val="single" w:sz="4" w:space="0" w:color="000000"/>
            </w:tcBorders>
            <w:vAlign w:val="center"/>
          </w:tcPr>
          <w:p w14:paraId="21DA5CC5" w14:textId="77777777" w:rsidR="00EA4A3F" w:rsidRPr="006A54F0" w:rsidRDefault="00EA4A3F" w:rsidP="00FD3D07">
            <w:pPr>
              <w:autoSpaceDE w:val="0"/>
              <w:autoSpaceDN w:val="0"/>
              <w:rPr>
                <w:rFonts w:ascii="仿宋" w:eastAsia="仿宋" w:hAnsi="仿宋"/>
                <w:b/>
                <w:bCs/>
                <w:sz w:val="24"/>
              </w:rPr>
            </w:pPr>
            <w:bookmarkStart w:id="0" w:name="OLE_LINK167"/>
            <w:bookmarkStart w:id="1" w:name="OLE_LINK168"/>
            <w:r w:rsidRPr="006A54F0">
              <w:rPr>
                <w:rFonts w:ascii="仿宋" w:eastAsia="仿宋" w:hAnsi="仿宋" w:cs="Arial" w:hint="eastAsia"/>
                <w:b/>
                <w:bCs/>
                <w:kern w:val="0"/>
                <w:sz w:val="24"/>
              </w:rPr>
              <w:t>国际</w:t>
            </w:r>
            <w:proofErr w:type="spellStart"/>
            <w:r w:rsidRPr="006A54F0">
              <w:rPr>
                <w:rFonts w:ascii="仿宋" w:eastAsia="仿宋" w:hAnsi="仿宋" w:cs="Arial" w:hint="eastAsia"/>
                <w:b/>
                <w:bCs/>
                <w:kern w:val="0"/>
                <w:sz w:val="24"/>
                <w:lang w:eastAsia="en-US"/>
              </w:rPr>
              <w:t>C</w:t>
            </w:r>
            <w:r w:rsidRPr="006A54F0">
              <w:rPr>
                <w:rFonts w:ascii="仿宋" w:eastAsia="仿宋" w:hAnsi="仿宋" w:cs="宋体" w:hint="eastAsia"/>
                <w:b/>
                <w:bCs/>
                <w:kern w:val="0"/>
                <w:sz w:val="24"/>
                <w:lang w:eastAsia="en-US"/>
              </w:rPr>
              <w:t>级别</w:t>
            </w:r>
            <w:proofErr w:type="spellEnd"/>
          </w:p>
        </w:tc>
        <w:tc>
          <w:tcPr>
            <w:tcW w:w="4811" w:type="dxa"/>
            <w:tcBorders>
              <w:top w:val="single" w:sz="4" w:space="0" w:color="000000"/>
              <w:left w:val="single" w:sz="4" w:space="0" w:color="000000"/>
              <w:bottom w:val="single" w:sz="4" w:space="0" w:color="000000"/>
              <w:right w:val="single" w:sz="4" w:space="0" w:color="000000"/>
            </w:tcBorders>
            <w:vAlign w:val="center"/>
          </w:tcPr>
          <w:p w14:paraId="5125A531"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cs="宋体" w:hint="eastAsia"/>
                <w:sz w:val="24"/>
                <w:szCs w:val="24"/>
                <w:lang w:eastAsia="zh-CN"/>
              </w:rPr>
              <w:t>国家级、</w:t>
            </w:r>
            <w:r w:rsidRPr="006A54F0">
              <w:rPr>
                <w:rFonts w:ascii="仿宋" w:eastAsia="仿宋" w:hAnsi="仿宋" w:cs="宋体" w:hint="eastAsia"/>
                <w:sz w:val="24"/>
                <w:szCs w:val="24"/>
                <w:lang w:val="en-US" w:eastAsia="zh-CN"/>
              </w:rPr>
              <w:t>国际雪联积分赛</w:t>
            </w:r>
            <w:r w:rsidRPr="006A54F0">
              <w:rPr>
                <w:rFonts w:ascii="仿宋" w:eastAsia="仿宋" w:hAnsi="仿宋" w:cs="宋体" w:hint="eastAsia"/>
                <w:sz w:val="24"/>
                <w:szCs w:val="24"/>
                <w:lang w:eastAsia="zh-CN"/>
              </w:rPr>
              <w:t>、</w:t>
            </w:r>
            <w:r w:rsidRPr="006A54F0">
              <w:rPr>
                <w:rFonts w:ascii="仿宋" w:eastAsia="仿宋" w:hAnsi="仿宋" w:cs="宋体" w:hint="eastAsia"/>
                <w:sz w:val="24"/>
                <w:szCs w:val="24"/>
                <w:lang w:val="en-US" w:eastAsia="zh-CN"/>
              </w:rPr>
              <w:t>国际</w:t>
            </w:r>
            <w:r w:rsidRPr="006A54F0">
              <w:rPr>
                <w:rFonts w:ascii="仿宋" w:eastAsia="仿宋" w:hAnsi="仿宋" w:cs="宋体" w:hint="eastAsia"/>
                <w:sz w:val="24"/>
                <w:szCs w:val="24"/>
                <w:lang w:eastAsia="zh-CN"/>
              </w:rPr>
              <w:t>青少年</w:t>
            </w:r>
            <w:r w:rsidRPr="006A54F0">
              <w:rPr>
                <w:rFonts w:ascii="仿宋" w:eastAsia="仿宋" w:hAnsi="仿宋" w:cs="宋体" w:hint="eastAsia"/>
                <w:sz w:val="24"/>
                <w:szCs w:val="24"/>
                <w:lang w:val="en-US" w:eastAsia="zh-CN"/>
              </w:rPr>
              <w:t>比赛</w:t>
            </w:r>
          </w:p>
        </w:tc>
        <w:tc>
          <w:tcPr>
            <w:tcW w:w="2976" w:type="dxa"/>
            <w:tcBorders>
              <w:top w:val="single" w:sz="4" w:space="0" w:color="000000"/>
              <w:left w:val="single" w:sz="4" w:space="0" w:color="000000"/>
              <w:bottom w:val="single" w:sz="4" w:space="0" w:color="000000"/>
              <w:right w:val="single" w:sz="4" w:space="0" w:color="000000"/>
            </w:tcBorders>
            <w:vAlign w:val="center"/>
          </w:tcPr>
          <w:p w14:paraId="2C3F2869" w14:textId="77777777" w:rsidR="00EA4A3F" w:rsidRPr="006A54F0" w:rsidRDefault="00EA4A3F" w:rsidP="00FD3D07">
            <w:pPr>
              <w:pStyle w:val="TableParagraph"/>
              <w:jc w:val="both"/>
              <w:rPr>
                <w:rFonts w:ascii="仿宋" w:eastAsia="仿宋" w:hAnsi="仿宋" w:cs="宋体"/>
                <w:sz w:val="24"/>
                <w:szCs w:val="24"/>
                <w:lang w:eastAsia="zh-CN"/>
              </w:rPr>
            </w:pPr>
          </w:p>
        </w:tc>
      </w:tr>
      <w:tr w:rsidR="00EA4A3F" w:rsidRPr="006A54F0" w14:paraId="277996A1" w14:textId="77777777" w:rsidTr="00FD3D07">
        <w:trPr>
          <w:trHeight w:val="299"/>
        </w:trPr>
        <w:tc>
          <w:tcPr>
            <w:tcW w:w="1266" w:type="dxa"/>
            <w:tcBorders>
              <w:top w:val="single" w:sz="4" w:space="0" w:color="000000"/>
              <w:left w:val="single" w:sz="8" w:space="0" w:color="000000"/>
              <w:bottom w:val="single" w:sz="4" w:space="0" w:color="000000"/>
              <w:right w:val="single" w:sz="4" w:space="0" w:color="000000"/>
            </w:tcBorders>
            <w:vAlign w:val="center"/>
          </w:tcPr>
          <w:p w14:paraId="6783AD38" w14:textId="77777777" w:rsidR="00EA4A3F" w:rsidRPr="006A54F0" w:rsidRDefault="00EA4A3F" w:rsidP="00FD3D07">
            <w:pPr>
              <w:rPr>
                <w:rFonts w:ascii="仿宋" w:eastAsia="仿宋" w:hAnsi="仿宋" w:cs="Arial"/>
                <w:b/>
                <w:bCs/>
                <w:kern w:val="0"/>
                <w:sz w:val="24"/>
              </w:rPr>
            </w:pPr>
            <w:r w:rsidRPr="006A54F0">
              <w:rPr>
                <w:rFonts w:ascii="仿宋" w:eastAsia="仿宋" w:hAnsi="仿宋" w:cs="Arial" w:hint="eastAsia"/>
                <w:b/>
                <w:bCs/>
                <w:kern w:val="0"/>
                <w:sz w:val="24"/>
              </w:rPr>
              <w:t>全国比赛</w:t>
            </w:r>
          </w:p>
        </w:tc>
        <w:tc>
          <w:tcPr>
            <w:tcW w:w="4820" w:type="dxa"/>
            <w:gridSpan w:val="2"/>
            <w:tcBorders>
              <w:top w:val="single" w:sz="4" w:space="0" w:color="000000"/>
              <w:left w:val="single" w:sz="4" w:space="0" w:color="000000"/>
              <w:bottom w:val="single" w:sz="4" w:space="0" w:color="000000"/>
              <w:right w:val="single" w:sz="4" w:space="0" w:color="000000"/>
            </w:tcBorders>
            <w:vAlign w:val="center"/>
          </w:tcPr>
          <w:p w14:paraId="4199286B" w14:textId="77777777" w:rsidR="00EA4A3F" w:rsidRPr="006A54F0" w:rsidRDefault="00EA4A3F" w:rsidP="00FD3D07">
            <w:pPr>
              <w:rPr>
                <w:rFonts w:ascii="仿宋" w:eastAsia="仿宋" w:hAnsi="仿宋" w:cs="宋体"/>
                <w:kern w:val="0"/>
                <w:sz w:val="24"/>
              </w:rPr>
            </w:pPr>
            <w:r w:rsidRPr="006A54F0">
              <w:rPr>
                <w:rFonts w:ascii="仿宋" w:eastAsia="仿宋" w:hAnsi="仿宋" w:cs="宋体" w:hint="eastAsia"/>
                <w:kern w:val="0"/>
                <w:sz w:val="24"/>
              </w:rPr>
              <w:t>全运会、冬运会、全国锦标赛，全国冠军赛</w:t>
            </w:r>
          </w:p>
        </w:tc>
        <w:tc>
          <w:tcPr>
            <w:tcW w:w="2976" w:type="dxa"/>
            <w:tcBorders>
              <w:top w:val="single" w:sz="4" w:space="0" w:color="000000"/>
              <w:left w:val="single" w:sz="4" w:space="0" w:color="000000"/>
              <w:bottom w:val="single" w:sz="4" w:space="0" w:color="000000"/>
              <w:right w:val="single" w:sz="4" w:space="0" w:color="000000"/>
            </w:tcBorders>
            <w:vAlign w:val="center"/>
          </w:tcPr>
          <w:p w14:paraId="2BB05A01" w14:textId="77777777" w:rsidR="00EA4A3F" w:rsidRPr="006A54F0" w:rsidRDefault="00EA4A3F" w:rsidP="00FD3D07">
            <w:pPr>
              <w:rPr>
                <w:rFonts w:ascii="仿宋" w:eastAsia="仿宋" w:hAnsi="仿宋"/>
                <w:sz w:val="24"/>
              </w:rPr>
            </w:pPr>
            <w:r w:rsidRPr="006A54F0">
              <w:rPr>
                <w:rFonts w:ascii="仿宋" w:eastAsia="仿宋" w:hAnsi="仿宋" w:hint="eastAsia"/>
                <w:sz w:val="24"/>
              </w:rPr>
              <w:t>不低于国际C级标准</w:t>
            </w:r>
          </w:p>
        </w:tc>
      </w:tr>
    </w:tbl>
    <w:bookmarkEnd w:id="0"/>
    <w:bookmarkEnd w:id="1"/>
    <w:p w14:paraId="7E947627"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坡面障碍技巧场地，总落差建议落在150-180米间，总长度500-600米间，分为道具区和跳台区两大类，每组障碍最少有两条选择路线。坡面障碍场地依赛事场地地形建设，没有规定的标准场地，但有以下基本数据参考：</w:t>
      </w:r>
    </w:p>
    <w:p w14:paraId="2085A3F1"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出发区：25米深，36米宽，0度平面，造雪量8千立方；</w:t>
      </w:r>
    </w:p>
    <w:p w14:paraId="41EF0C13"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道具区：建议坡度12度，道具间隔最佳在50米，造雪量</w:t>
      </w:r>
      <w:r w:rsidRPr="006A54F0">
        <w:rPr>
          <w:rFonts w:ascii="仿宋" w:eastAsia="仿宋" w:hAnsi="仿宋" w:cs="宋体" w:hint="eastAsia"/>
          <w:kern w:val="0"/>
          <w:sz w:val="32"/>
          <w:szCs w:val="32"/>
        </w:rPr>
        <w:lastRenderedPageBreak/>
        <w:t>3.2万立方；</w:t>
      </w:r>
    </w:p>
    <w:p w14:paraId="0AAEFF3C"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跳台区：建议坡度18度，跳台间隔最佳在100米，造雪量7万立方；</w:t>
      </w:r>
    </w:p>
    <w:p w14:paraId="76825B76"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终点区：40米宽，30米长，0度，造雪量1万立方；</w:t>
      </w:r>
    </w:p>
    <w:p w14:paraId="01FBC6B1" w14:textId="77777777" w:rsidR="00EA4A3F" w:rsidRPr="006A54F0" w:rsidRDefault="00EA4A3F" w:rsidP="00EA4A3F">
      <w:pPr>
        <w:autoSpaceDE w:val="0"/>
        <w:autoSpaceDN w:val="0"/>
        <w:spacing w:afterLines="50" w:after="156"/>
        <w:ind w:firstLineChars="200" w:firstLine="640"/>
        <w:rPr>
          <w:rFonts w:ascii="仿宋" w:eastAsia="仿宋" w:hAnsi="仿宋" w:cs="宋体"/>
          <w:b/>
          <w:bCs/>
          <w:sz w:val="32"/>
          <w:szCs w:val="32"/>
        </w:rPr>
      </w:pPr>
      <w:proofErr w:type="gramStart"/>
      <w:r w:rsidRPr="006A54F0">
        <w:rPr>
          <w:rFonts w:ascii="仿宋" w:eastAsia="仿宋" w:hAnsi="仿宋" w:cs="宋体" w:hint="eastAsia"/>
          <w:kern w:val="0"/>
          <w:sz w:val="32"/>
          <w:szCs w:val="32"/>
        </w:rPr>
        <w:t>总造雪量</w:t>
      </w:r>
      <w:proofErr w:type="gramEnd"/>
      <w:r w:rsidRPr="006A54F0">
        <w:rPr>
          <w:rFonts w:ascii="仿宋" w:eastAsia="仿宋" w:hAnsi="仿宋" w:cs="宋体" w:hint="eastAsia"/>
          <w:kern w:val="0"/>
          <w:sz w:val="32"/>
          <w:szCs w:val="32"/>
        </w:rPr>
        <w:t>12万立方。</w:t>
      </w:r>
    </w:p>
    <w:p w14:paraId="33021B7D" w14:textId="77777777" w:rsidR="00EA4A3F" w:rsidRPr="00FD77D9" w:rsidRDefault="00EA4A3F" w:rsidP="00EA4A3F">
      <w:pPr>
        <w:spacing w:afterLines="50" w:after="156"/>
        <w:ind w:left="640"/>
        <w:rPr>
          <w:rFonts w:ascii="华光黑体_CNKI" w:eastAsia="华光黑体_CNKI" w:hAnsi="华光黑体_CNKI" w:cs="宋体"/>
          <w:sz w:val="32"/>
          <w:szCs w:val="32"/>
        </w:rPr>
      </w:pPr>
      <w:r w:rsidRPr="00FD77D9">
        <w:rPr>
          <w:rFonts w:ascii="华光黑体_CNKI" w:eastAsia="华光黑体_CNKI" w:hAnsi="华光黑体_CNKI" w:cs="宋体" w:hint="eastAsia"/>
          <w:sz w:val="32"/>
          <w:szCs w:val="32"/>
        </w:rPr>
        <w:t>二、场地要求</w:t>
      </w:r>
    </w:p>
    <w:p w14:paraId="72E5642C" w14:textId="77777777" w:rsidR="00EA4A3F" w:rsidRPr="006A54F0" w:rsidRDefault="00EA4A3F" w:rsidP="00EA4A3F">
      <w:pPr>
        <w:autoSpaceDE w:val="0"/>
        <w:autoSpaceDN w:val="0"/>
        <w:spacing w:afterLines="50" w:after="156"/>
        <w:ind w:firstLineChars="200" w:firstLine="640"/>
        <w:rPr>
          <w:rFonts w:ascii="仿宋" w:eastAsia="仿宋" w:hAnsi="仿宋" w:cs="宋体"/>
          <w:sz w:val="32"/>
          <w:szCs w:val="32"/>
        </w:rPr>
      </w:pPr>
      <w:r w:rsidRPr="006A54F0">
        <w:rPr>
          <w:rFonts w:ascii="仿宋" w:eastAsia="仿宋" w:hAnsi="仿宋" w:cs="宋体" w:hint="eastAsia"/>
          <w:kern w:val="0"/>
          <w:sz w:val="32"/>
          <w:szCs w:val="32"/>
        </w:rPr>
        <w:t>比赛需要在一个有跳台，轨道，平台等道具的赛道举办。同时，还要有不少于</w:t>
      </w:r>
      <w:r w:rsidRPr="006A54F0">
        <w:rPr>
          <w:rFonts w:ascii="仿宋" w:eastAsia="仿宋" w:hAnsi="仿宋" w:cs="Arial" w:hint="eastAsia"/>
          <w:kern w:val="0"/>
          <w:sz w:val="32"/>
          <w:szCs w:val="32"/>
        </w:rPr>
        <w:t>2</w:t>
      </w:r>
      <w:r w:rsidRPr="006A54F0">
        <w:rPr>
          <w:rFonts w:ascii="仿宋" w:eastAsia="仿宋" w:hAnsi="仿宋" w:cs="宋体" w:hint="eastAsia"/>
          <w:kern w:val="0"/>
          <w:sz w:val="32"/>
          <w:szCs w:val="32"/>
        </w:rPr>
        <w:t>条赛道</w:t>
      </w:r>
      <w:proofErr w:type="gramStart"/>
      <w:r w:rsidRPr="006A54F0">
        <w:rPr>
          <w:rFonts w:ascii="仿宋" w:eastAsia="仿宋" w:hAnsi="仿宋" w:cs="宋体" w:hint="eastAsia"/>
          <w:kern w:val="0"/>
          <w:sz w:val="32"/>
          <w:szCs w:val="32"/>
        </w:rPr>
        <w:t>供选手</w:t>
      </w:r>
      <w:proofErr w:type="gramEnd"/>
      <w:r w:rsidRPr="006A54F0">
        <w:rPr>
          <w:rFonts w:ascii="仿宋" w:eastAsia="仿宋" w:hAnsi="仿宋" w:cs="宋体" w:hint="eastAsia"/>
          <w:kern w:val="0"/>
          <w:sz w:val="32"/>
          <w:szCs w:val="32"/>
        </w:rPr>
        <w:t>选择。</w:t>
      </w:r>
    </w:p>
    <w:p w14:paraId="6540F40D"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坡面障碍技巧的赛道，例如跳台，出发区等必须在雪质一致且紧密的条件下建造。坡面障碍技巧应该包括多种类型的道具（桌面，箱子，</w:t>
      </w:r>
      <w:r w:rsidRPr="006A54F0">
        <w:rPr>
          <w:rFonts w:ascii="仿宋" w:eastAsia="仿宋" w:hAnsi="仿宋" w:hint="eastAsia"/>
          <w:sz w:val="32"/>
          <w:szCs w:val="32"/>
        </w:rPr>
        <w:t>1/4</w:t>
      </w:r>
      <w:r w:rsidRPr="006A54F0">
        <w:rPr>
          <w:rFonts w:ascii="仿宋" w:eastAsia="仿宋" w:hAnsi="仿宋" w:cs="宋体" w:hint="eastAsia"/>
          <w:sz w:val="32"/>
          <w:szCs w:val="32"/>
        </w:rPr>
        <w:t>管，波浪障碍</w:t>
      </w:r>
      <w:r w:rsidRPr="006A54F0">
        <w:rPr>
          <w:rFonts w:ascii="仿宋" w:eastAsia="仿宋" w:hAnsi="仿宋" w:hint="eastAsia"/>
          <w:sz w:val="32"/>
          <w:szCs w:val="32"/>
        </w:rPr>
        <w:t>/</w:t>
      </w:r>
      <w:r w:rsidRPr="006A54F0">
        <w:rPr>
          <w:rFonts w:ascii="仿宋" w:eastAsia="仿宋" w:hAnsi="仿宋" w:cs="宋体" w:hint="eastAsia"/>
          <w:sz w:val="32"/>
          <w:szCs w:val="32"/>
        </w:rPr>
        <w:t>跳台，铁杆和山脊状障碍物或其他类型的道具），场地应该分为不同的区域，在同一个位置设置一个或多个障碍物，每个区域至少要有</w:t>
      </w:r>
      <w:r w:rsidRPr="006A54F0">
        <w:rPr>
          <w:rFonts w:ascii="仿宋" w:eastAsia="仿宋" w:hAnsi="仿宋" w:hint="eastAsia"/>
          <w:sz w:val="32"/>
          <w:szCs w:val="32"/>
        </w:rPr>
        <w:t>1</w:t>
      </w:r>
      <w:r w:rsidRPr="006A54F0">
        <w:rPr>
          <w:rFonts w:ascii="仿宋" w:eastAsia="仿宋" w:hAnsi="仿宋" w:cs="宋体" w:hint="eastAsia"/>
          <w:sz w:val="32"/>
          <w:szCs w:val="32"/>
        </w:rPr>
        <w:t>个可以评分的动作。场地至少要有</w:t>
      </w:r>
      <w:r w:rsidRPr="006A54F0">
        <w:rPr>
          <w:rFonts w:ascii="仿宋" w:eastAsia="仿宋" w:hAnsi="仿宋" w:hint="eastAsia"/>
          <w:sz w:val="32"/>
          <w:szCs w:val="32"/>
        </w:rPr>
        <w:t>2</w:t>
      </w:r>
      <w:r w:rsidRPr="006A54F0">
        <w:rPr>
          <w:rFonts w:ascii="仿宋" w:eastAsia="仿宋" w:hAnsi="仿宋" w:cs="宋体" w:hint="eastAsia"/>
          <w:sz w:val="32"/>
          <w:szCs w:val="32"/>
        </w:rPr>
        <w:t>种不同类型的障碍物。</w:t>
      </w:r>
    </w:p>
    <w:p w14:paraId="07DF918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cs="宋体" w:hint="eastAsia"/>
          <w:sz w:val="32"/>
          <w:szCs w:val="32"/>
        </w:rPr>
        <w:t>场地设计及不应该倾向于左脚在前的选手也不应该倾向于右脚在前的选手，一定要提供所有选手施展单板自由式滑雪技能的机会。障碍物之间的距离应该足够允许选手流畅地进行动作的过渡和表演。障碍物及整个场地应该设计为运动员都可以使用。</w:t>
      </w:r>
    </w:p>
    <w:p w14:paraId="26DEDD15"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理想的场地应该具有技术挑战性，有大量不同的障碍物，</w:t>
      </w:r>
      <w:r w:rsidRPr="006A54F0">
        <w:rPr>
          <w:rFonts w:ascii="仿宋" w:eastAsia="仿宋" w:hAnsi="仿宋" w:cs="宋体" w:hint="eastAsia"/>
          <w:sz w:val="32"/>
          <w:szCs w:val="32"/>
        </w:rPr>
        <w:lastRenderedPageBreak/>
        <w:t>各种组合均衡搭配。</w:t>
      </w:r>
    </w:p>
    <w:p w14:paraId="4ED43DD4" w14:textId="77777777" w:rsidR="00EA4A3F" w:rsidRPr="006A54F0" w:rsidRDefault="00EA4A3F" w:rsidP="00EA4A3F">
      <w:pPr>
        <w:spacing w:afterLines="50" w:after="156"/>
        <w:ind w:firstLineChars="200" w:firstLine="640"/>
        <w:rPr>
          <w:rFonts w:ascii="仿宋" w:eastAsia="仿宋" w:hAnsi="仿宋" w:cs="仿宋"/>
          <w:sz w:val="32"/>
          <w:szCs w:val="32"/>
        </w:rPr>
      </w:pPr>
      <w:r w:rsidRPr="006A54F0">
        <w:rPr>
          <w:rFonts w:ascii="仿宋" w:eastAsia="仿宋" w:hAnsi="仿宋" w:cs="宋体" w:hint="eastAsia"/>
          <w:sz w:val="32"/>
          <w:szCs w:val="32"/>
        </w:rPr>
        <w:t>至少有一条从终点区至出发区的索道设备运力，出发区设置取暖房或帐篷，供运动员休息及后勤保障使用。</w:t>
      </w:r>
    </w:p>
    <w:p w14:paraId="3F54C7A1"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在场地上除了赛场上的障碍，不能存在对运动员安全不利或带来阻碍的任何障碍物。两侧以B网将赛道与非赛道隔离，可在无安全</w:t>
      </w:r>
      <w:proofErr w:type="gramStart"/>
      <w:r w:rsidRPr="006A54F0">
        <w:rPr>
          <w:rFonts w:ascii="仿宋" w:eastAsia="仿宋" w:hAnsi="仿宋" w:cs="宋体" w:hint="eastAsia"/>
          <w:sz w:val="32"/>
          <w:szCs w:val="32"/>
        </w:rPr>
        <w:t>考量</w:t>
      </w:r>
      <w:proofErr w:type="gramEnd"/>
      <w:r w:rsidRPr="006A54F0">
        <w:rPr>
          <w:rFonts w:ascii="仿宋" w:eastAsia="仿宋" w:hAnsi="仿宋" w:cs="宋体" w:hint="eastAsia"/>
          <w:sz w:val="32"/>
          <w:szCs w:val="32"/>
        </w:rPr>
        <w:t>且视线良好区域设立观众</w:t>
      </w:r>
      <w:proofErr w:type="gramStart"/>
      <w:r w:rsidRPr="006A54F0">
        <w:rPr>
          <w:rFonts w:ascii="仿宋" w:eastAsia="仿宋" w:hAnsi="仿宋" w:cs="宋体" w:hint="eastAsia"/>
          <w:sz w:val="32"/>
          <w:szCs w:val="32"/>
        </w:rPr>
        <w:t>观赛区</w:t>
      </w:r>
      <w:proofErr w:type="gramEnd"/>
      <w:r w:rsidRPr="006A54F0">
        <w:rPr>
          <w:rFonts w:ascii="仿宋" w:eastAsia="仿宋" w:hAnsi="仿宋" w:cs="宋体" w:hint="eastAsia"/>
          <w:sz w:val="32"/>
          <w:szCs w:val="32"/>
        </w:rPr>
        <w:t>和媒体拍摄区。为发挥运动员的技术水平，起点和终点区应选择在运动员能完成动作的开阔地带。</w:t>
      </w:r>
    </w:p>
    <w:p w14:paraId="327B4E9F"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如使用视频裁判系统，裁判塔可设置在场地的任何位置。如未使用视频裁判系统，</w:t>
      </w:r>
      <w:proofErr w:type="gramStart"/>
      <w:r w:rsidRPr="006A54F0">
        <w:rPr>
          <w:rFonts w:ascii="仿宋" w:eastAsia="仿宋" w:hAnsi="仿宋" w:cs="宋体" w:hint="eastAsia"/>
          <w:sz w:val="32"/>
          <w:szCs w:val="32"/>
        </w:rPr>
        <w:t>裁判塔需提升高度</w:t>
      </w:r>
      <w:proofErr w:type="gramEnd"/>
      <w:r w:rsidRPr="006A54F0">
        <w:rPr>
          <w:rFonts w:ascii="仿宋" w:eastAsia="仿宋" w:hAnsi="仿宋" w:cs="宋体" w:hint="eastAsia"/>
          <w:sz w:val="32"/>
          <w:szCs w:val="32"/>
        </w:rPr>
        <w:t>，以便能够看到完整的坡面障碍技巧赛道。如不可，则需就设置1个额外的裁判塔，并增加裁判数量，确保裁判们能够观察全程比赛。</w:t>
      </w:r>
    </w:p>
    <w:p w14:paraId="3F83E927" w14:textId="77777777" w:rsidR="00EA4A3F" w:rsidRPr="00FD77D9" w:rsidRDefault="00EA4A3F" w:rsidP="00EA4A3F">
      <w:pPr>
        <w:autoSpaceDE w:val="0"/>
        <w:autoSpaceDN w:val="0"/>
        <w:spacing w:afterLines="50" w:after="156"/>
        <w:ind w:firstLine="640"/>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三、主要功能区域设置</w:t>
      </w:r>
    </w:p>
    <w:p w14:paraId="42944A45" w14:textId="3E3C744C" w:rsidR="00EA4A3F" w:rsidRPr="00FD77D9" w:rsidRDefault="00FD77D9" w:rsidP="00EA4A3F">
      <w:pPr>
        <w:autoSpaceDE w:val="0"/>
        <w:autoSpaceDN w:val="0"/>
        <w:spacing w:afterLines="50" w:after="156"/>
        <w:ind w:firstLineChars="200" w:firstLine="640"/>
        <w:rPr>
          <w:rFonts w:ascii="楷体" w:eastAsia="楷体" w:hAnsi="楷体" w:cs="Arial,Bold"/>
          <w:kern w:val="0"/>
          <w:sz w:val="32"/>
          <w:szCs w:val="32"/>
        </w:rPr>
      </w:pPr>
      <w:r w:rsidRPr="00FD77D9">
        <w:rPr>
          <w:rFonts w:ascii="楷体" w:eastAsia="楷体" w:hAnsi="楷体" w:cs="宋体" w:hint="eastAsia"/>
          <w:kern w:val="0"/>
          <w:sz w:val="32"/>
          <w:szCs w:val="32"/>
        </w:rPr>
        <w:t>（一）</w:t>
      </w:r>
      <w:r w:rsidR="00EA4A3F" w:rsidRPr="00FD77D9">
        <w:rPr>
          <w:rFonts w:ascii="楷体" w:eastAsia="楷体" w:hAnsi="楷体" w:cs="宋体" w:hint="eastAsia"/>
          <w:kern w:val="0"/>
          <w:sz w:val="32"/>
          <w:szCs w:val="32"/>
        </w:rPr>
        <w:t>起点区</w:t>
      </w:r>
    </w:p>
    <w:p w14:paraId="4DF20F62"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出发区域除出发运动员及</w:t>
      </w:r>
      <w:r w:rsidRPr="006A54F0">
        <w:rPr>
          <w:rFonts w:ascii="仿宋" w:eastAsia="仿宋" w:hAnsi="仿宋" w:cs="Arial" w:hint="eastAsia"/>
          <w:kern w:val="0"/>
          <w:sz w:val="32"/>
          <w:szCs w:val="32"/>
        </w:rPr>
        <w:t>1</w:t>
      </w:r>
      <w:r w:rsidRPr="006A54F0">
        <w:rPr>
          <w:rFonts w:ascii="仿宋" w:eastAsia="仿宋" w:hAnsi="仿宋" w:cs="宋体" w:hint="eastAsia"/>
          <w:kern w:val="0"/>
          <w:sz w:val="32"/>
          <w:szCs w:val="32"/>
        </w:rPr>
        <w:t>个陪同教练员和出发</w:t>
      </w:r>
      <w:proofErr w:type="gramStart"/>
      <w:r w:rsidRPr="006A54F0">
        <w:rPr>
          <w:rFonts w:ascii="仿宋" w:eastAsia="仿宋" w:hAnsi="仿宋" w:cs="宋体" w:hint="eastAsia"/>
          <w:kern w:val="0"/>
          <w:sz w:val="32"/>
          <w:szCs w:val="32"/>
        </w:rPr>
        <w:t>区官员</w:t>
      </w:r>
      <w:proofErr w:type="gramEnd"/>
      <w:r w:rsidRPr="006A54F0">
        <w:rPr>
          <w:rFonts w:ascii="仿宋" w:eastAsia="仿宋" w:hAnsi="仿宋" w:cs="宋体" w:hint="eastAsia"/>
          <w:kern w:val="0"/>
          <w:sz w:val="32"/>
          <w:szCs w:val="32"/>
        </w:rPr>
        <w:t>以外，其他人员不得入内。</w:t>
      </w:r>
    </w:p>
    <w:p w14:paraId="5A450608" w14:textId="716DE6BF" w:rsidR="00EA4A3F" w:rsidRPr="00FD77D9" w:rsidRDefault="00FD77D9" w:rsidP="00EA4A3F">
      <w:pPr>
        <w:autoSpaceDE w:val="0"/>
        <w:autoSpaceDN w:val="0"/>
        <w:spacing w:afterLines="50" w:after="156"/>
        <w:ind w:firstLineChars="200" w:firstLine="640"/>
        <w:rPr>
          <w:rFonts w:ascii="楷体" w:eastAsia="楷体" w:hAnsi="楷体" w:cs="Arial,Bold"/>
          <w:kern w:val="0"/>
          <w:sz w:val="32"/>
          <w:szCs w:val="32"/>
        </w:rPr>
      </w:pPr>
      <w:r w:rsidRPr="00FD77D9">
        <w:rPr>
          <w:rFonts w:ascii="楷体" w:eastAsia="楷体" w:hAnsi="楷体" w:cs="宋体" w:hint="eastAsia"/>
          <w:kern w:val="0"/>
          <w:sz w:val="32"/>
          <w:szCs w:val="32"/>
        </w:rPr>
        <w:t>（二）</w:t>
      </w:r>
      <w:r w:rsidR="00EA4A3F" w:rsidRPr="00FD77D9">
        <w:rPr>
          <w:rFonts w:ascii="楷体" w:eastAsia="楷体" w:hAnsi="楷体" w:cs="宋体" w:hint="eastAsia"/>
          <w:kern w:val="0"/>
          <w:sz w:val="32"/>
          <w:szCs w:val="32"/>
        </w:rPr>
        <w:t>运动员准备区域</w:t>
      </w:r>
    </w:p>
    <w:p w14:paraId="25053C2C"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运动员准备区必须足够平坦宽敞，供运动员做赛前准备，供教练、工作人员及媒体团队进行工作。</w:t>
      </w:r>
    </w:p>
    <w:p w14:paraId="54E2209A" w14:textId="3E31B0F8" w:rsidR="00EA4A3F" w:rsidRPr="00FD77D9" w:rsidRDefault="00FD77D9" w:rsidP="00EA4A3F">
      <w:pPr>
        <w:autoSpaceDE w:val="0"/>
        <w:autoSpaceDN w:val="0"/>
        <w:spacing w:afterLines="50" w:after="156"/>
        <w:ind w:firstLineChars="200" w:firstLine="640"/>
        <w:rPr>
          <w:rFonts w:ascii="楷体" w:eastAsia="楷体" w:hAnsi="楷体" w:cs="Arial"/>
          <w:kern w:val="0"/>
          <w:sz w:val="32"/>
          <w:szCs w:val="32"/>
        </w:rPr>
      </w:pPr>
      <w:r w:rsidRPr="00FD77D9">
        <w:rPr>
          <w:rFonts w:ascii="楷体" w:eastAsia="楷体" w:hAnsi="楷体" w:cs="宋体" w:hint="eastAsia"/>
          <w:kern w:val="0"/>
          <w:sz w:val="32"/>
          <w:szCs w:val="32"/>
        </w:rPr>
        <w:t>（三）</w:t>
      </w:r>
      <w:r w:rsidR="00EA4A3F" w:rsidRPr="00FD77D9">
        <w:rPr>
          <w:rFonts w:ascii="楷体" w:eastAsia="楷体" w:hAnsi="楷体" w:cs="宋体" w:hint="eastAsia"/>
          <w:kern w:val="0"/>
          <w:sz w:val="32"/>
          <w:szCs w:val="32"/>
        </w:rPr>
        <w:t>出发平台</w:t>
      </w:r>
    </w:p>
    <w:p w14:paraId="02098BC4"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lastRenderedPageBreak/>
        <w:t>出发平台，需能让选手以合适的速度和动力进入赛道开始比赛，且不能让运动员</w:t>
      </w:r>
      <w:proofErr w:type="gramStart"/>
      <w:r w:rsidRPr="006A54F0">
        <w:rPr>
          <w:rFonts w:ascii="仿宋" w:eastAsia="仿宋" w:hAnsi="仿宋" w:cs="宋体" w:hint="eastAsia"/>
          <w:kern w:val="0"/>
          <w:sz w:val="32"/>
          <w:szCs w:val="32"/>
        </w:rPr>
        <w:t>有尝试比赛</w:t>
      </w:r>
      <w:proofErr w:type="gramEnd"/>
      <w:r w:rsidRPr="006A54F0">
        <w:rPr>
          <w:rFonts w:ascii="仿宋" w:eastAsia="仿宋" w:hAnsi="仿宋" w:cs="宋体" w:hint="eastAsia"/>
          <w:kern w:val="0"/>
          <w:sz w:val="32"/>
          <w:szCs w:val="32"/>
        </w:rPr>
        <w:t>动作的机会。出发平台应该是一个平坦和水平的区域，允许选手在佩戴装备的情况下，以轻松的站姿开始比赛。</w:t>
      </w:r>
    </w:p>
    <w:p w14:paraId="43438D2F" w14:textId="18030ECC" w:rsidR="00EA4A3F" w:rsidRPr="00FD77D9" w:rsidRDefault="00FD77D9" w:rsidP="00FD77D9">
      <w:pPr>
        <w:tabs>
          <w:tab w:val="left" w:pos="312"/>
        </w:tabs>
        <w:autoSpaceDE w:val="0"/>
        <w:autoSpaceDN w:val="0"/>
        <w:spacing w:afterLines="50" w:after="156"/>
        <w:ind w:firstLineChars="200" w:firstLine="640"/>
        <w:rPr>
          <w:rFonts w:ascii="楷体" w:eastAsia="楷体" w:hAnsi="楷体" w:cs="宋体"/>
          <w:kern w:val="0"/>
          <w:sz w:val="32"/>
          <w:szCs w:val="32"/>
        </w:rPr>
      </w:pPr>
      <w:r w:rsidRPr="00FD77D9">
        <w:rPr>
          <w:rFonts w:ascii="楷体" w:eastAsia="楷体" w:hAnsi="楷体" w:cs="宋体" w:hint="eastAsia"/>
          <w:kern w:val="0"/>
          <w:sz w:val="32"/>
          <w:szCs w:val="32"/>
        </w:rPr>
        <w:t>（四）</w:t>
      </w:r>
      <w:r w:rsidR="00EA4A3F" w:rsidRPr="00FD77D9">
        <w:rPr>
          <w:rFonts w:ascii="楷体" w:eastAsia="楷体" w:hAnsi="楷体" w:cs="宋体" w:hint="eastAsia"/>
          <w:kern w:val="0"/>
          <w:sz w:val="32"/>
          <w:szCs w:val="32"/>
        </w:rPr>
        <w:t>终点区</w:t>
      </w:r>
    </w:p>
    <w:p w14:paraId="118C19A6"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终点区要有足够的C网将运动员与观众和媒体区分开，保持良好的动线及通行管制。SS场地比较长，需要规划工作车辆通行路线和工作人员通行路线。</w:t>
      </w:r>
    </w:p>
    <w:p w14:paraId="46C0AA0E" w14:textId="77777777" w:rsidR="00EA4A3F" w:rsidRPr="00FD77D9" w:rsidRDefault="00EA4A3F" w:rsidP="00EA4A3F">
      <w:pPr>
        <w:autoSpaceDE w:val="0"/>
        <w:autoSpaceDN w:val="0"/>
        <w:spacing w:afterLines="50" w:after="156"/>
        <w:ind w:left="630"/>
        <w:rPr>
          <w:rFonts w:ascii="华光黑体_CNKI" w:eastAsia="华光黑体_CNKI" w:hAnsi="华光黑体_CNKI" w:cs="宋体"/>
          <w:kern w:val="0"/>
          <w:sz w:val="32"/>
          <w:szCs w:val="32"/>
        </w:rPr>
      </w:pPr>
      <w:r w:rsidRPr="00FD77D9">
        <w:rPr>
          <w:rFonts w:ascii="华光黑体_CNKI" w:eastAsia="华光黑体_CNKI" w:hAnsi="华光黑体_CNKI" w:cs="宋体" w:hint="eastAsia"/>
          <w:kern w:val="0"/>
          <w:sz w:val="32"/>
          <w:szCs w:val="32"/>
        </w:rPr>
        <w:t>四、场地器材</w:t>
      </w:r>
    </w:p>
    <w:p w14:paraId="6848B021" w14:textId="77777777" w:rsidR="00EA4A3F" w:rsidRPr="00FD77D9" w:rsidRDefault="00EA4A3F" w:rsidP="00EA4A3F">
      <w:pPr>
        <w:autoSpaceDE w:val="0"/>
        <w:autoSpaceDN w:val="0"/>
        <w:spacing w:afterLines="50" w:after="156"/>
        <w:ind w:firstLineChars="200" w:firstLine="640"/>
        <w:rPr>
          <w:rFonts w:ascii="楷体" w:eastAsia="楷体" w:hAnsi="楷体" w:cs="宋体"/>
          <w:kern w:val="0"/>
          <w:sz w:val="32"/>
          <w:szCs w:val="32"/>
        </w:rPr>
      </w:pPr>
      <w:r w:rsidRPr="00FD77D9">
        <w:rPr>
          <w:rFonts w:ascii="楷体" w:eastAsia="楷体" w:hAnsi="楷体" w:cs="宋体" w:hint="eastAsia"/>
          <w:kern w:val="0"/>
          <w:sz w:val="32"/>
          <w:szCs w:val="32"/>
        </w:rPr>
        <w:t>（一）场地塑形</w:t>
      </w:r>
    </w:p>
    <w:p w14:paraId="4799C20C" w14:textId="77777777" w:rsidR="00EA4A3F" w:rsidRPr="006A54F0" w:rsidRDefault="00EA4A3F" w:rsidP="00EA4A3F">
      <w:pPr>
        <w:autoSpaceDE w:val="0"/>
        <w:autoSpaceDN w:val="0"/>
        <w:spacing w:afterLines="50" w:after="156"/>
        <w:ind w:firstLineChars="200" w:firstLine="640"/>
        <w:rPr>
          <w:rFonts w:ascii="仿宋" w:eastAsia="仿宋" w:hAnsi="仿宋" w:cs="仿宋"/>
          <w:sz w:val="32"/>
          <w:szCs w:val="32"/>
        </w:rPr>
      </w:pPr>
      <w:r w:rsidRPr="006A54F0">
        <w:rPr>
          <w:rFonts w:ascii="仿宋" w:eastAsia="仿宋" w:hAnsi="仿宋" w:cs="宋体" w:hint="eastAsia"/>
          <w:kern w:val="0"/>
          <w:sz w:val="32"/>
          <w:szCs w:val="32"/>
        </w:rPr>
        <w:t>出发区和跳台区上方必须设置地锚，配合装有卷扬机的</w:t>
      </w:r>
      <w:proofErr w:type="gramStart"/>
      <w:r w:rsidRPr="006A54F0">
        <w:rPr>
          <w:rFonts w:ascii="仿宋" w:eastAsia="仿宋" w:hAnsi="仿宋" w:cs="宋体" w:hint="eastAsia"/>
          <w:kern w:val="0"/>
          <w:sz w:val="32"/>
          <w:szCs w:val="32"/>
        </w:rPr>
        <w:t>公园版压雪车</w:t>
      </w:r>
      <w:proofErr w:type="gramEnd"/>
      <w:r w:rsidRPr="006A54F0">
        <w:rPr>
          <w:rFonts w:ascii="仿宋" w:eastAsia="仿宋" w:hAnsi="仿宋" w:cs="宋体" w:hint="eastAsia"/>
          <w:kern w:val="0"/>
          <w:sz w:val="32"/>
          <w:szCs w:val="32"/>
        </w:rPr>
        <w:t>对全部场地进行塑形工作。最佳设备配置：推雪压雪车一辆，</w:t>
      </w:r>
      <w:proofErr w:type="gramStart"/>
      <w:r w:rsidRPr="006A54F0">
        <w:rPr>
          <w:rFonts w:ascii="仿宋" w:eastAsia="仿宋" w:hAnsi="仿宋" w:cs="宋体" w:hint="eastAsia"/>
          <w:kern w:val="0"/>
          <w:sz w:val="32"/>
          <w:szCs w:val="32"/>
        </w:rPr>
        <w:t>公园版压雪</w:t>
      </w:r>
      <w:proofErr w:type="gramEnd"/>
      <w:r w:rsidRPr="006A54F0">
        <w:rPr>
          <w:rFonts w:ascii="仿宋" w:eastAsia="仿宋" w:hAnsi="仿宋" w:cs="宋体" w:hint="eastAsia"/>
          <w:kern w:val="0"/>
          <w:sz w:val="32"/>
          <w:szCs w:val="32"/>
        </w:rPr>
        <w:t>机一辆，卷扬机</w:t>
      </w:r>
      <w:proofErr w:type="gramStart"/>
      <w:r w:rsidRPr="006A54F0">
        <w:rPr>
          <w:rFonts w:ascii="仿宋" w:eastAsia="仿宋" w:hAnsi="仿宋" w:cs="宋体" w:hint="eastAsia"/>
          <w:kern w:val="0"/>
          <w:sz w:val="32"/>
          <w:szCs w:val="32"/>
        </w:rPr>
        <w:t>公园版压雪车</w:t>
      </w:r>
      <w:proofErr w:type="gramEnd"/>
      <w:r w:rsidRPr="006A54F0">
        <w:rPr>
          <w:rFonts w:ascii="仿宋" w:eastAsia="仿宋" w:hAnsi="仿宋" w:cs="宋体" w:hint="eastAsia"/>
          <w:kern w:val="0"/>
          <w:sz w:val="32"/>
          <w:szCs w:val="32"/>
        </w:rPr>
        <w:t>一辆，18尺加长型开槽器一台（按场地设计需求）。出发区上方在地锚和出发区之间要有足够的空间造雪和压雪车工作区。有经验</w:t>
      </w:r>
      <w:proofErr w:type="gramStart"/>
      <w:r w:rsidRPr="006A54F0">
        <w:rPr>
          <w:rFonts w:ascii="仿宋" w:eastAsia="仿宋" w:hAnsi="仿宋" w:cs="宋体" w:hint="eastAsia"/>
          <w:kern w:val="0"/>
          <w:sz w:val="32"/>
          <w:szCs w:val="32"/>
        </w:rPr>
        <w:t>的手修塑形</w:t>
      </w:r>
      <w:proofErr w:type="gramEnd"/>
      <w:r w:rsidRPr="006A54F0">
        <w:rPr>
          <w:rFonts w:ascii="仿宋" w:eastAsia="仿宋" w:hAnsi="仿宋" w:cs="宋体" w:hint="eastAsia"/>
          <w:kern w:val="0"/>
          <w:sz w:val="32"/>
          <w:szCs w:val="32"/>
        </w:rPr>
        <w:t>专家，有经验的单双板推雪员，相关的塑形工具，音响和现场播音设备。</w:t>
      </w:r>
    </w:p>
    <w:p w14:paraId="70B61AF3" w14:textId="77777777" w:rsidR="00EA4A3F" w:rsidRPr="00FD77D9" w:rsidRDefault="00EA4A3F" w:rsidP="00EA4A3F">
      <w:pPr>
        <w:autoSpaceDE w:val="0"/>
        <w:autoSpaceDN w:val="0"/>
        <w:spacing w:afterLines="50" w:after="156"/>
        <w:ind w:firstLineChars="200" w:firstLine="640"/>
        <w:rPr>
          <w:rFonts w:ascii="楷体" w:eastAsia="楷体" w:hAnsi="楷体" w:cs="Arial"/>
          <w:b/>
          <w:bCs/>
          <w:kern w:val="0"/>
          <w:sz w:val="32"/>
          <w:szCs w:val="32"/>
        </w:rPr>
      </w:pPr>
      <w:r w:rsidRPr="00FD77D9">
        <w:rPr>
          <w:rFonts w:ascii="楷体" w:eastAsia="楷体" w:hAnsi="楷体" w:cs="宋体" w:hint="eastAsia"/>
          <w:kern w:val="0"/>
          <w:sz w:val="32"/>
          <w:szCs w:val="32"/>
        </w:rPr>
        <w:t>（二）安全</w:t>
      </w:r>
      <w:r w:rsidRPr="00FD77D9">
        <w:rPr>
          <w:rFonts w:ascii="楷体" w:eastAsia="楷体" w:hAnsi="楷体" w:cs="Arial" w:hint="eastAsia"/>
          <w:kern w:val="0"/>
          <w:sz w:val="32"/>
          <w:szCs w:val="32"/>
        </w:rPr>
        <w:t>/</w:t>
      </w:r>
      <w:r w:rsidRPr="00FD77D9">
        <w:rPr>
          <w:rFonts w:ascii="楷体" w:eastAsia="楷体" w:hAnsi="楷体" w:cs="宋体" w:hint="eastAsia"/>
          <w:kern w:val="0"/>
          <w:sz w:val="32"/>
          <w:szCs w:val="32"/>
        </w:rPr>
        <w:t>安全设施</w:t>
      </w:r>
    </w:p>
    <w:p w14:paraId="1534DF41"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场地必须被栅栏封闭起来（围栏</w:t>
      </w:r>
      <w:r w:rsidRPr="006A54F0">
        <w:rPr>
          <w:rFonts w:ascii="仿宋" w:eastAsia="仿宋" w:hAnsi="仿宋" w:cs="Arial" w:hint="eastAsia"/>
          <w:kern w:val="0"/>
          <w:sz w:val="32"/>
          <w:szCs w:val="32"/>
        </w:rPr>
        <w:t>/</w:t>
      </w:r>
      <w:r w:rsidRPr="006A54F0">
        <w:rPr>
          <w:rFonts w:ascii="仿宋" w:eastAsia="仿宋" w:hAnsi="仿宋" w:cs="宋体" w:hint="eastAsia"/>
          <w:kern w:val="0"/>
          <w:sz w:val="32"/>
          <w:szCs w:val="32"/>
        </w:rPr>
        <w:t>线绳）。在赛道的关键位置，要求安装安全防护设施（防护垫，安全垫，安全网等）。</w:t>
      </w:r>
    </w:p>
    <w:p w14:paraId="28658792" w14:textId="77777777" w:rsidR="00EA4A3F" w:rsidRPr="00FD77D9" w:rsidRDefault="00EA4A3F" w:rsidP="00EA4A3F">
      <w:pPr>
        <w:autoSpaceDE w:val="0"/>
        <w:autoSpaceDN w:val="0"/>
        <w:spacing w:afterLines="50" w:after="156"/>
        <w:ind w:firstLineChars="200" w:firstLine="640"/>
        <w:rPr>
          <w:rFonts w:ascii="楷体" w:eastAsia="楷体" w:hAnsi="楷体" w:cs="Arial"/>
          <w:kern w:val="0"/>
          <w:sz w:val="32"/>
          <w:szCs w:val="32"/>
        </w:rPr>
      </w:pPr>
      <w:r w:rsidRPr="00FD77D9">
        <w:rPr>
          <w:rFonts w:ascii="楷体" w:eastAsia="楷体" w:hAnsi="楷体" w:cs="宋体" w:hint="eastAsia"/>
          <w:kern w:val="0"/>
          <w:sz w:val="32"/>
          <w:szCs w:val="32"/>
        </w:rPr>
        <w:lastRenderedPageBreak/>
        <w:t>（三）场地划线</w:t>
      </w:r>
    </w:p>
    <w:p w14:paraId="5A0EC667" w14:textId="77777777" w:rsidR="00EA4A3F" w:rsidRPr="006A54F0" w:rsidRDefault="00EA4A3F" w:rsidP="00EA4A3F">
      <w:pPr>
        <w:autoSpaceDE w:val="0"/>
        <w:autoSpaceDN w:val="0"/>
        <w:spacing w:afterLines="50" w:after="156"/>
        <w:ind w:firstLineChars="200" w:firstLine="640"/>
        <w:rPr>
          <w:rFonts w:ascii="仿宋" w:eastAsia="仿宋" w:hAnsi="仿宋" w:cs="Arial"/>
          <w:b/>
          <w:bCs/>
          <w:kern w:val="0"/>
          <w:sz w:val="32"/>
          <w:szCs w:val="32"/>
        </w:rPr>
      </w:pPr>
      <w:r w:rsidRPr="006A54F0">
        <w:rPr>
          <w:rFonts w:ascii="仿宋" w:eastAsia="仿宋" w:hAnsi="仿宋" w:cs="宋体" w:hint="eastAsia"/>
          <w:kern w:val="0"/>
          <w:sz w:val="32"/>
          <w:szCs w:val="32"/>
        </w:rPr>
        <w:t>所有比赛场地的地形均应使用染料进行标记，道具区的起跳台前和两侧及</w:t>
      </w:r>
      <w:proofErr w:type="gramStart"/>
      <w:r w:rsidRPr="006A54F0">
        <w:rPr>
          <w:rFonts w:ascii="仿宋" w:eastAsia="仿宋" w:hAnsi="仿宋" w:cs="宋体" w:hint="eastAsia"/>
          <w:kern w:val="0"/>
          <w:sz w:val="32"/>
          <w:szCs w:val="32"/>
        </w:rPr>
        <w:t>落地坡都需要</w:t>
      </w:r>
      <w:proofErr w:type="gramEnd"/>
      <w:r w:rsidRPr="006A54F0">
        <w:rPr>
          <w:rFonts w:ascii="仿宋" w:eastAsia="仿宋" w:hAnsi="仿宋" w:cs="宋体" w:hint="eastAsia"/>
          <w:kern w:val="0"/>
          <w:sz w:val="32"/>
          <w:szCs w:val="32"/>
        </w:rPr>
        <w:t>划线，跳台区的起跳台两侧和落地坡也都要画线，一般跳台区落地坡的线每5米间隔划一条线，划线要超过落地坡长度1/2。</w:t>
      </w:r>
    </w:p>
    <w:p w14:paraId="03DE3982" w14:textId="77777777" w:rsidR="00EA4A3F" w:rsidRPr="00FD77D9" w:rsidRDefault="00EA4A3F" w:rsidP="00EA4A3F">
      <w:pPr>
        <w:autoSpaceDE w:val="0"/>
        <w:autoSpaceDN w:val="0"/>
        <w:spacing w:afterLines="50" w:after="156"/>
        <w:ind w:firstLineChars="200" w:firstLine="640"/>
        <w:rPr>
          <w:rFonts w:ascii="楷体" w:eastAsia="楷体" w:hAnsi="楷体" w:cs="宋体"/>
          <w:kern w:val="0"/>
          <w:sz w:val="32"/>
          <w:szCs w:val="32"/>
        </w:rPr>
      </w:pPr>
      <w:r w:rsidRPr="00FD77D9">
        <w:rPr>
          <w:rFonts w:ascii="楷体" w:eastAsia="楷体" w:hAnsi="楷体" w:cs="宋体" w:hint="eastAsia"/>
          <w:kern w:val="0"/>
          <w:sz w:val="32"/>
          <w:szCs w:val="32"/>
        </w:rPr>
        <w:t xml:space="preserve">（四）风向标 </w:t>
      </w:r>
    </w:p>
    <w:p w14:paraId="7F50ECC4"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场地须在每一组道具和跳台区设置风向标，风向标应由长1米、宽5厘米的颜色艳丽的彩色塑料物质制成。在跳台区的起跳台两侧也要插上小尺寸的风向旗。</w:t>
      </w:r>
    </w:p>
    <w:p w14:paraId="5E98126A" w14:textId="77777777" w:rsidR="00EA4A3F" w:rsidRPr="00FD77D9" w:rsidRDefault="00EA4A3F" w:rsidP="00EA4A3F">
      <w:pPr>
        <w:autoSpaceDE w:val="0"/>
        <w:autoSpaceDN w:val="0"/>
        <w:spacing w:afterLines="50" w:after="156"/>
        <w:ind w:firstLineChars="200" w:firstLine="640"/>
        <w:rPr>
          <w:rFonts w:ascii="楷体" w:eastAsia="楷体" w:hAnsi="楷体" w:cs="宋体"/>
          <w:kern w:val="0"/>
          <w:sz w:val="32"/>
          <w:szCs w:val="32"/>
        </w:rPr>
      </w:pPr>
      <w:r w:rsidRPr="00FD77D9">
        <w:rPr>
          <w:rFonts w:ascii="楷体" w:eastAsia="楷体" w:hAnsi="楷体" w:cs="宋体" w:hint="eastAsia"/>
          <w:kern w:val="0"/>
          <w:sz w:val="32"/>
          <w:szCs w:val="32"/>
        </w:rPr>
        <w:t>（五）视频系统</w:t>
      </w:r>
    </w:p>
    <w:p w14:paraId="0B07460D"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出发区一台机位，每个障碍一台机位（共6台机位），终点一台机位（空中无人机跟拍一台机位），两台雪上摩托车。</w:t>
      </w:r>
    </w:p>
    <w:p w14:paraId="31171686"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p>
    <w:p w14:paraId="7A61323F" w14:textId="77777777" w:rsidR="00E650C0" w:rsidRDefault="00E650C0" w:rsidP="00EA4A3F">
      <w:pPr>
        <w:spacing w:afterLines="50" w:after="156"/>
        <w:jc w:val="center"/>
        <w:rPr>
          <w:rFonts w:ascii="华光大黑_CNKI" w:eastAsia="华光大黑_CNKI" w:hAnsi="华光大黑_CNKI" w:cs="宋体"/>
          <w:b/>
          <w:bCs/>
          <w:sz w:val="36"/>
          <w:szCs w:val="36"/>
        </w:rPr>
      </w:pPr>
    </w:p>
    <w:p w14:paraId="5DC7D630" w14:textId="2B9F3B0C" w:rsidR="00EA4A3F" w:rsidRPr="009D0B55" w:rsidRDefault="00EA4A3F" w:rsidP="00EA4A3F">
      <w:pPr>
        <w:spacing w:afterLines="50" w:after="156"/>
        <w:jc w:val="center"/>
        <w:rPr>
          <w:rFonts w:ascii="华光黑体_CNKI" w:eastAsia="华光黑体_CNKI" w:hAnsi="华光黑体_CNKI" w:cs="宋体"/>
          <w:sz w:val="36"/>
          <w:szCs w:val="36"/>
        </w:rPr>
      </w:pPr>
      <w:r w:rsidRPr="009D0B55">
        <w:rPr>
          <w:rFonts w:ascii="华光黑体_CNKI" w:eastAsia="华光黑体_CNKI" w:hAnsi="华光黑体_CNKI" w:cs="宋体" w:hint="eastAsia"/>
          <w:sz w:val="36"/>
          <w:szCs w:val="36"/>
        </w:rPr>
        <w:t>大跳台</w:t>
      </w:r>
    </w:p>
    <w:p w14:paraId="16A917F9" w14:textId="77777777" w:rsidR="009D0B55" w:rsidRPr="00E650C0" w:rsidRDefault="009D0B55" w:rsidP="00EA4A3F">
      <w:pPr>
        <w:spacing w:afterLines="50" w:after="156"/>
        <w:jc w:val="center"/>
        <w:rPr>
          <w:rFonts w:ascii="华光黑体_CNKI" w:eastAsia="华光黑体_CNKI" w:hAnsi="华光黑体_CNKI" w:cs="宋体"/>
          <w:b/>
          <w:bCs/>
          <w:sz w:val="36"/>
          <w:szCs w:val="36"/>
        </w:rPr>
      </w:pPr>
    </w:p>
    <w:p w14:paraId="5670E287" w14:textId="77777777" w:rsidR="00EA4A3F" w:rsidRPr="00FD77D9" w:rsidRDefault="00EA4A3F" w:rsidP="00EA4A3F">
      <w:pPr>
        <w:spacing w:afterLines="50" w:after="156"/>
        <w:ind w:firstLineChars="200" w:firstLine="640"/>
        <w:rPr>
          <w:rFonts w:ascii="华光黑体_CNKI" w:eastAsia="华光黑体_CNKI" w:hAnsi="华光黑体_CNKI"/>
          <w:sz w:val="32"/>
          <w:szCs w:val="32"/>
        </w:rPr>
      </w:pPr>
      <w:r w:rsidRPr="00FD77D9">
        <w:rPr>
          <w:rFonts w:ascii="华光黑体_CNKI" w:eastAsia="华光黑体_CNKI" w:hAnsi="华光黑体_CNKI" w:cs="宋体" w:hint="eastAsia"/>
          <w:sz w:val="32"/>
          <w:szCs w:val="32"/>
        </w:rPr>
        <w:t>一、主要技术参数</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133"/>
        <w:gridCol w:w="4112"/>
        <w:gridCol w:w="2979"/>
      </w:tblGrid>
      <w:tr w:rsidR="00EA4A3F" w:rsidRPr="006A54F0" w14:paraId="417FB604" w14:textId="77777777" w:rsidTr="00FD3D07">
        <w:trPr>
          <w:trHeight w:val="299"/>
        </w:trPr>
        <w:tc>
          <w:tcPr>
            <w:tcW w:w="1133" w:type="dxa"/>
            <w:tcBorders>
              <w:top w:val="single" w:sz="8" w:space="0" w:color="000000"/>
              <w:left w:val="single" w:sz="8" w:space="0" w:color="000000"/>
              <w:bottom w:val="single" w:sz="8" w:space="0" w:color="000000"/>
              <w:right w:val="single" w:sz="4" w:space="0" w:color="000000"/>
            </w:tcBorders>
          </w:tcPr>
          <w:p w14:paraId="43AF2EE2" w14:textId="77777777" w:rsidR="00EA4A3F" w:rsidRPr="006A54F0" w:rsidRDefault="00EA4A3F" w:rsidP="00FD3D07">
            <w:pPr>
              <w:pStyle w:val="TableParagraph"/>
              <w:spacing w:afterLines="50" w:after="156"/>
              <w:jc w:val="both"/>
              <w:rPr>
                <w:rFonts w:ascii="仿宋" w:eastAsia="仿宋" w:hAnsi="仿宋"/>
                <w:b/>
                <w:sz w:val="24"/>
                <w:szCs w:val="24"/>
                <w:lang w:eastAsia="zh-CN"/>
              </w:rPr>
            </w:pPr>
            <w:r w:rsidRPr="006A54F0">
              <w:rPr>
                <w:rFonts w:ascii="仿宋" w:eastAsia="仿宋" w:hAnsi="仿宋" w:hint="eastAsia"/>
                <w:b/>
                <w:sz w:val="24"/>
                <w:szCs w:val="24"/>
                <w:lang w:val="en-US" w:eastAsia="zh-CN"/>
              </w:rPr>
              <w:t>代码</w:t>
            </w:r>
          </w:p>
        </w:tc>
        <w:tc>
          <w:tcPr>
            <w:tcW w:w="4112" w:type="dxa"/>
            <w:tcBorders>
              <w:top w:val="single" w:sz="8" w:space="0" w:color="000000"/>
              <w:left w:val="single" w:sz="4" w:space="0" w:color="000000"/>
              <w:bottom w:val="single" w:sz="8" w:space="0" w:color="000000"/>
              <w:right w:val="single" w:sz="4" w:space="0" w:color="000000"/>
            </w:tcBorders>
          </w:tcPr>
          <w:p w14:paraId="32A665C6"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cs="宋体" w:hint="eastAsia"/>
                <w:b/>
                <w:sz w:val="24"/>
                <w:szCs w:val="24"/>
                <w:lang w:eastAsia="zh-CN"/>
              </w:rPr>
              <w:t>大跳台技术标准</w:t>
            </w:r>
          </w:p>
        </w:tc>
        <w:tc>
          <w:tcPr>
            <w:tcW w:w="2979" w:type="dxa"/>
            <w:tcBorders>
              <w:top w:val="single" w:sz="8" w:space="0" w:color="000000"/>
              <w:left w:val="single" w:sz="4" w:space="0" w:color="000000"/>
              <w:bottom w:val="single" w:sz="8" w:space="0" w:color="000000"/>
              <w:right w:val="single" w:sz="8" w:space="0" w:color="000000"/>
            </w:tcBorders>
          </w:tcPr>
          <w:p w14:paraId="349B3652"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cs="宋体" w:hint="eastAsia"/>
                <w:b/>
                <w:sz w:val="24"/>
                <w:szCs w:val="24"/>
                <w:lang w:eastAsia="zh-CN"/>
              </w:rPr>
              <w:t>尺寸</w:t>
            </w:r>
          </w:p>
        </w:tc>
      </w:tr>
      <w:tr w:rsidR="00EA4A3F" w:rsidRPr="006A54F0" w14:paraId="11703C52" w14:textId="77777777" w:rsidTr="00FD3D07">
        <w:trPr>
          <w:trHeight w:val="301"/>
        </w:trPr>
        <w:tc>
          <w:tcPr>
            <w:tcW w:w="1133" w:type="dxa"/>
            <w:tcBorders>
              <w:top w:val="single" w:sz="8" w:space="0" w:color="000000"/>
              <w:left w:val="single" w:sz="8" w:space="0" w:color="000000"/>
              <w:bottom w:val="single" w:sz="4" w:space="0" w:color="000000"/>
              <w:right w:val="single" w:sz="4" w:space="0" w:color="000000"/>
            </w:tcBorders>
          </w:tcPr>
          <w:p w14:paraId="5B768334" w14:textId="77777777" w:rsidR="00EA4A3F" w:rsidRPr="006A54F0" w:rsidRDefault="00EA4A3F" w:rsidP="00FD3D07">
            <w:pPr>
              <w:pStyle w:val="TableParagraph"/>
              <w:spacing w:afterLines="50" w:after="156"/>
              <w:jc w:val="both"/>
              <w:rPr>
                <w:rFonts w:ascii="仿宋" w:eastAsia="仿宋" w:hAnsi="仿宋"/>
                <w:sz w:val="24"/>
                <w:szCs w:val="24"/>
              </w:rPr>
            </w:pPr>
          </w:p>
        </w:tc>
        <w:tc>
          <w:tcPr>
            <w:tcW w:w="7091" w:type="dxa"/>
            <w:gridSpan w:val="2"/>
            <w:tcBorders>
              <w:top w:val="single" w:sz="8" w:space="0" w:color="000000"/>
              <w:left w:val="single" w:sz="4" w:space="0" w:color="000000"/>
              <w:bottom w:val="single" w:sz="4" w:space="0" w:color="000000"/>
              <w:right w:val="single" w:sz="8" w:space="0" w:color="000000"/>
            </w:tcBorders>
          </w:tcPr>
          <w:p w14:paraId="6C94543B"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cs="宋体" w:hint="eastAsia"/>
                <w:b/>
                <w:sz w:val="24"/>
                <w:szCs w:val="24"/>
                <w:lang w:eastAsia="zh-CN"/>
              </w:rPr>
              <w:t>起点区技术参数</w:t>
            </w:r>
          </w:p>
        </w:tc>
      </w:tr>
      <w:tr w:rsidR="00EA4A3F" w:rsidRPr="006A54F0" w14:paraId="507A5BCF"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19C6C406"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SA (m)</w:t>
            </w:r>
          </w:p>
        </w:tc>
        <w:tc>
          <w:tcPr>
            <w:tcW w:w="4112" w:type="dxa"/>
            <w:tcBorders>
              <w:top w:val="single" w:sz="4" w:space="0" w:color="000000"/>
              <w:left w:val="single" w:sz="4" w:space="0" w:color="000000"/>
              <w:bottom w:val="single" w:sz="4" w:space="0" w:color="000000"/>
              <w:right w:val="single" w:sz="4" w:space="0" w:color="000000"/>
            </w:tcBorders>
          </w:tcPr>
          <w:p w14:paraId="795AD06D"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起点区</w:t>
            </w:r>
          </w:p>
        </w:tc>
        <w:tc>
          <w:tcPr>
            <w:tcW w:w="2979" w:type="dxa"/>
            <w:tcBorders>
              <w:top w:val="single" w:sz="4" w:space="0" w:color="000000"/>
              <w:left w:val="single" w:sz="4" w:space="0" w:color="000000"/>
              <w:bottom w:val="single" w:sz="4" w:space="0" w:color="000000"/>
              <w:right w:val="single" w:sz="8" w:space="0" w:color="000000"/>
            </w:tcBorders>
          </w:tcPr>
          <w:p w14:paraId="2BFAD2EB"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长度最小5米</w:t>
            </w:r>
          </w:p>
        </w:tc>
      </w:tr>
      <w:tr w:rsidR="00EA4A3F" w:rsidRPr="006A54F0" w14:paraId="55B24633"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0120F742"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lastRenderedPageBreak/>
              <w:t>DW (m)</w:t>
            </w:r>
          </w:p>
        </w:tc>
        <w:tc>
          <w:tcPr>
            <w:tcW w:w="4112" w:type="dxa"/>
            <w:tcBorders>
              <w:top w:val="single" w:sz="4" w:space="0" w:color="000000"/>
              <w:left w:val="single" w:sz="4" w:space="0" w:color="000000"/>
              <w:bottom w:val="single" w:sz="4" w:space="0" w:color="000000"/>
              <w:right w:val="single" w:sz="4" w:space="0" w:color="000000"/>
            </w:tcBorders>
          </w:tcPr>
          <w:p w14:paraId="68BA5765"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出发坡宽度</w:t>
            </w:r>
          </w:p>
        </w:tc>
        <w:tc>
          <w:tcPr>
            <w:tcW w:w="2979" w:type="dxa"/>
            <w:tcBorders>
              <w:top w:val="single" w:sz="4" w:space="0" w:color="000000"/>
              <w:left w:val="single" w:sz="4" w:space="0" w:color="000000"/>
              <w:bottom w:val="single" w:sz="4" w:space="0" w:color="000000"/>
              <w:right w:val="single" w:sz="8" w:space="0" w:color="000000"/>
            </w:tcBorders>
          </w:tcPr>
          <w:p w14:paraId="4FB7B547"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最小5米</w:t>
            </w:r>
          </w:p>
        </w:tc>
      </w:tr>
      <w:tr w:rsidR="00EA4A3F" w:rsidRPr="006A54F0" w14:paraId="40C19739"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333BF176"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DP (m)</w:t>
            </w:r>
          </w:p>
        </w:tc>
        <w:tc>
          <w:tcPr>
            <w:tcW w:w="4112" w:type="dxa"/>
            <w:tcBorders>
              <w:top w:val="single" w:sz="4" w:space="0" w:color="000000"/>
              <w:left w:val="single" w:sz="4" w:space="0" w:color="000000"/>
              <w:bottom w:val="single" w:sz="4" w:space="0" w:color="000000"/>
              <w:right w:val="single" w:sz="4" w:space="0" w:color="000000"/>
            </w:tcBorders>
          </w:tcPr>
          <w:p w14:paraId="1DAB1B07"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出发普通长度</w:t>
            </w:r>
          </w:p>
        </w:tc>
        <w:tc>
          <w:tcPr>
            <w:tcW w:w="2979" w:type="dxa"/>
            <w:tcBorders>
              <w:top w:val="single" w:sz="4" w:space="0" w:color="000000"/>
              <w:left w:val="single" w:sz="4" w:space="0" w:color="000000"/>
              <w:bottom w:val="single" w:sz="4" w:space="0" w:color="000000"/>
              <w:right w:val="single" w:sz="8" w:space="0" w:color="000000"/>
            </w:tcBorders>
          </w:tcPr>
          <w:p w14:paraId="4838A93E"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最小5米</w:t>
            </w:r>
          </w:p>
        </w:tc>
      </w:tr>
      <w:tr w:rsidR="00EA4A3F" w:rsidRPr="006A54F0" w14:paraId="38F581E3" w14:textId="77777777" w:rsidTr="00FD3D07">
        <w:trPr>
          <w:trHeight w:val="300"/>
        </w:trPr>
        <w:tc>
          <w:tcPr>
            <w:tcW w:w="1133" w:type="dxa"/>
            <w:tcBorders>
              <w:top w:val="single" w:sz="4" w:space="0" w:color="000000"/>
              <w:left w:val="single" w:sz="8" w:space="0" w:color="000000"/>
              <w:bottom w:val="single" w:sz="4" w:space="0" w:color="000000"/>
              <w:right w:val="single" w:sz="4" w:space="0" w:color="000000"/>
            </w:tcBorders>
          </w:tcPr>
          <w:p w14:paraId="5DD34E88"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DL (m)</w:t>
            </w:r>
          </w:p>
        </w:tc>
        <w:tc>
          <w:tcPr>
            <w:tcW w:w="4112" w:type="dxa"/>
            <w:tcBorders>
              <w:top w:val="single" w:sz="4" w:space="0" w:color="000000"/>
              <w:left w:val="single" w:sz="4" w:space="0" w:color="000000"/>
              <w:bottom w:val="single" w:sz="4" w:space="0" w:color="000000"/>
              <w:right w:val="single" w:sz="4" w:space="0" w:color="000000"/>
            </w:tcBorders>
          </w:tcPr>
          <w:p w14:paraId="0E7895AB"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出发坡长度</w:t>
            </w:r>
          </w:p>
        </w:tc>
        <w:tc>
          <w:tcPr>
            <w:tcW w:w="2979" w:type="dxa"/>
            <w:tcBorders>
              <w:top w:val="single" w:sz="4" w:space="0" w:color="000000"/>
              <w:left w:val="single" w:sz="4" w:space="0" w:color="000000"/>
              <w:bottom w:val="single" w:sz="4" w:space="0" w:color="000000"/>
              <w:right w:val="single" w:sz="8" w:space="0" w:color="000000"/>
            </w:tcBorders>
          </w:tcPr>
          <w:p w14:paraId="431287EE"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最小30米</w:t>
            </w:r>
          </w:p>
        </w:tc>
      </w:tr>
      <w:tr w:rsidR="00EA4A3F" w:rsidRPr="006A54F0" w14:paraId="131FB084" w14:textId="77777777" w:rsidTr="00FD3D07">
        <w:trPr>
          <w:trHeight w:val="302"/>
        </w:trPr>
        <w:tc>
          <w:tcPr>
            <w:tcW w:w="1133" w:type="dxa"/>
            <w:tcBorders>
              <w:top w:val="single" w:sz="4" w:space="0" w:color="000000"/>
              <w:left w:val="single" w:sz="8" w:space="0" w:color="000000"/>
              <w:bottom w:val="single" w:sz="4" w:space="0" w:color="000000"/>
              <w:right w:val="single" w:sz="4" w:space="0" w:color="000000"/>
            </w:tcBorders>
          </w:tcPr>
          <w:p w14:paraId="3D84C5CB"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DI (°)</w:t>
            </w:r>
          </w:p>
        </w:tc>
        <w:tc>
          <w:tcPr>
            <w:tcW w:w="4112" w:type="dxa"/>
            <w:tcBorders>
              <w:top w:val="single" w:sz="4" w:space="0" w:color="000000"/>
              <w:left w:val="single" w:sz="4" w:space="0" w:color="000000"/>
              <w:bottom w:val="single" w:sz="4" w:space="0" w:color="000000"/>
              <w:right w:val="single" w:sz="4" w:space="0" w:color="000000"/>
            </w:tcBorders>
          </w:tcPr>
          <w:p w14:paraId="29A4DEE7"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出发坡度</w:t>
            </w:r>
          </w:p>
        </w:tc>
        <w:tc>
          <w:tcPr>
            <w:tcW w:w="2979" w:type="dxa"/>
            <w:tcBorders>
              <w:top w:val="single" w:sz="4" w:space="0" w:color="000000"/>
              <w:left w:val="single" w:sz="4" w:space="0" w:color="000000"/>
              <w:bottom w:val="single" w:sz="4" w:space="0" w:color="000000"/>
              <w:right w:val="single" w:sz="8" w:space="0" w:color="000000"/>
            </w:tcBorders>
          </w:tcPr>
          <w:p w14:paraId="35081BCF"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hint="eastAsia"/>
                <w:sz w:val="24"/>
                <w:szCs w:val="24"/>
              </w:rPr>
              <w:t xml:space="preserve"> </w:t>
            </w:r>
            <w:r w:rsidRPr="006A54F0">
              <w:rPr>
                <w:rFonts w:ascii="仿宋" w:eastAsia="仿宋" w:hAnsi="仿宋" w:cs="宋体" w:hint="eastAsia"/>
                <w:sz w:val="24"/>
                <w:szCs w:val="24"/>
                <w:lang w:eastAsia="zh-CN"/>
              </w:rPr>
              <w:t>最小20°</w:t>
            </w:r>
          </w:p>
        </w:tc>
      </w:tr>
      <w:tr w:rsidR="00EA4A3F" w:rsidRPr="006A54F0" w14:paraId="0D332E1E"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41C3630A"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DF (m)</w:t>
            </w:r>
          </w:p>
        </w:tc>
        <w:tc>
          <w:tcPr>
            <w:tcW w:w="4112" w:type="dxa"/>
            <w:tcBorders>
              <w:top w:val="single" w:sz="4" w:space="0" w:color="000000"/>
              <w:left w:val="single" w:sz="4" w:space="0" w:color="000000"/>
              <w:bottom w:val="single" w:sz="4" w:space="0" w:color="000000"/>
              <w:right w:val="single" w:sz="4" w:space="0" w:color="000000"/>
            </w:tcBorders>
          </w:tcPr>
          <w:p w14:paraId="7FBB3B1D" w14:textId="77777777" w:rsidR="00EA4A3F" w:rsidRPr="006A54F0" w:rsidRDefault="00EA4A3F" w:rsidP="00FD3D07">
            <w:pPr>
              <w:pStyle w:val="TableParagraph"/>
              <w:spacing w:afterLines="50" w:after="156"/>
              <w:jc w:val="both"/>
              <w:rPr>
                <w:rFonts w:ascii="仿宋" w:eastAsia="仿宋" w:hAnsi="仿宋"/>
                <w:sz w:val="24"/>
                <w:szCs w:val="24"/>
                <w:lang w:val="en-US"/>
              </w:rPr>
            </w:pPr>
            <w:proofErr w:type="gramStart"/>
            <w:r w:rsidRPr="006A54F0">
              <w:rPr>
                <w:rFonts w:ascii="仿宋" w:eastAsia="仿宋" w:hAnsi="仿宋" w:cs="宋体" w:hint="eastAsia"/>
                <w:sz w:val="24"/>
                <w:szCs w:val="24"/>
                <w:lang w:val="en-US" w:eastAsia="zh-CN"/>
              </w:rPr>
              <w:t>出发坡至跳台</w:t>
            </w:r>
            <w:proofErr w:type="gramEnd"/>
            <w:r w:rsidRPr="006A54F0">
              <w:rPr>
                <w:rFonts w:ascii="仿宋" w:eastAsia="仿宋" w:hAnsi="仿宋" w:cs="宋体" w:hint="eastAsia"/>
                <w:sz w:val="24"/>
                <w:szCs w:val="24"/>
                <w:lang w:val="en-US" w:eastAsia="zh-CN"/>
              </w:rPr>
              <w:t>的平缓过渡区域</w:t>
            </w:r>
          </w:p>
        </w:tc>
        <w:tc>
          <w:tcPr>
            <w:tcW w:w="2979" w:type="dxa"/>
            <w:tcBorders>
              <w:top w:val="single" w:sz="4" w:space="0" w:color="000000"/>
              <w:left w:val="single" w:sz="4" w:space="0" w:color="000000"/>
              <w:bottom w:val="single" w:sz="4" w:space="0" w:color="000000"/>
              <w:right w:val="single" w:sz="8" w:space="0" w:color="000000"/>
            </w:tcBorders>
          </w:tcPr>
          <w:p w14:paraId="4CD7C87C" w14:textId="77777777" w:rsidR="00EA4A3F" w:rsidRPr="006A54F0" w:rsidRDefault="00EA4A3F" w:rsidP="00FD3D07">
            <w:pPr>
              <w:pStyle w:val="TableParagraph"/>
              <w:spacing w:afterLines="50" w:after="156"/>
              <w:jc w:val="both"/>
              <w:rPr>
                <w:rFonts w:ascii="仿宋" w:eastAsia="仿宋" w:hAnsi="仿宋"/>
                <w:sz w:val="24"/>
                <w:szCs w:val="24"/>
                <w:lang w:val="en-US" w:eastAsia="zh-CN"/>
              </w:rPr>
            </w:pPr>
            <w:r w:rsidRPr="006A54F0">
              <w:rPr>
                <w:rFonts w:ascii="仿宋" w:eastAsia="仿宋" w:hAnsi="仿宋" w:hint="eastAsia"/>
                <w:sz w:val="24"/>
                <w:szCs w:val="24"/>
              </w:rPr>
              <w:t xml:space="preserve">5,0 - 10,0 </w:t>
            </w:r>
            <w:r w:rsidRPr="006A54F0">
              <w:rPr>
                <w:rFonts w:ascii="仿宋" w:eastAsia="仿宋" w:hAnsi="仿宋" w:hint="eastAsia"/>
                <w:sz w:val="24"/>
                <w:szCs w:val="24"/>
                <w:lang w:val="en-US" w:eastAsia="zh-CN"/>
              </w:rPr>
              <w:t>米</w:t>
            </w:r>
          </w:p>
        </w:tc>
      </w:tr>
      <w:tr w:rsidR="00EA4A3F" w:rsidRPr="006A54F0" w14:paraId="019024F8"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7F7CEC0B" w14:textId="77777777" w:rsidR="00EA4A3F" w:rsidRPr="006A54F0" w:rsidRDefault="00EA4A3F" w:rsidP="00FD3D07">
            <w:pPr>
              <w:pStyle w:val="TableParagraph"/>
              <w:spacing w:afterLines="50" w:after="156"/>
              <w:jc w:val="both"/>
              <w:rPr>
                <w:rFonts w:ascii="仿宋" w:eastAsia="仿宋" w:hAnsi="仿宋"/>
                <w:sz w:val="24"/>
                <w:szCs w:val="24"/>
              </w:rPr>
            </w:pPr>
          </w:p>
        </w:tc>
        <w:tc>
          <w:tcPr>
            <w:tcW w:w="7091" w:type="dxa"/>
            <w:gridSpan w:val="2"/>
            <w:tcBorders>
              <w:top w:val="single" w:sz="4" w:space="0" w:color="000000"/>
              <w:left w:val="single" w:sz="4" w:space="0" w:color="000000"/>
              <w:bottom w:val="single" w:sz="4" w:space="0" w:color="000000"/>
              <w:right w:val="single" w:sz="8" w:space="0" w:color="000000"/>
            </w:tcBorders>
          </w:tcPr>
          <w:p w14:paraId="76785635"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cs="宋体" w:hint="eastAsia"/>
                <w:b/>
                <w:sz w:val="24"/>
                <w:szCs w:val="24"/>
                <w:lang w:eastAsia="zh-CN"/>
              </w:rPr>
              <w:t>跳台技术参数</w:t>
            </w:r>
          </w:p>
        </w:tc>
      </w:tr>
      <w:tr w:rsidR="00EA4A3F" w:rsidRPr="006A54F0" w14:paraId="3725FEF1"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11E6FF5C"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JH (m)</w:t>
            </w:r>
          </w:p>
        </w:tc>
        <w:tc>
          <w:tcPr>
            <w:tcW w:w="4112" w:type="dxa"/>
            <w:tcBorders>
              <w:top w:val="single" w:sz="4" w:space="0" w:color="000000"/>
              <w:left w:val="single" w:sz="4" w:space="0" w:color="000000"/>
              <w:bottom w:val="single" w:sz="4" w:space="0" w:color="000000"/>
              <w:right w:val="single" w:sz="4" w:space="0" w:color="000000"/>
            </w:tcBorders>
          </w:tcPr>
          <w:p w14:paraId="65DF27EA" w14:textId="77777777" w:rsidR="00EA4A3F" w:rsidRPr="006A54F0" w:rsidRDefault="00EA4A3F" w:rsidP="00FD3D07">
            <w:pPr>
              <w:pStyle w:val="TableParagraph"/>
              <w:jc w:val="both"/>
              <w:rPr>
                <w:rFonts w:ascii="仿宋" w:eastAsia="仿宋" w:hAnsi="仿宋"/>
                <w:sz w:val="24"/>
                <w:szCs w:val="24"/>
                <w:lang w:val="en-US"/>
              </w:rPr>
            </w:pPr>
            <w:r w:rsidRPr="006A54F0">
              <w:rPr>
                <w:rFonts w:ascii="仿宋" w:eastAsia="仿宋" w:hAnsi="仿宋" w:cs="宋体" w:hint="eastAsia"/>
                <w:sz w:val="24"/>
                <w:szCs w:val="24"/>
                <w:lang w:val="en-US" w:eastAsia="zh-CN"/>
              </w:rPr>
              <w:t>跳台的高度</w:t>
            </w:r>
          </w:p>
          <w:p w14:paraId="3D0B29E4" w14:textId="77777777" w:rsidR="00EA4A3F" w:rsidRPr="006A54F0" w:rsidRDefault="00EA4A3F" w:rsidP="00FD3D07">
            <w:pPr>
              <w:pStyle w:val="TableParagraph"/>
              <w:jc w:val="both"/>
              <w:rPr>
                <w:rFonts w:ascii="仿宋" w:eastAsia="仿宋" w:hAnsi="仿宋"/>
                <w:sz w:val="24"/>
                <w:szCs w:val="24"/>
                <w:lang w:val="en-US"/>
              </w:rPr>
            </w:pPr>
            <w:r w:rsidRPr="006A54F0">
              <w:rPr>
                <w:rFonts w:ascii="仿宋" w:eastAsia="仿宋" w:hAnsi="仿宋" w:cs="宋体" w:hint="eastAsia"/>
                <w:sz w:val="24"/>
                <w:szCs w:val="24"/>
                <w:lang w:val="en-US" w:eastAsia="zh-CN"/>
              </w:rPr>
              <w:t>（跳台底部到顶部）</w:t>
            </w:r>
          </w:p>
        </w:tc>
        <w:tc>
          <w:tcPr>
            <w:tcW w:w="2979" w:type="dxa"/>
            <w:tcBorders>
              <w:top w:val="single" w:sz="4" w:space="0" w:color="000000"/>
              <w:left w:val="single" w:sz="4" w:space="0" w:color="000000"/>
              <w:bottom w:val="single" w:sz="4" w:space="0" w:color="000000"/>
              <w:right w:val="single" w:sz="8" w:space="0" w:color="000000"/>
            </w:tcBorders>
          </w:tcPr>
          <w:p w14:paraId="7052E4F2"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最小2米</w:t>
            </w:r>
          </w:p>
        </w:tc>
      </w:tr>
      <w:tr w:rsidR="00EA4A3F" w:rsidRPr="006A54F0" w14:paraId="2D13B569" w14:textId="77777777" w:rsidTr="00FD3D07">
        <w:trPr>
          <w:trHeight w:val="302"/>
        </w:trPr>
        <w:tc>
          <w:tcPr>
            <w:tcW w:w="1133" w:type="dxa"/>
            <w:tcBorders>
              <w:top w:val="single" w:sz="4" w:space="0" w:color="000000"/>
              <w:left w:val="single" w:sz="8" w:space="0" w:color="000000"/>
              <w:bottom w:val="single" w:sz="4" w:space="0" w:color="000000"/>
              <w:right w:val="single" w:sz="4" w:space="0" w:color="000000"/>
            </w:tcBorders>
          </w:tcPr>
          <w:p w14:paraId="47B23419"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JT (°)</w:t>
            </w:r>
          </w:p>
        </w:tc>
        <w:tc>
          <w:tcPr>
            <w:tcW w:w="4112" w:type="dxa"/>
            <w:tcBorders>
              <w:top w:val="single" w:sz="4" w:space="0" w:color="000000"/>
              <w:left w:val="single" w:sz="4" w:space="0" w:color="000000"/>
              <w:bottom w:val="single" w:sz="4" w:space="0" w:color="000000"/>
              <w:right w:val="single" w:sz="4" w:space="0" w:color="000000"/>
            </w:tcBorders>
          </w:tcPr>
          <w:p w14:paraId="1A85870A" w14:textId="77777777" w:rsidR="00EA4A3F" w:rsidRPr="006A54F0" w:rsidRDefault="00EA4A3F" w:rsidP="00FD3D07">
            <w:pPr>
              <w:pStyle w:val="TableParagraph"/>
              <w:spacing w:afterLines="50" w:after="156"/>
              <w:jc w:val="both"/>
              <w:rPr>
                <w:rFonts w:ascii="仿宋" w:eastAsia="仿宋" w:hAnsi="仿宋"/>
                <w:sz w:val="24"/>
                <w:szCs w:val="24"/>
                <w:lang w:val="en-US"/>
              </w:rPr>
            </w:pPr>
            <w:r w:rsidRPr="006A54F0">
              <w:rPr>
                <w:rFonts w:ascii="仿宋" w:eastAsia="仿宋" w:hAnsi="仿宋" w:cs="宋体" w:hint="eastAsia"/>
                <w:sz w:val="24"/>
                <w:szCs w:val="24"/>
                <w:lang w:val="en-US" w:eastAsia="zh-CN"/>
              </w:rPr>
              <w:t>跳台的起跳角度</w:t>
            </w:r>
          </w:p>
        </w:tc>
        <w:tc>
          <w:tcPr>
            <w:tcW w:w="2979" w:type="dxa"/>
            <w:tcBorders>
              <w:top w:val="single" w:sz="4" w:space="0" w:color="000000"/>
              <w:left w:val="single" w:sz="4" w:space="0" w:color="000000"/>
              <w:bottom w:val="single" w:sz="4" w:space="0" w:color="000000"/>
              <w:right w:val="single" w:sz="8" w:space="0" w:color="000000"/>
            </w:tcBorders>
          </w:tcPr>
          <w:p w14:paraId="0F9A49F3"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hint="eastAsia"/>
                <w:sz w:val="24"/>
                <w:szCs w:val="24"/>
              </w:rPr>
              <w:t xml:space="preserve">min. 25.0°  </w:t>
            </w:r>
            <w:r w:rsidRPr="006A54F0">
              <w:rPr>
                <w:rFonts w:ascii="仿宋" w:eastAsia="仿宋" w:hAnsi="仿宋" w:cs="宋体" w:hint="eastAsia"/>
                <w:sz w:val="24"/>
                <w:szCs w:val="24"/>
                <w:lang w:eastAsia="zh-CN"/>
              </w:rPr>
              <w:t>最小25度</w:t>
            </w:r>
          </w:p>
        </w:tc>
      </w:tr>
      <w:tr w:rsidR="00EA4A3F" w:rsidRPr="006A54F0" w14:paraId="16E95026"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68235795"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JW (m)</w:t>
            </w:r>
          </w:p>
        </w:tc>
        <w:tc>
          <w:tcPr>
            <w:tcW w:w="4112" w:type="dxa"/>
            <w:tcBorders>
              <w:top w:val="single" w:sz="4" w:space="0" w:color="000000"/>
              <w:left w:val="single" w:sz="4" w:space="0" w:color="000000"/>
              <w:bottom w:val="single" w:sz="4" w:space="0" w:color="000000"/>
              <w:right w:val="single" w:sz="4" w:space="0" w:color="000000"/>
            </w:tcBorders>
          </w:tcPr>
          <w:p w14:paraId="2EE3D22F"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跳台宽度</w:t>
            </w:r>
          </w:p>
        </w:tc>
        <w:tc>
          <w:tcPr>
            <w:tcW w:w="2979" w:type="dxa"/>
            <w:tcBorders>
              <w:top w:val="single" w:sz="4" w:space="0" w:color="000000"/>
              <w:left w:val="single" w:sz="4" w:space="0" w:color="000000"/>
              <w:bottom w:val="single" w:sz="4" w:space="0" w:color="000000"/>
              <w:right w:val="single" w:sz="8" w:space="0" w:color="000000"/>
            </w:tcBorders>
          </w:tcPr>
          <w:p w14:paraId="750333DB"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hint="eastAsia"/>
                <w:sz w:val="24"/>
                <w:szCs w:val="24"/>
              </w:rPr>
              <w:t xml:space="preserve">min. 5.0 m  </w:t>
            </w:r>
            <w:r w:rsidRPr="006A54F0">
              <w:rPr>
                <w:rFonts w:ascii="仿宋" w:eastAsia="仿宋" w:hAnsi="仿宋" w:cs="宋体" w:hint="eastAsia"/>
                <w:sz w:val="24"/>
                <w:szCs w:val="24"/>
                <w:lang w:eastAsia="zh-CN"/>
              </w:rPr>
              <w:t>最少5米</w:t>
            </w:r>
          </w:p>
        </w:tc>
      </w:tr>
      <w:tr w:rsidR="00EA4A3F" w:rsidRPr="006A54F0" w14:paraId="67854817"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0FB47163" w14:textId="77777777" w:rsidR="00EA4A3F" w:rsidRPr="006A54F0" w:rsidRDefault="00EA4A3F" w:rsidP="00FD3D07">
            <w:pPr>
              <w:pStyle w:val="TableParagraph"/>
              <w:spacing w:afterLines="50" w:after="156"/>
              <w:jc w:val="both"/>
              <w:rPr>
                <w:rFonts w:ascii="仿宋" w:eastAsia="仿宋" w:hAnsi="仿宋"/>
                <w:sz w:val="24"/>
                <w:szCs w:val="24"/>
              </w:rPr>
            </w:pPr>
          </w:p>
        </w:tc>
        <w:tc>
          <w:tcPr>
            <w:tcW w:w="7091" w:type="dxa"/>
            <w:gridSpan w:val="2"/>
            <w:tcBorders>
              <w:top w:val="single" w:sz="4" w:space="0" w:color="000000"/>
              <w:left w:val="single" w:sz="4" w:space="0" w:color="000000"/>
              <w:bottom w:val="single" w:sz="4" w:space="0" w:color="000000"/>
              <w:right w:val="single" w:sz="8" w:space="0" w:color="000000"/>
            </w:tcBorders>
          </w:tcPr>
          <w:p w14:paraId="186EA38E"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cs="宋体" w:hint="eastAsia"/>
                <w:b/>
                <w:sz w:val="24"/>
                <w:szCs w:val="24"/>
                <w:lang w:eastAsia="zh-CN"/>
              </w:rPr>
              <w:t>着陆坡技术参数</w:t>
            </w:r>
          </w:p>
        </w:tc>
      </w:tr>
      <w:tr w:rsidR="00EA4A3F" w:rsidRPr="006A54F0" w14:paraId="21F0D41E" w14:textId="77777777" w:rsidTr="00FD3D07">
        <w:trPr>
          <w:trHeight w:val="299"/>
        </w:trPr>
        <w:tc>
          <w:tcPr>
            <w:tcW w:w="1133" w:type="dxa"/>
            <w:vMerge w:val="restart"/>
            <w:tcBorders>
              <w:top w:val="single" w:sz="4" w:space="0" w:color="000000"/>
              <w:left w:val="single" w:sz="8" w:space="0" w:color="000000"/>
              <w:bottom w:val="single" w:sz="4" w:space="0" w:color="000000"/>
              <w:right w:val="single" w:sz="4" w:space="0" w:color="000000"/>
            </w:tcBorders>
          </w:tcPr>
          <w:p w14:paraId="7F2B7B76"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LF (m)</w:t>
            </w:r>
          </w:p>
        </w:tc>
        <w:tc>
          <w:tcPr>
            <w:tcW w:w="4112" w:type="dxa"/>
            <w:tcBorders>
              <w:top w:val="single" w:sz="4" w:space="0" w:color="000000"/>
              <w:left w:val="single" w:sz="4" w:space="0" w:color="000000"/>
              <w:bottom w:val="single" w:sz="4" w:space="0" w:color="000000"/>
              <w:right w:val="single" w:sz="4" w:space="0" w:color="000000"/>
            </w:tcBorders>
          </w:tcPr>
          <w:p w14:paraId="422C474B" w14:textId="77777777" w:rsidR="00EA4A3F" w:rsidRPr="006A54F0" w:rsidRDefault="00EA4A3F" w:rsidP="00FD3D07">
            <w:pPr>
              <w:pStyle w:val="TableParagraph"/>
              <w:spacing w:afterLines="50" w:after="156"/>
              <w:jc w:val="both"/>
              <w:rPr>
                <w:rFonts w:ascii="仿宋" w:eastAsia="仿宋" w:hAnsi="仿宋"/>
                <w:sz w:val="24"/>
                <w:szCs w:val="24"/>
                <w:lang w:val="en-US" w:eastAsia="zh-CN"/>
              </w:rPr>
            </w:pPr>
            <w:r w:rsidRPr="006A54F0">
              <w:rPr>
                <w:rFonts w:ascii="仿宋" w:eastAsia="仿宋" w:hAnsi="仿宋" w:hint="eastAsia"/>
                <w:sz w:val="24"/>
                <w:szCs w:val="24"/>
                <w:lang w:val="en-US" w:eastAsia="zh-CN"/>
              </w:rPr>
              <w:t>起跳到着陆区</w:t>
            </w:r>
          </w:p>
        </w:tc>
        <w:tc>
          <w:tcPr>
            <w:tcW w:w="2979" w:type="dxa"/>
            <w:tcBorders>
              <w:top w:val="single" w:sz="4" w:space="0" w:color="000000"/>
              <w:left w:val="single" w:sz="4" w:space="0" w:color="000000"/>
              <w:bottom w:val="single" w:sz="4" w:space="0" w:color="000000"/>
              <w:right w:val="single" w:sz="8" w:space="0" w:color="000000"/>
            </w:tcBorders>
          </w:tcPr>
          <w:p w14:paraId="37B7D19A"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最小10米</w:t>
            </w:r>
          </w:p>
        </w:tc>
      </w:tr>
      <w:tr w:rsidR="00EA4A3F" w:rsidRPr="006A54F0" w14:paraId="05B2EBF5" w14:textId="77777777" w:rsidTr="00FD3D07">
        <w:trPr>
          <w:trHeight w:val="299"/>
        </w:trPr>
        <w:tc>
          <w:tcPr>
            <w:tcW w:w="1133" w:type="dxa"/>
            <w:vMerge/>
            <w:tcBorders>
              <w:top w:val="nil"/>
              <w:left w:val="single" w:sz="8" w:space="0" w:color="000000"/>
              <w:bottom w:val="single" w:sz="4" w:space="0" w:color="000000"/>
              <w:right w:val="single" w:sz="4" w:space="0" w:color="000000"/>
            </w:tcBorders>
          </w:tcPr>
          <w:p w14:paraId="2F064E34" w14:textId="77777777" w:rsidR="00EA4A3F" w:rsidRPr="006A54F0" w:rsidRDefault="00EA4A3F" w:rsidP="00FD3D07">
            <w:pPr>
              <w:autoSpaceDE w:val="0"/>
              <w:autoSpaceDN w:val="0"/>
              <w:spacing w:afterLines="50" w:after="156"/>
              <w:rPr>
                <w:rFonts w:ascii="仿宋" w:eastAsia="仿宋" w:hAnsi="仿宋"/>
                <w:kern w:val="0"/>
                <w:sz w:val="24"/>
                <w:lang w:eastAsia="en-US"/>
              </w:rPr>
            </w:pPr>
          </w:p>
        </w:tc>
        <w:tc>
          <w:tcPr>
            <w:tcW w:w="4112" w:type="dxa"/>
            <w:tcBorders>
              <w:top w:val="single" w:sz="4" w:space="0" w:color="000000"/>
              <w:left w:val="single" w:sz="4" w:space="0" w:color="000000"/>
              <w:bottom w:val="single" w:sz="4" w:space="0" w:color="000000"/>
              <w:right w:val="single" w:sz="4" w:space="0" w:color="000000"/>
            </w:tcBorders>
          </w:tcPr>
          <w:p w14:paraId="1FF2E96C"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A级赛事</w:t>
            </w:r>
          </w:p>
        </w:tc>
        <w:tc>
          <w:tcPr>
            <w:tcW w:w="2979" w:type="dxa"/>
            <w:tcBorders>
              <w:top w:val="single" w:sz="4" w:space="0" w:color="000000"/>
              <w:left w:val="single" w:sz="4" w:space="0" w:color="000000"/>
              <w:bottom w:val="single" w:sz="4" w:space="0" w:color="000000"/>
              <w:right w:val="single" w:sz="8" w:space="0" w:color="000000"/>
            </w:tcBorders>
          </w:tcPr>
          <w:p w14:paraId="44F1A77B"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最小15米</w:t>
            </w:r>
          </w:p>
        </w:tc>
      </w:tr>
      <w:tr w:rsidR="00EA4A3F" w:rsidRPr="006A54F0" w14:paraId="6DB310D3" w14:textId="77777777" w:rsidTr="00FD3D07">
        <w:trPr>
          <w:trHeight w:val="300"/>
        </w:trPr>
        <w:tc>
          <w:tcPr>
            <w:tcW w:w="1133" w:type="dxa"/>
            <w:tcBorders>
              <w:top w:val="single" w:sz="4" w:space="0" w:color="000000"/>
              <w:left w:val="single" w:sz="8" w:space="0" w:color="000000"/>
              <w:bottom w:val="single" w:sz="4" w:space="0" w:color="000000"/>
              <w:right w:val="single" w:sz="4" w:space="0" w:color="000000"/>
            </w:tcBorders>
          </w:tcPr>
          <w:p w14:paraId="3C12DA6A"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LI (°)</w:t>
            </w:r>
          </w:p>
        </w:tc>
        <w:tc>
          <w:tcPr>
            <w:tcW w:w="4112" w:type="dxa"/>
            <w:tcBorders>
              <w:top w:val="single" w:sz="4" w:space="0" w:color="000000"/>
              <w:left w:val="single" w:sz="4" w:space="0" w:color="000000"/>
              <w:bottom w:val="single" w:sz="4" w:space="0" w:color="000000"/>
              <w:right w:val="single" w:sz="4" w:space="0" w:color="000000"/>
            </w:tcBorders>
          </w:tcPr>
          <w:p w14:paraId="3A51E821" w14:textId="77777777" w:rsidR="00EA4A3F" w:rsidRPr="006A54F0" w:rsidRDefault="00EA4A3F" w:rsidP="00FD3D07">
            <w:pPr>
              <w:pStyle w:val="TableParagraph"/>
              <w:jc w:val="both"/>
              <w:rPr>
                <w:rFonts w:ascii="仿宋" w:eastAsia="仿宋" w:hAnsi="仿宋"/>
                <w:sz w:val="24"/>
                <w:szCs w:val="24"/>
                <w:lang w:val="en-US"/>
              </w:rPr>
            </w:pPr>
            <w:r w:rsidRPr="006A54F0">
              <w:rPr>
                <w:rFonts w:ascii="仿宋" w:eastAsia="仿宋" w:hAnsi="仿宋" w:cs="宋体" w:hint="eastAsia"/>
                <w:sz w:val="24"/>
                <w:szCs w:val="24"/>
                <w:lang w:val="en-US" w:eastAsia="zh-CN"/>
              </w:rPr>
              <w:t>着陆坡坡度根据跳台情况设置</w:t>
            </w:r>
          </w:p>
        </w:tc>
        <w:tc>
          <w:tcPr>
            <w:tcW w:w="2979" w:type="dxa"/>
            <w:tcBorders>
              <w:top w:val="single" w:sz="4" w:space="0" w:color="000000"/>
              <w:left w:val="single" w:sz="4" w:space="0" w:color="000000"/>
              <w:bottom w:val="single" w:sz="4" w:space="0" w:color="000000"/>
              <w:right w:val="single" w:sz="8" w:space="0" w:color="000000"/>
            </w:tcBorders>
          </w:tcPr>
          <w:p w14:paraId="734308BC"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最小28°</w:t>
            </w:r>
          </w:p>
        </w:tc>
      </w:tr>
      <w:tr w:rsidR="00EA4A3F" w:rsidRPr="006A54F0" w14:paraId="3CDD5C6A" w14:textId="77777777" w:rsidTr="00FD3D07">
        <w:trPr>
          <w:trHeight w:val="301"/>
        </w:trPr>
        <w:tc>
          <w:tcPr>
            <w:tcW w:w="1133" w:type="dxa"/>
            <w:tcBorders>
              <w:top w:val="single" w:sz="4" w:space="0" w:color="000000"/>
              <w:left w:val="single" w:sz="8" w:space="0" w:color="000000"/>
              <w:bottom w:val="single" w:sz="4" w:space="0" w:color="000000"/>
              <w:right w:val="single" w:sz="4" w:space="0" w:color="000000"/>
            </w:tcBorders>
          </w:tcPr>
          <w:p w14:paraId="09996AAA"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LW (m)</w:t>
            </w:r>
          </w:p>
        </w:tc>
        <w:tc>
          <w:tcPr>
            <w:tcW w:w="4112" w:type="dxa"/>
            <w:tcBorders>
              <w:top w:val="single" w:sz="4" w:space="0" w:color="000000"/>
              <w:left w:val="single" w:sz="4" w:space="0" w:color="000000"/>
              <w:bottom w:val="single" w:sz="4" w:space="0" w:color="000000"/>
              <w:right w:val="single" w:sz="4" w:space="0" w:color="000000"/>
            </w:tcBorders>
          </w:tcPr>
          <w:p w14:paraId="5D9DA08C"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着陆坡宽度</w:t>
            </w:r>
          </w:p>
        </w:tc>
        <w:tc>
          <w:tcPr>
            <w:tcW w:w="2979" w:type="dxa"/>
            <w:tcBorders>
              <w:top w:val="single" w:sz="4" w:space="0" w:color="000000"/>
              <w:left w:val="single" w:sz="4" w:space="0" w:color="000000"/>
              <w:bottom w:val="single" w:sz="4" w:space="0" w:color="000000"/>
              <w:right w:val="single" w:sz="8" w:space="0" w:color="000000"/>
            </w:tcBorders>
          </w:tcPr>
          <w:p w14:paraId="0324FBD2"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最小20米</w:t>
            </w:r>
          </w:p>
        </w:tc>
      </w:tr>
      <w:tr w:rsidR="00EA4A3F" w:rsidRPr="006A54F0" w14:paraId="4B53C344"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132F2009"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LL (m)</w:t>
            </w:r>
          </w:p>
        </w:tc>
        <w:tc>
          <w:tcPr>
            <w:tcW w:w="4112" w:type="dxa"/>
            <w:tcBorders>
              <w:top w:val="single" w:sz="4" w:space="0" w:color="000000"/>
              <w:left w:val="single" w:sz="4" w:space="0" w:color="000000"/>
              <w:bottom w:val="single" w:sz="4" w:space="0" w:color="000000"/>
              <w:right w:val="single" w:sz="4" w:space="0" w:color="000000"/>
            </w:tcBorders>
          </w:tcPr>
          <w:p w14:paraId="11ECB55D"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着陆坡长度</w:t>
            </w:r>
          </w:p>
        </w:tc>
        <w:tc>
          <w:tcPr>
            <w:tcW w:w="2979" w:type="dxa"/>
            <w:tcBorders>
              <w:top w:val="single" w:sz="4" w:space="0" w:color="000000"/>
              <w:left w:val="single" w:sz="4" w:space="0" w:color="000000"/>
              <w:bottom w:val="single" w:sz="4" w:space="0" w:color="000000"/>
              <w:right w:val="single" w:sz="8" w:space="0" w:color="000000"/>
            </w:tcBorders>
          </w:tcPr>
          <w:p w14:paraId="40F67E30" w14:textId="77777777" w:rsidR="00EA4A3F" w:rsidRPr="006A54F0" w:rsidRDefault="00EA4A3F" w:rsidP="00FD3D07">
            <w:pPr>
              <w:pStyle w:val="TableParagraph"/>
              <w:spacing w:afterLines="50" w:after="156"/>
              <w:jc w:val="both"/>
              <w:rPr>
                <w:rFonts w:ascii="仿宋" w:eastAsia="仿宋" w:hAnsi="仿宋"/>
                <w:sz w:val="24"/>
                <w:szCs w:val="24"/>
                <w:lang w:eastAsia="zh-CN"/>
              </w:rPr>
            </w:pPr>
            <w:r w:rsidRPr="006A54F0">
              <w:rPr>
                <w:rFonts w:ascii="仿宋" w:eastAsia="仿宋" w:hAnsi="仿宋" w:cs="宋体" w:hint="eastAsia"/>
                <w:sz w:val="24"/>
                <w:szCs w:val="24"/>
                <w:lang w:eastAsia="zh-CN"/>
              </w:rPr>
              <w:t>最小20米</w:t>
            </w:r>
          </w:p>
        </w:tc>
      </w:tr>
      <w:tr w:rsidR="00EA4A3F" w:rsidRPr="006A54F0" w14:paraId="33163412"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6776DAA6" w14:textId="77777777" w:rsidR="00EA4A3F" w:rsidRPr="006A54F0" w:rsidRDefault="00EA4A3F" w:rsidP="00FD3D07">
            <w:pPr>
              <w:pStyle w:val="TableParagraph"/>
              <w:spacing w:afterLines="50" w:after="156"/>
              <w:jc w:val="both"/>
              <w:rPr>
                <w:rFonts w:ascii="仿宋" w:eastAsia="仿宋" w:hAnsi="仿宋"/>
                <w:sz w:val="24"/>
                <w:szCs w:val="24"/>
              </w:rPr>
            </w:pPr>
          </w:p>
        </w:tc>
        <w:tc>
          <w:tcPr>
            <w:tcW w:w="7091" w:type="dxa"/>
            <w:gridSpan w:val="2"/>
            <w:tcBorders>
              <w:top w:val="single" w:sz="4" w:space="0" w:color="000000"/>
              <w:left w:val="single" w:sz="4" w:space="0" w:color="000000"/>
              <w:bottom w:val="single" w:sz="4" w:space="0" w:color="000000"/>
              <w:right w:val="single" w:sz="8" w:space="0" w:color="000000"/>
            </w:tcBorders>
          </w:tcPr>
          <w:p w14:paraId="55AEEF11"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cs="宋体" w:hint="eastAsia"/>
                <w:b/>
                <w:sz w:val="24"/>
                <w:szCs w:val="24"/>
                <w:lang w:eastAsia="zh-CN"/>
              </w:rPr>
              <w:t>终点区技术参数</w:t>
            </w:r>
          </w:p>
        </w:tc>
      </w:tr>
      <w:tr w:rsidR="00EA4A3F" w:rsidRPr="006A54F0" w14:paraId="1374D07C"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tcPr>
          <w:p w14:paraId="75D868A8"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FA (m)</w:t>
            </w:r>
          </w:p>
        </w:tc>
        <w:tc>
          <w:tcPr>
            <w:tcW w:w="4112" w:type="dxa"/>
            <w:tcBorders>
              <w:top w:val="single" w:sz="4" w:space="0" w:color="000000"/>
              <w:left w:val="single" w:sz="4" w:space="0" w:color="000000"/>
              <w:bottom w:val="single" w:sz="4" w:space="0" w:color="000000"/>
              <w:right w:val="single" w:sz="4" w:space="0" w:color="000000"/>
            </w:tcBorders>
          </w:tcPr>
          <w:p w14:paraId="0A33F83C"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终点区长度</w:t>
            </w:r>
          </w:p>
        </w:tc>
        <w:tc>
          <w:tcPr>
            <w:tcW w:w="2979" w:type="dxa"/>
            <w:tcBorders>
              <w:top w:val="single" w:sz="4" w:space="0" w:color="000000"/>
              <w:left w:val="single" w:sz="4" w:space="0" w:color="000000"/>
              <w:bottom w:val="single" w:sz="4" w:space="0" w:color="000000"/>
              <w:right w:val="single" w:sz="8" w:space="0" w:color="000000"/>
            </w:tcBorders>
          </w:tcPr>
          <w:p w14:paraId="06C6CB60"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30</w:t>
            </w:r>
            <w:r w:rsidRPr="006A54F0">
              <w:rPr>
                <w:rFonts w:ascii="仿宋" w:eastAsia="仿宋" w:hAnsi="仿宋" w:cs="宋体" w:hint="eastAsia"/>
                <w:sz w:val="24"/>
                <w:szCs w:val="24"/>
                <w:lang w:eastAsia="zh-CN"/>
              </w:rPr>
              <w:t>米（最小20米）</w:t>
            </w:r>
          </w:p>
        </w:tc>
      </w:tr>
      <w:tr w:rsidR="00EA4A3F" w:rsidRPr="006A54F0" w14:paraId="1DF70431" w14:textId="77777777" w:rsidTr="00FD3D07">
        <w:trPr>
          <w:trHeight w:val="299"/>
        </w:trPr>
        <w:tc>
          <w:tcPr>
            <w:tcW w:w="1133" w:type="dxa"/>
            <w:tcBorders>
              <w:top w:val="single" w:sz="4" w:space="0" w:color="000000"/>
              <w:left w:val="single" w:sz="8" w:space="0" w:color="000000"/>
              <w:bottom w:val="single" w:sz="8" w:space="0" w:color="000000"/>
              <w:right w:val="single" w:sz="4" w:space="0" w:color="000000"/>
            </w:tcBorders>
          </w:tcPr>
          <w:p w14:paraId="036ED7C7"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hint="eastAsia"/>
                <w:b/>
                <w:sz w:val="24"/>
                <w:szCs w:val="24"/>
              </w:rPr>
              <w:t>FW (m)</w:t>
            </w:r>
          </w:p>
        </w:tc>
        <w:tc>
          <w:tcPr>
            <w:tcW w:w="4112" w:type="dxa"/>
            <w:tcBorders>
              <w:top w:val="single" w:sz="4" w:space="0" w:color="000000"/>
              <w:left w:val="single" w:sz="4" w:space="0" w:color="000000"/>
              <w:bottom w:val="single" w:sz="8" w:space="0" w:color="000000"/>
              <w:right w:val="single" w:sz="4" w:space="0" w:color="000000"/>
            </w:tcBorders>
          </w:tcPr>
          <w:p w14:paraId="4E589FA5" w14:textId="77777777" w:rsidR="00EA4A3F" w:rsidRPr="006A54F0" w:rsidRDefault="00EA4A3F" w:rsidP="00FD3D07">
            <w:pPr>
              <w:pStyle w:val="TableParagraph"/>
              <w:spacing w:afterLines="50" w:after="156"/>
              <w:jc w:val="both"/>
              <w:rPr>
                <w:rFonts w:ascii="仿宋" w:eastAsia="仿宋" w:hAnsi="仿宋"/>
                <w:sz w:val="24"/>
                <w:szCs w:val="24"/>
              </w:rPr>
            </w:pPr>
            <w:r w:rsidRPr="006A54F0">
              <w:rPr>
                <w:rFonts w:ascii="仿宋" w:eastAsia="仿宋" w:hAnsi="仿宋" w:cs="宋体" w:hint="eastAsia"/>
                <w:sz w:val="24"/>
                <w:szCs w:val="24"/>
                <w:lang w:eastAsia="zh-CN"/>
              </w:rPr>
              <w:t>终点区宽度</w:t>
            </w:r>
          </w:p>
        </w:tc>
        <w:tc>
          <w:tcPr>
            <w:tcW w:w="2979" w:type="dxa"/>
            <w:tcBorders>
              <w:top w:val="single" w:sz="4" w:space="0" w:color="000000"/>
              <w:left w:val="single" w:sz="4" w:space="0" w:color="000000"/>
              <w:bottom w:val="single" w:sz="8" w:space="0" w:color="000000"/>
              <w:right w:val="single" w:sz="8" w:space="0" w:color="000000"/>
            </w:tcBorders>
          </w:tcPr>
          <w:p w14:paraId="38F1592E" w14:textId="77777777" w:rsidR="00EA4A3F" w:rsidRPr="006A54F0" w:rsidRDefault="00EA4A3F" w:rsidP="00FD3D07">
            <w:pPr>
              <w:pStyle w:val="TableParagraph"/>
              <w:jc w:val="both"/>
              <w:rPr>
                <w:rFonts w:ascii="仿宋" w:eastAsia="仿宋" w:hAnsi="仿宋"/>
                <w:sz w:val="24"/>
                <w:szCs w:val="24"/>
              </w:rPr>
            </w:pPr>
            <w:r w:rsidRPr="006A54F0">
              <w:rPr>
                <w:rFonts w:ascii="仿宋" w:eastAsia="仿宋" w:hAnsi="仿宋" w:hint="eastAsia"/>
                <w:sz w:val="24"/>
                <w:szCs w:val="24"/>
              </w:rPr>
              <w:t>30</w:t>
            </w:r>
            <w:r w:rsidRPr="006A54F0">
              <w:rPr>
                <w:rFonts w:ascii="仿宋" w:eastAsia="仿宋" w:hAnsi="仿宋" w:cs="宋体" w:hint="eastAsia"/>
                <w:sz w:val="24"/>
                <w:szCs w:val="24"/>
                <w:lang w:eastAsia="zh-CN"/>
              </w:rPr>
              <w:t>米（最小20米）</w:t>
            </w:r>
          </w:p>
        </w:tc>
      </w:tr>
      <w:tr w:rsidR="00EA4A3F" w:rsidRPr="006A54F0" w14:paraId="213C892B" w14:textId="77777777" w:rsidTr="00FD3D07">
        <w:trPr>
          <w:trHeight w:val="301"/>
        </w:trPr>
        <w:tc>
          <w:tcPr>
            <w:tcW w:w="1133" w:type="dxa"/>
            <w:tcBorders>
              <w:top w:val="single" w:sz="8" w:space="0" w:color="000000"/>
              <w:left w:val="single" w:sz="8" w:space="0" w:color="000000"/>
              <w:bottom w:val="single" w:sz="4" w:space="0" w:color="000000"/>
              <w:right w:val="single" w:sz="4" w:space="0" w:color="000000"/>
            </w:tcBorders>
          </w:tcPr>
          <w:p w14:paraId="28689468" w14:textId="77777777" w:rsidR="00EA4A3F" w:rsidRPr="006A54F0" w:rsidRDefault="00EA4A3F" w:rsidP="00FD3D07">
            <w:pPr>
              <w:pStyle w:val="TableParagraph"/>
              <w:spacing w:afterLines="50" w:after="156"/>
              <w:jc w:val="both"/>
              <w:rPr>
                <w:rFonts w:ascii="仿宋" w:eastAsia="仿宋" w:hAnsi="仿宋"/>
                <w:sz w:val="24"/>
                <w:szCs w:val="24"/>
              </w:rPr>
            </w:pPr>
          </w:p>
        </w:tc>
        <w:tc>
          <w:tcPr>
            <w:tcW w:w="4112" w:type="dxa"/>
            <w:tcBorders>
              <w:top w:val="single" w:sz="8" w:space="0" w:color="000000"/>
              <w:left w:val="single" w:sz="4" w:space="0" w:color="000000"/>
              <w:bottom w:val="single" w:sz="4" w:space="0" w:color="000000"/>
              <w:right w:val="single" w:sz="4" w:space="0" w:color="000000"/>
            </w:tcBorders>
          </w:tcPr>
          <w:p w14:paraId="4F1233FF" w14:textId="77777777" w:rsidR="00EA4A3F" w:rsidRPr="006A54F0" w:rsidRDefault="00EA4A3F" w:rsidP="00FD3D07">
            <w:pPr>
              <w:pStyle w:val="TableParagraph"/>
              <w:spacing w:afterLines="50" w:after="156"/>
              <w:jc w:val="both"/>
              <w:rPr>
                <w:rFonts w:ascii="仿宋" w:eastAsia="仿宋" w:hAnsi="仿宋"/>
                <w:b/>
                <w:sz w:val="24"/>
                <w:szCs w:val="24"/>
              </w:rPr>
            </w:pPr>
            <w:r w:rsidRPr="006A54F0">
              <w:rPr>
                <w:rFonts w:ascii="仿宋" w:eastAsia="仿宋" w:hAnsi="仿宋" w:cs="宋体" w:hint="eastAsia"/>
                <w:b/>
                <w:sz w:val="24"/>
                <w:szCs w:val="24"/>
                <w:lang w:eastAsia="zh-CN"/>
              </w:rPr>
              <w:t>比赛级别</w:t>
            </w:r>
          </w:p>
        </w:tc>
        <w:tc>
          <w:tcPr>
            <w:tcW w:w="2979" w:type="dxa"/>
            <w:tcBorders>
              <w:top w:val="single" w:sz="8" w:space="0" w:color="000000"/>
              <w:left w:val="single" w:sz="4" w:space="0" w:color="000000"/>
              <w:bottom w:val="single" w:sz="4" w:space="0" w:color="000000"/>
              <w:right w:val="single" w:sz="8" w:space="0" w:color="000000"/>
            </w:tcBorders>
          </w:tcPr>
          <w:p w14:paraId="08618BCA" w14:textId="77777777" w:rsidR="00EA4A3F" w:rsidRPr="006A54F0" w:rsidRDefault="00EA4A3F" w:rsidP="00FD3D07">
            <w:pPr>
              <w:pStyle w:val="TableParagraph"/>
              <w:spacing w:afterLines="50" w:after="156"/>
              <w:jc w:val="center"/>
              <w:rPr>
                <w:rFonts w:ascii="仿宋" w:eastAsia="仿宋" w:hAnsi="仿宋"/>
                <w:sz w:val="24"/>
                <w:szCs w:val="24"/>
                <w:lang w:val="en-US" w:eastAsia="zh-CN"/>
              </w:rPr>
            </w:pPr>
            <w:r w:rsidRPr="006A54F0">
              <w:rPr>
                <w:rFonts w:ascii="仿宋" w:eastAsia="仿宋" w:hAnsi="仿宋" w:hint="eastAsia"/>
                <w:b/>
                <w:bCs/>
                <w:sz w:val="24"/>
                <w:szCs w:val="24"/>
                <w:lang w:val="en-US" w:eastAsia="zh-CN"/>
              </w:rPr>
              <w:t>标准</w:t>
            </w:r>
          </w:p>
        </w:tc>
      </w:tr>
      <w:tr w:rsidR="00EA4A3F" w:rsidRPr="006A54F0" w14:paraId="1B8E038C"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vAlign w:val="center"/>
          </w:tcPr>
          <w:p w14:paraId="2A6706B9" w14:textId="77777777" w:rsidR="00EA4A3F" w:rsidRPr="006A54F0" w:rsidRDefault="00EA4A3F" w:rsidP="00FD3D07">
            <w:pPr>
              <w:autoSpaceDE w:val="0"/>
              <w:autoSpaceDN w:val="0"/>
              <w:rPr>
                <w:rFonts w:ascii="仿宋" w:eastAsia="仿宋" w:hAnsi="仿宋"/>
                <w:b/>
                <w:sz w:val="24"/>
              </w:rPr>
            </w:pPr>
            <w:r w:rsidRPr="006A54F0">
              <w:rPr>
                <w:rFonts w:ascii="仿宋" w:eastAsia="仿宋" w:hAnsi="仿宋" w:cs="Arial" w:hint="eastAsia"/>
                <w:b/>
                <w:bCs/>
                <w:kern w:val="0"/>
                <w:sz w:val="24"/>
              </w:rPr>
              <w:t>国际</w:t>
            </w:r>
            <w:proofErr w:type="spellStart"/>
            <w:r w:rsidRPr="006A54F0">
              <w:rPr>
                <w:rFonts w:ascii="仿宋" w:eastAsia="仿宋" w:hAnsi="仿宋" w:cs="Arial" w:hint="eastAsia"/>
                <w:b/>
                <w:bCs/>
                <w:kern w:val="0"/>
                <w:sz w:val="24"/>
                <w:lang w:eastAsia="en-US"/>
              </w:rPr>
              <w:t>A级别</w:t>
            </w:r>
            <w:proofErr w:type="spellEnd"/>
          </w:p>
        </w:tc>
        <w:tc>
          <w:tcPr>
            <w:tcW w:w="4112" w:type="dxa"/>
            <w:tcBorders>
              <w:top w:val="single" w:sz="4" w:space="0" w:color="000000"/>
              <w:left w:val="single" w:sz="4" w:space="0" w:color="000000"/>
              <w:bottom w:val="single" w:sz="4" w:space="0" w:color="000000"/>
              <w:right w:val="single" w:sz="4" w:space="0" w:color="000000"/>
            </w:tcBorders>
            <w:vAlign w:val="center"/>
          </w:tcPr>
          <w:p w14:paraId="4D79A15A" w14:textId="77777777" w:rsidR="00EA4A3F" w:rsidRPr="006A54F0" w:rsidRDefault="00EA4A3F" w:rsidP="00FD3D07">
            <w:pPr>
              <w:pStyle w:val="TableParagraph"/>
              <w:jc w:val="both"/>
              <w:rPr>
                <w:rFonts w:ascii="仿宋" w:eastAsia="仿宋" w:hAnsi="仿宋"/>
                <w:sz w:val="24"/>
                <w:szCs w:val="24"/>
                <w:lang w:eastAsia="zh-CN"/>
              </w:rPr>
            </w:pPr>
            <w:r w:rsidRPr="006A54F0">
              <w:rPr>
                <w:rFonts w:ascii="仿宋" w:eastAsia="仿宋" w:hAnsi="仿宋" w:cs="宋体" w:hint="eastAsia"/>
                <w:sz w:val="24"/>
                <w:szCs w:val="24"/>
                <w:lang w:eastAsia="zh-CN"/>
              </w:rPr>
              <w:t>冬奥会、世锦赛、世青赛、世界杯、</w:t>
            </w:r>
            <w:proofErr w:type="gramStart"/>
            <w:r w:rsidRPr="006A54F0">
              <w:rPr>
                <w:rFonts w:ascii="仿宋" w:eastAsia="仿宋" w:hAnsi="仿宋" w:cs="宋体" w:hint="eastAsia"/>
                <w:sz w:val="24"/>
                <w:szCs w:val="24"/>
                <w:lang w:eastAsia="zh-CN"/>
              </w:rPr>
              <w:t>青奥会</w:t>
            </w:r>
            <w:proofErr w:type="gramEnd"/>
          </w:p>
        </w:tc>
        <w:tc>
          <w:tcPr>
            <w:tcW w:w="2979" w:type="dxa"/>
            <w:tcBorders>
              <w:top w:val="single" w:sz="4" w:space="0" w:color="000000"/>
              <w:left w:val="single" w:sz="4" w:space="0" w:color="000000"/>
              <w:bottom w:val="single" w:sz="4" w:space="0" w:color="000000"/>
              <w:right w:val="single" w:sz="8" w:space="0" w:color="000000"/>
            </w:tcBorders>
          </w:tcPr>
          <w:p w14:paraId="4E2FD1BC" w14:textId="77777777" w:rsidR="00EA4A3F" w:rsidRPr="006A54F0" w:rsidRDefault="00EA4A3F" w:rsidP="00FD3D07">
            <w:pPr>
              <w:pStyle w:val="TableParagraph"/>
              <w:spacing w:afterLines="50" w:after="156"/>
              <w:jc w:val="both"/>
              <w:rPr>
                <w:rFonts w:ascii="仿宋" w:eastAsia="仿宋" w:hAnsi="仿宋"/>
                <w:sz w:val="24"/>
                <w:szCs w:val="24"/>
                <w:lang w:eastAsia="zh-CN"/>
              </w:rPr>
            </w:pPr>
          </w:p>
        </w:tc>
      </w:tr>
      <w:tr w:rsidR="00EA4A3F" w:rsidRPr="006A54F0" w14:paraId="25832116"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vAlign w:val="center"/>
          </w:tcPr>
          <w:p w14:paraId="322ADB11" w14:textId="77777777" w:rsidR="00EA4A3F" w:rsidRPr="006A54F0" w:rsidRDefault="00EA4A3F" w:rsidP="00FD3D07">
            <w:pPr>
              <w:autoSpaceDE w:val="0"/>
              <w:autoSpaceDN w:val="0"/>
              <w:rPr>
                <w:rFonts w:ascii="仿宋" w:eastAsia="仿宋" w:hAnsi="仿宋"/>
                <w:b/>
                <w:sz w:val="24"/>
              </w:rPr>
            </w:pPr>
            <w:r w:rsidRPr="006A54F0">
              <w:rPr>
                <w:rFonts w:ascii="仿宋" w:eastAsia="仿宋" w:hAnsi="仿宋" w:cs="Arial" w:hint="eastAsia"/>
                <w:b/>
                <w:bCs/>
                <w:kern w:val="0"/>
                <w:sz w:val="24"/>
              </w:rPr>
              <w:t>国际</w:t>
            </w:r>
            <w:proofErr w:type="spellStart"/>
            <w:r w:rsidRPr="006A54F0">
              <w:rPr>
                <w:rFonts w:ascii="仿宋" w:eastAsia="仿宋" w:hAnsi="仿宋" w:cs="Arial" w:hint="eastAsia"/>
                <w:b/>
                <w:bCs/>
                <w:kern w:val="0"/>
                <w:sz w:val="24"/>
                <w:lang w:eastAsia="en-US"/>
              </w:rPr>
              <w:t>B</w:t>
            </w:r>
            <w:r w:rsidRPr="006A54F0">
              <w:rPr>
                <w:rFonts w:ascii="仿宋" w:eastAsia="仿宋" w:hAnsi="仿宋" w:cs="宋体" w:hint="eastAsia"/>
                <w:b/>
                <w:bCs/>
                <w:kern w:val="0"/>
                <w:sz w:val="24"/>
                <w:lang w:eastAsia="en-US"/>
              </w:rPr>
              <w:t>级别</w:t>
            </w:r>
            <w:proofErr w:type="spellEnd"/>
          </w:p>
        </w:tc>
        <w:tc>
          <w:tcPr>
            <w:tcW w:w="4112" w:type="dxa"/>
            <w:tcBorders>
              <w:top w:val="single" w:sz="4" w:space="0" w:color="000000"/>
              <w:left w:val="single" w:sz="4" w:space="0" w:color="000000"/>
              <w:bottom w:val="single" w:sz="4" w:space="0" w:color="000000"/>
              <w:right w:val="single" w:sz="4" w:space="0" w:color="000000"/>
            </w:tcBorders>
            <w:vAlign w:val="center"/>
          </w:tcPr>
          <w:p w14:paraId="3122E069" w14:textId="77777777" w:rsidR="00EA4A3F" w:rsidRPr="006A54F0" w:rsidRDefault="00EA4A3F" w:rsidP="00FD3D07">
            <w:pPr>
              <w:pStyle w:val="TableParagraph"/>
              <w:jc w:val="both"/>
              <w:rPr>
                <w:rFonts w:ascii="仿宋" w:eastAsia="仿宋" w:hAnsi="仿宋"/>
                <w:sz w:val="24"/>
                <w:szCs w:val="24"/>
                <w:lang w:eastAsia="zh-CN"/>
              </w:rPr>
            </w:pPr>
            <w:r w:rsidRPr="006A54F0">
              <w:rPr>
                <w:rFonts w:ascii="仿宋" w:eastAsia="仿宋" w:hAnsi="仿宋" w:cs="宋体" w:hint="eastAsia"/>
                <w:sz w:val="24"/>
                <w:szCs w:val="24"/>
                <w:lang w:eastAsia="zh-CN"/>
              </w:rPr>
              <w:t>洲际杯、大学联赛</w:t>
            </w:r>
          </w:p>
        </w:tc>
        <w:tc>
          <w:tcPr>
            <w:tcW w:w="2979" w:type="dxa"/>
            <w:tcBorders>
              <w:top w:val="single" w:sz="4" w:space="0" w:color="000000"/>
              <w:left w:val="single" w:sz="4" w:space="0" w:color="000000"/>
              <w:bottom w:val="single" w:sz="4" w:space="0" w:color="000000"/>
              <w:right w:val="single" w:sz="8" w:space="0" w:color="000000"/>
            </w:tcBorders>
          </w:tcPr>
          <w:p w14:paraId="2207EFB1" w14:textId="77777777" w:rsidR="00EA4A3F" w:rsidRPr="006A54F0" w:rsidRDefault="00EA4A3F" w:rsidP="00FD3D07">
            <w:pPr>
              <w:pStyle w:val="TableParagraph"/>
              <w:spacing w:afterLines="50" w:after="156"/>
              <w:jc w:val="both"/>
              <w:rPr>
                <w:rFonts w:ascii="仿宋" w:eastAsia="仿宋" w:hAnsi="仿宋"/>
                <w:sz w:val="24"/>
                <w:szCs w:val="24"/>
                <w:lang w:eastAsia="zh-CN"/>
              </w:rPr>
            </w:pPr>
          </w:p>
        </w:tc>
      </w:tr>
      <w:tr w:rsidR="00EA4A3F" w:rsidRPr="006A54F0" w14:paraId="2319CB2A"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vAlign w:val="center"/>
          </w:tcPr>
          <w:p w14:paraId="3298FCEB" w14:textId="77777777" w:rsidR="00EA4A3F" w:rsidRPr="006A54F0" w:rsidRDefault="00EA4A3F" w:rsidP="00FD3D07">
            <w:pPr>
              <w:autoSpaceDE w:val="0"/>
              <w:autoSpaceDN w:val="0"/>
              <w:rPr>
                <w:rFonts w:ascii="仿宋" w:eastAsia="仿宋" w:hAnsi="仿宋"/>
                <w:b/>
                <w:sz w:val="24"/>
              </w:rPr>
            </w:pPr>
            <w:r w:rsidRPr="006A54F0">
              <w:rPr>
                <w:rFonts w:ascii="仿宋" w:eastAsia="仿宋" w:hAnsi="仿宋" w:cs="Arial" w:hint="eastAsia"/>
                <w:b/>
                <w:bCs/>
                <w:kern w:val="0"/>
                <w:sz w:val="24"/>
              </w:rPr>
              <w:t>国际</w:t>
            </w:r>
            <w:proofErr w:type="spellStart"/>
            <w:r w:rsidRPr="006A54F0">
              <w:rPr>
                <w:rFonts w:ascii="仿宋" w:eastAsia="仿宋" w:hAnsi="仿宋" w:cs="Arial" w:hint="eastAsia"/>
                <w:b/>
                <w:bCs/>
                <w:kern w:val="0"/>
                <w:sz w:val="24"/>
                <w:lang w:eastAsia="en-US"/>
              </w:rPr>
              <w:t>C</w:t>
            </w:r>
            <w:r w:rsidRPr="006A54F0">
              <w:rPr>
                <w:rFonts w:ascii="仿宋" w:eastAsia="仿宋" w:hAnsi="仿宋" w:cs="宋体" w:hint="eastAsia"/>
                <w:b/>
                <w:bCs/>
                <w:kern w:val="0"/>
                <w:sz w:val="24"/>
                <w:lang w:eastAsia="en-US"/>
              </w:rPr>
              <w:t>级别</w:t>
            </w:r>
            <w:proofErr w:type="spellEnd"/>
          </w:p>
        </w:tc>
        <w:tc>
          <w:tcPr>
            <w:tcW w:w="4112" w:type="dxa"/>
            <w:tcBorders>
              <w:top w:val="single" w:sz="4" w:space="0" w:color="000000"/>
              <w:left w:val="single" w:sz="4" w:space="0" w:color="000000"/>
              <w:bottom w:val="single" w:sz="4" w:space="0" w:color="000000"/>
              <w:right w:val="single" w:sz="4" w:space="0" w:color="000000"/>
            </w:tcBorders>
            <w:vAlign w:val="center"/>
          </w:tcPr>
          <w:p w14:paraId="322B987E" w14:textId="77777777" w:rsidR="00EA4A3F" w:rsidRPr="006A54F0" w:rsidRDefault="00EA4A3F" w:rsidP="00FD3D07">
            <w:pPr>
              <w:pStyle w:val="TableParagraph"/>
              <w:jc w:val="both"/>
              <w:rPr>
                <w:rFonts w:ascii="仿宋" w:eastAsia="仿宋" w:hAnsi="仿宋"/>
                <w:sz w:val="24"/>
                <w:szCs w:val="24"/>
                <w:lang w:val="en-US"/>
              </w:rPr>
            </w:pPr>
            <w:r w:rsidRPr="006A54F0">
              <w:rPr>
                <w:rFonts w:ascii="仿宋" w:eastAsia="仿宋" w:hAnsi="仿宋" w:cs="宋体" w:hint="eastAsia"/>
                <w:sz w:val="24"/>
                <w:szCs w:val="24"/>
                <w:lang w:eastAsia="zh-CN"/>
              </w:rPr>
              <w:t>国家级、</w:t>
            </w:r>
            <w:r w:rsidRPr="006A54F0">
              <w:rPr>
                <w:rFonts w:ascii="仿宋" w:eastAsia="仿宋" w:hAnsi="仿宋" w:cs="宋体" w:hint="eastAsia"/>
                <w:sz w:val="24"/>
                <w:szCs w:val="24"/>
                <w:lang w:val="en-US" w:eastAsia="zh-CN"/>
              </w:rPr>
              <w:t>国际雪联积分赛</w:t>
            </w:r>
            <w:r w:rsidRPr="006A54F0">
              <w:rPr>
                <w:rFonts w:ascii="仿宋" w:eastAsia="仿宋" w:hAnsi="仿宋" w:cs="宋体" w:hint="eastAsia"/>
                <w:sz w:val="24"/>
                <w:szCs w:val="24"/>
                <w:lang w:eastAsia="zh-CN"/>
              </w:rPr>
              <w:t>、</w:t>
            </w:r>
            <w:r w:rsidRPr="006A54F0">
              <w:rPr>
                <w:rFonts w:ascii="仿宋" w:eastAsia="仿宋" w:hAnsi="仿宋" w:cs="宋体" w:hint="eastAsia"/>
                <w:sz w:val="24"/>
                <w:szCs w:val="24"/>
                <w:lang w:val="en-US" w:eastAsia="zh-CN"/>
              </w:rPr>
              <w:t>国际</w:t>
            </w:r>
            <w:r w:rsidRPr="006A54F0">
              <w:rPr>
                <w:rFonts w:ascii="仿宋" w:eastAsia="仿宋" w:hAnsi="仿宋" w:cs="宋体" w:hint="eastAsia"/>
                <w:sz w:val="24"/>
                <w:szCs w:val="24"/>
                <w:lang w:eastAsia="zh-CN"/>
              </w:rPr>
              <w:t>青少年</w:t>
            </w:r>
            <w:r w:rsidRPr="006A54F0">
              <w:rPr>
                <w:rFonts w:ascii="仿宋" w:eastAsia="仿宋" w:hAnsi="仿宋" w:cs="宋体" w:hint="eastAsia"/>
                <w:sz w:val="24"/>
                <w:szCs w:val="24"/>
                <w:lang w:val="en-US" w:eastAsia="zh-CN"/>
              </w:rPr>
              <w:t>比赛</w:t>
            </w:r>
          </w:p>
        </w:tc>
        <w:tc>
          <w:tcPr>
            <w:tcW w:w="2979" w:type="dxa"/>
            <w:tcBorders>
              <w:top w:val="single" w:sz="4" w:space="0" w:color="000000"/>
              <w:left w:val="single" w:sz="4" w:space="0" w:color="000000"/>
              <w:bottom w:val="single" w:sz="4" w:space="0" w:color="000000"/>
              <w:right w:val="single" w:sz="8" w:space="0" w:color="000000"/>
            </w:tcBorders>
          </w:tcPr>
          <w:p w14:paraId="4D85DA70" w14:textId="77777777" w:rsidR="00EA4A3F" w:rsidRPr="006A54F0" w:rsidRDefault="00EA4A3F" w:rsidP="00FD3D07">
            <w:pPr>
              <w:pStyle w:val="TableParagraph"/>
              <w:spacing w:afterLines="50" w:after="156"/>
              <w:jc w:val="both"/>
              <w:rPr>
                <w:rFonts w:ascii="仿宋" w:eastAsia="仿宋" w:hAnsi="仿宋"/>
                <w:sz w:val="24"/>
                <w:szCs w:val="24"/>
              </w:rPr>
            </w:pPr>
          </w:p>
        </w:tc>
      </w:tr>
      <w:tr w:rsidR="00EA4A3F" w:rsidRPr="006A54F0" w14:paraId="6CC3F8C9" w14:textId="77777777" w:rsidTr="00FD3D07">
        <w:trPr>
          <w:trHeight w:val="299"/>
        </w:trPr>
        <w:tc>
          <w:tcPr>
            <w:tcW w:w="1133" w:type="dxa"/>
            <w:tcBorders>
              <w:top w:val="single" w:sz="4" w:space="0" w:color="000000"/>
              <w:left w:val="single" w:sz="8" w:space="0" w:color="000000"/>
              <w:bottom w:val="single" w:sz="4" w:space="0" w:color="000000"/>
              <w:right w:val="single" w:sz="4" w:space="0" w:color="000000"/>
            </w:tcBorders>
            <w:vAlign w:val="center"/>
          </w:tcPr>
          <w:p w14:paraId="2F93C0E2" w14:textId="77777777" w:rsidR="00EA4A3F" w:rsidRPr="006A54F0" w:rsidRDefault="00EA4A3F" w:rsidP="00FD3D07">
            <w:pPr>
              <w:rPr>
                <w:rFonts w:ascii="仿宋" w:eastAsia="仿宋" w:hAnsi="仿宋" w:cs="Arial"/>
                <w:b/>
                <w:bCs/>
                <w:kern w:val="0"/>
                <w:sz w:val="24"/>
              </w:rPr>
            </w:pPr>
            <w:r w:rsidRPr="006A54F0">
              <w:rPr>
                <w:rFonts w:ascii="仿宋" w:eastAsia="仿宋" w:hAnsi="仿宋" w:cs="Arial" w:hint="eastAsia"/>
                <w:b/>
                <w:bCs/>
                <w:kern w:val="0"/>
                <w:sz w:val="24"/>
              </w:rPr>
              <w:t>全国比赛</w:t>
            </w:r>
          </w:p>
        </w:tc>
        <w:tc>
          <w:tcPr>
            <w:tcW w:w="4112" w:type="dxa"/>
            <w:tcBorders>
              <w:top w:val="single" w:sz="4" w:space="0" w:color="000000"/>
              <w:left w:val="single" w:sz="4" w:space="0" w:color="000000"/>
              <w:bottom w:val="single" w:sz="4" w:space="0" w:color="000000"/>
              <w:right w:val="single" w:sz="4" w:space="0" w:color="000000"/>
            </w:tcBorders>
            <w:vAlign w:val="center"/>
          </w:tcPr>
          <w:p w14:paraId="525B6189" w14:textId="77777777" w:rsidR="00EA4A3F" w:rsidRPr="006A54F0" w:rsidRDefault="00EA4A3F" w:rsidP="00FD3D07">
            <w:pPr>
              <w:rPr>
                <w:rFonts w:ascii="仿宋" w:eastAsia="仿宋" w:hAnsi="仿宋" w:cs="宋体"/>
                <w:kern w:val="0"/>
                <w:sz w:val="24"/>
              </w:rPr>
            </w:pPr>
            <w:r w:rsidRPr="006A54F0">
              <w:rPr>
                <w:rFonts w:ascii="仿宋" w:eastAsia="仿宋" w:hAnsi="仿宋" w:cs="宋体" w:hint="eastAsia"/>
                <w:kern w:val="0"/>
                <w:sz w:val="24"/>
              </w:rPr>
              <w:t>全运会、冬运会、全国锦标赛，全国冠军赛</w:t>
            </w:r>
          </w:p>
        </w:tc>
        <w:tc>
          <w:tcPr>
            <w:tcW w:w="2979" w:type="dxa"/>
            <w:tcBorders>
              <w:top w:val="single" w:sz="4" w:space="0" w:color="000000"/>
              <w:left w:val="single" w:sz="4" w:space="0" w:color="000000"/>
              <w:bottom w:val="single" w:sz="4" w:space="0" w:color="000000"/>
              <w:right w:val="single" w:sz="8" w:space="0" w:color="000000"/>
            </w:tcBorders>
            <w:vAlign w:val="center"/>
          </w:tcPr>
          <w:p w14:paraId="16B9B0E5" w14:textId="77777777" w:rsidR="00EA4A3F" w:rsidRPr="006A54F0" w:rsidRDefault="00EA4A3F" w:rsidP="00FD3D07">
            <w:pPr>
              <w:rPr>
                <w:rFonts w:ascii="仿宋" w:eastAsia="仿宋" w:hAnsi="仿宋"/>
                <w:sz w:val="24"/>
              </w:rPr>
            </w:pPr>
            <w:r w:rsidRPr="006A54F0">
              <w:rPr>
                <w:rFonts w:ascii="仿宋" w:eastAsia="仿宋" w:hAnsi="仿宋" w:hint="eastAsia"/>
                <w:sz w:val="24"/>
              </w:rPr>
              <w:t>不低于国际C级标准</w:t>
            </w:r>
          </w:p>
        </w:tc>
      </w:tr>
    </w:tbl>
    <w:p w14:paraId="352C2EAE"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大跳台场地分为两种，一是在城市内的场地，一般有临时搭建场地（例如鸟巢）和永久性场地（例如首钢大跳台）；另一种是在雪场的雪道上用雪塑形地场地。不论是那种场地，</w:t>
      </w:r>
      <w:r w:rsidRPr="006A54F0">
        <w:rPr>
          <w:rFonts w:ascii="仿宋" w:eastAsia="仿宋" w:hAnsi="仿宋" w:cs="宋体" w:hint="eastAsia"/>
          <w:sz w:val="32"/>
          <w:szCs w:val="32"/>
        </w:rPr>
        <w:lastRenderedPageBreak/>
        <w:t>基本的尺寸是一样的。总落差建议落在42-47米间，总长度200-260米间，雪道坡度建议在15-18度间。</w:t>
      </w:r>
    </w:p>
    <w:p w14:paraId="7B07A632"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出发区：25米深36米宽，0度平面，造雪量4千立方</w:t>
      </w:r>
    </w:p>
    <w:p w14:paraId="6F7FB5F6"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助滑区：城市大跳台建议坡度36-38度，长度在40米，造雪量8千立方（城市赛场）或1.5万立方（雪道赛场）</w:t>
      </w:r>
    </w:p>
    <w:p w14:paraId="11748A7E"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过渡区：14米加上8米，0度</w:t>
      </w:r>
    </w:p>
    <w:p w14:paraId="3EF1BB72"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跳台区：10米宽18米长，36-38度，滞空平台21米，造雪量2千立方</w:t>
      </w:r>
    </w:p>
    <w:p w14:paraId="5AB0DCAE"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落地坡：上宽不小于24米，下宽不小于36米，长45-50米，36-38度，造雪量1万方（城市赛场）或4-5万立方（雪道赛场）</w:t>
      </w:r>
    </w:p>
    <w:p w14:paraId="4E0ED800"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终点区：36米宽，30米长@0度，造雪量6千立方</w:t>
      </w:r>
    </w:p>
    <w:p w14:paraId="2A815B35" w14:textId="77777777" w:rsidR="00EA4A3F" w:rsidRPr="006A54F0" w:rsidRDefault="00EA4A3F" w:rsidP="00EA4A3F">
      <w:pPr>
        <w:spacing w:afterLines="50" w:after="156"/>
        <w:ind w:firstLineChars="200" w:firstLine="640"/>
        <w:rPr>
          <w:rFonts w:ascii="仿宋" w:eastAsia="仿宋" w:hAnsi="仿宋"/>
          <w:sz w:val="32"/>
          <w:szCs w:val="32"/>
        </w:rPr>
      </w:pPr>
      <w:proofErr w:type="gramStart"/>
      <w:r w:rsidRPr="006A54F0">
        <w:rPr>
          <w:rFonts w:ascii="仿宋" w:eastAsia="仿宋" w:hAnsi="仿宋" w:cs="宋体" w:hint="eastAsia"/>
          <w:sz w:val="32"/>
          <w:szCs w:val="32"/>
        </w:rPr>
        <w:t>总造雪量</w:t>
      </w:r>
      <w:proofErr w:type="gramEnd"/>
      <w:r w:rsidRPr="006A54F0">
        <w:rPr>
          <w:rFonts w:ascii="仿宋" w:eastAsia="仿宋" w:hAnsi="仿宋" w:cs="宋体" w:hint="eastAsia"/>
          <w:sz w:val="32"/>
          <w:szCs w:val="32"/>
        </w:rPr>
        <w:t>2.4万立方（城市赛场）；6-8万方（雪道赛场）</w:t>
      </w:r>
    </w:p>
    <w:p w14:paraId="3F94C69D" w14:textId="77777777" w:rsidR="00EA4A3F" w:rsidRPr="00FD77D9" w:rsidRDefault="00EA4A3F" w:rsidP="00EA4A3F">
      <w:pPr>
        <w:spacing w:afterLines="50" w:after="156"/>
        <w:ind w:firstLineChars="200" w:firstLine="640"/>
        <w:rPr>
          <w:rFonts w:ascii="华光黑体_CNKI" w:eastAsia="华光黑体_CNKI" w:hAnsi="华光黑体_CNKI"/>
          <w:sz w:val="32"/>
          <w:szCs w:val="32"/>
        </w:rPr>
      </w:pPr>
      <w:r w:rsidRPr="00FD77D9">
        <w:rPr>
          <w:rFonts w:ascii="华光黑体_CNKI" w:eastAsia="华光黑体_CNKI" w:hAnsi="华光黑体_CNKI" w:cs="宋体" w:hint="eastAsia"/>
          <w:sz w:val="32"/>
          <w:szCs w:val="32"/>
        </w:rPr>
        <w:t>二、场地要求</w:t>
      </w:r>
    </w:p>
    <w:p w14:paraId="49943E04"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大跳台助滑坡要允许参赛者调整起跳速度，着陆区要有足够的角度，以确保参赛者们能够顺利且平稳的着陆，且符合运动员的飞行轨迹。</w:t>
      </w:r>
    </w:p>
    <w:p w14:paraId="571BF625"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至少有一条从终点区至出发区的索道设备运力，出发区设置取暖房或帐篷，供运动员休息及后勤保障使用。</w:t>
      </w:r>
    </w:p>
    <w:p w14:paraId="66BEC959"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lastRenderedPageBreak/>
        <w:t>在BA场地上除了赛场上的跳台，不能存在对运动员安全不利或带来阻碍的任何障碍物。两侧以B网将赛道与非赛道隔离，可在无安全</w:t>
      </w:r>
      <w:proofErr w:type="gramStart"/>
      <w:r w:rsidRPr="006A54F0">
        <w:rPr>
          <w:rFonts w:ascii="仿宋" w:eastAsia="仿宋" w:hAnsi="仿宋" w:cs="宋体" w:hint="eastAsia"/>
          <w:sz w:val="32"/>
          <w:szCs w:val="32"/>
        </w:rPr>
        <w:t>考量</w:t>
      </w:r>
      <w:proofErr w:type="gramEnd"/>
      <w:r w:rsidRPr="006A54F0">
        <w:rPr>
          <w:rFonts w:ascii="仿宋" w:eastAsia="仿宋" w:hAnsi="仿宋" w:cs="宋体" w:hint="eastAsia"/>
          <w:sz w:val="32"/>
          <w:szCs w:val="32"/>
        </w:rPr>
        <w:t>且视线良好区域设立观众</w:t>
      </w:r>
      <w:proofErr w:type="gramStart"/>
      <w:r w:rsidRPr="006A54F0">
        <w:rPr>
          <w:rFonts w:ascii="仿宋" w:eastAsia="仿宋" w:hAnsi="仿宋" w:cs="宋体" w:hint="eastAsia"/>
          <w:sz w:val="32"/>
          <w:szCs w:val="32"/>
        </w:rPr>
        <w:t>观赛区</w:t>
      </w:r>
      <w:proofErr w:type="gramEnd"/>
      <w:r w:rsidRPr="006A54F0">
        <w:rPr>
          <w:rFonts w:ascii="仿宋" w:eastAsia="仿宋" w:hAnsi="仿宋" w:cs="宋体" w:hint="eastAsia"/>
          <w:sz w:val="32"/>
          <w:szCs w:val="32"/>
        </w:rPr>
        <w:t>和媒体拍摄区。为发挥运动员的技术水平，起点和终点区应选择在运动员能完成动作的开阔地带。</w:t>
      </w:r>
    </w:p>
    <w:p w14:paraId="403F485A"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如使用视频裁判系统，裁判塔可设置在场地的任何位置。如未使用视频裁判系统，</w:t>
      </w:r>
      <w:proofErr w:type="gramStart"/>
      <w:r w:rsidRPr="006A54F0">
        <w:rPr>
          <w:rFonts w:ascii="仿宋" w:eastAsia="仿宋" w:hAnsi="仿宋" w:cs="宋体" w:hint="eastAsia"/>
          <w:sz w:val="32"/>
          <w:szCs w:val="32"/>
        </w:rPr>
        <w:t>裁判塔应设置</w:t>
      </w:r>
      <w:proofErr w:type="gramEnd"/>
      <w:r w:rsidRPr="006A54F0">
        <w:rPr>
          <w:rFonts w:ascii="仿宋" w:eastAsia="仿宋" w:hAnsi="仿宋" w:cs="宋体" w:hint="eastAsia"/>
          <w:sz w:val="32"/>
          <w:szCs w:val="32"/>
        </w:rPr>
        <w:t>在跳台的一边（理想角度</w:t>
      </w:r>
      <w:r w:rsidRPr="006A54F0">
        <w:rPr>
          <w:rFonts w:ascii="仿宋" w:eastAsia="仿宋" w:hAnsi="仿宋" w:hint="eastAsia"/>
          <w:sz w:val="32"/>
          <w:szCs w:val="32"/>
        </w:rPr>
        <w:t>45°</w:t>
      </w:r>
      <w:r w:rsidRPr="006A54F0">
        <w:rPr>
          <w:rFonts w:ascii="仿宋" w:eastAsia="仿宋" w:hAnsi="仿宋" w:cs="宋体" w:hint="eastAsia"/>
          <w:sz w:val="32"/>
          <w:szCs w:val="32"/>
        </w:rPr>
        <w:t>），能够清晰地看到助滑区，起跳区和着陆区。</w:t>
      </w:r>
    </w:p>
    <w:p w14:paraId="56C7898C" w14:textId="77777777" w:rsidR="00EA4A3F" w:rsidRPr="00CD0F4C" w:rsidRDefault="00EA4A3F" w:rsidP="00EA4A3F">
      <w:pPr>
        <w:spacing w:afterLines="50" w:after="156"/>
        <w:ind w:left="640"/>
        <w:rPr>
          <w:rFonts w:ascii="楷体" w:eastAsia="楷体" w:hAnsi="楷体" w:cs="宋体"/>
          <w:sz w:val="32"/>
          <w:szCs w:val="32"/>
        </w:rPr>
      </w:pPr>
      <w:r w:rsidRPr="00FD77D9">
        <w:rPr>
          <w:rFonts w:ascii="华光黑体_CNKI" w:eastAsia="华光黑体_CNKI" w:hAnsi="华光黑体_CNKI" w:cs="宋体" w:hint="eastAsia"/>
          <w:sz w:val="32"/>
          <w:szCs w:val="32"/>
        </w:rPr>
        <w:t>三、主要功能区</w:t>
      </w:r>
      <w:r w:rsidRPr="00CD0F4C">
        <w:rPr>
          <w:rFonts w:ascii="楷体" w:eastAsia="楷体" w:hAnsi="楷体" w:cs="宋体" w:hint="eastAsia"/>
          <w:sz w:val="32"/>
          <w:szCs w:val="32"/>
        </w:rPr>
        <w:t>域设置</w:t>
      </w:r>
    </w:p>
    <w:p w14:paraId="3FF4AC6E" w14:textId="77777777" w:rsidR="00EA4A3F" w:rsidRPr="00FD77D9" w:rsidRDefault="00EA4A3F" w:rsidP="00EA4A3F">
      <w:pPr>
        <w:autoSpaceDE w:val="0"/>
        <w:autoSpaceDN w:val="0"/>
        <w:spacing w:afterLines="50" w:after="156"/>
        <w:ind w:firstLineChars="200" w:firstLine="640"/>
        <w:rPr>
          <w:rFonts w:ascii="楷体" w:eastAsia="楷体" w:hAnsi="楷体" w:cs="Arial,Bold"/>
          <w:kern w:val="0"/>
          <w:sz w:val="32"/>
          <w:szCs w:val="32"/>
        </w:rPr>
      </w:pPr>
      <w:r w:rsidRPr="00FD77D9">
        <w:rPr>
          <w:rFonts w:ascii="楷体" w:eastAsia="楷体" w:hAnsi="楷体" w:cs="宋体" w:hint="eastAsia"/>
          <w:kern w:val="0"/>
          <w:sz w:val="32"/>
          <w:szCs w:val="32"/>
        </w:rPr>
        <w:t>（一）起点区</w:t>
      </w:r>
    </w:p>
    <w:p w14:paraId="2887D95F"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出发区域除出发运动员及</w:t>
      </w:r>
      <w:r w:rsidRPr="006A54F0">
        <w:rPr>
          <w:rFonts w:ascii="仿宋" w:eastAsia="仿宋" w:hAnsi="仿宋" w:cs="Arial" w:hint="eastAsia"/>
          <w:kern w:val="0"/>
          <w:sz w:val="32"/>
          <w:szCs w:val="32"/>
        </w:rPr>
        <w:t>1</w:t>
      </w:r>
      <w:r w:rsidRPr="006A54F0">
        <w:rPr>
          <w:rFonts w:ascii="仿宋" w:eastAsia="仿宋" w:hAnsi="仿宋" w:cs="宋体" w:hint="eastAsia"/>
          <w:kern w:val="0"/>
          <w:sz w:val="32"/>
          <w:szCs w:val="32"/>
        </w:rPr>
        <w:t>个陪同教练员和出发</w:t>
      </w:r>
      <w:proofErr w:type="gramStart"/>
      <w:r w:rsidRPr="006A54F0">
        <w:rPr>
          <w:rFonts w:ascii="仿宋" w:eastAsia="仿宋" w:hAnsi="仿宋" w:cs="宋体" w:hint="eastAsia"/>
          <w:kern w:val="0"/>
          <w:sz w:val="32"/>
          <w:szCs w:val="32"/>
        </w:rPr>
        <w:t>区官员</w:t>
      </w:r>
      <w:proofErr w:type="gramEnd"/>
      <w:r w:rsidRPr="006A54F0">
        <w:rPr>
          <w:rFonts w:ascii="仿宋" w:eastAsia="仿宋" w:hAnsi="仿宋" w:cs="宋体" w:hint="eastAsia"/>
          <w:kern w:val="0"/>
          <w:sz w:val="32"/>
          <w:szCs w:val="32"/>
        </w:rPr>
        <w:t>以外，其他人员不得入内。</w:t>
      </w:r>
    </w:p>
    <w:p w14:paraId="7EAACA14" w14:textId="77777777" w:rsidR="00EA4A3F" w:rsidRPr="00FD77D9" w:rsidRDefault="00EA4A3F" w:rsidP="00EA4A3F">
      <w:pPr>
        <w:autoSpaceDE w:val="0"/>
        <w:autoSpaceDN w:val="0"/>
        <w:spacing w:afterLines="50" w:after="156"/>
        <w:ind w:firstLineChars="200" w:firstLine="640"/>
        <w:rPr>
          <w:rFonts w:ascii="楷体" w:eastAsia="楷体" w:hAnsi="楷体" w:cs="Arial,Bold"/>
          <w:kern w:val="0"/>
          <w:sz w:val="32"/>
          <w:szCs w:val="32"/>
        </w:rPr>
      </w:pPr>
      <w:r w:rsidRPr="00FD77D9">
        <w:rPr>
          <w:rFonts w:ascii="楷体" w:eastAsia="楷体" w:hAnsi="楷体" w:cs="宋体" w:hint="eastAsia"/>
          <w:kern w:val="0"/>
          <w:sz w:val="32"/>
          <w:szCs w:val="32"/>
        </w:rPr>
        <w:t>（二）运动员准备区域</w:t>
      </w:r>
    </w:p>
    <w:p w14:paraId="791766C9"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运动员准备区必须足够平坦宽敞，供运动员做赛前准备，供教练、工作人员及媒体团队进行工作。</w:t>
      </w:r>
    </w:p>
    <w:p w14:paraId="11CF213D" w14:textId="77777777" w:rsidR="00EA4A3F" w:rsidRPr="00FD77D9" w:rsidRDefault="00EA4A3F" w:rsidP="00EA4A3F">
      <w:pPr>
        <w:autoSpaceDE w:val="0"/>
        <w:autoSpaceDN w:val="0"/>
        <w:spacing w:afterLines="50" w:after="156"/>
        <w:ind w:firstLineChars="200" w:firstLine="640"/>
        <w:rPr>
          <w:rFonts w:ascii="楷体" w:eastAsia="楷体" w:hAnsi="楷体" w:cs="Arial"/>
          <w:kern w:val="0"/>
          <w:sz w:val="32"/>
          <w:szCs w:val="32"/>
        </w:rPr>
      </w:pPr>
      <w:r w:rsidRPr="00FD77D9">
        <w:rPr>
          <w:rFonts w:ascii="楷体" w:eastAsia="楷体" w:hAnsi="楷体" w:cs="宋体" w:hint="eastAsia"/>
          <w:kern w:val="0"/>
          <w:sz w:val="32"/>
          <w:szCs w:val="32"/>
        </w:rPr>
        <w:t>（三）出发平台</w:t>
      </w:r>
    </w:p>
    <w:p w14:paraId="523ACA25"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出发平台，需能让选手以合适的速度和动力进入赛道开始比赛，且不能让运动员</w:t>
      </w:r>
      <w:proofErr w:type="gramStart"/>
      <w:r w:rsidRPr="006A54F0">
        <w:rPr>
          <w:rFonts w:ascii="仿宋" w:eastAsia="仿宋" w:hAnsi="仿宋" w:cs="宋体" w:hint="eastAsia"/>
          <w:kern w:val="0"/>
          <w:sz w:val="32"/>
          <w:szCs w:val="32"/>
        </w:rPr>
        <w:t>有尝试比赛</w:t>
      </w:r>
      <w:proofErr w:type="gramEnd"/>
      <w:r w:rsidRPr="006A54F0">
        <w:rPr>
          <w:rFonts w:ascii="仿宋" w:eastAsia="仿宋" w:hAnsi="仿宋" w:cs="宋体" w:hint="eastAsia"/>
          <w:kern w:val="0"/>
          <w:sz w:val="32"/>
          <w:szCs w:val="32"/>
        </w:rPr>
        <w:t>动作的机会。出发平台应该是一个平坦和水平的区域，允许选手在佩戴装备的情况下，以轻松的站姿开始比赛。</w:t>
      </w:r>
    </w:p>
    <w:p w14:paraId="3469D4FE" w14:textId="77777777" w:rsidR="00EA4A3F" w:rsidRPr="00FD77D9" w:rsidRDefault="00EA4A3F" w:rsidP="00EA4A3F">
      <w:pPr>
        <w:spacing w:afterLines="50" w:after="156"/>
        <w:ind w:left="640"/>
        <w:rPr>
          <w:rFonts w:ascii="楷体" w:eastAsia="楷体" w:hAnsi="楷体" w:cs="宋体"/>
          <w:sz w:val="32"/>
          <w:szCs w:val="32"/>
        </w:rPr>
      </w:pPr>
      <w:r w:rsidRPr="00FD77D9">
        <w:rPr>
          <w:rFonts w:ascii="楷体" w:eastAsia="楷体" w:hAnsi="楷体" w:cs="宋体" w:hint="eastAsia"/>
          <w:sz w:val="32"/>
          <w:szCs w:val="32"/>
        </w:rPr>
        <w:lastRenderedPageBreak/>
        <w:t>（四）结束区</w:t>
      </w:r>
    </w:p>
    <w:p w14:paraId="5B1CEF2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cs="宋体" w:hint="eastAsia"/>
          <w:sz w:val="32"/>
          <w:szCs w:val="32"/>
        </w:rPr>
        <w:t>结束区应平坦宽阔，运动员可以控制速度停止。出口必须设置好，以便竞赛者在离开结束区前可以完全停止，并取下比赛装备。</w:t>
      </w:r>
    </w:p>
    <w:p w14:paraId="000FDE6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cs="宋体" w:hint="eastAsia"/>
          <w:sz w:val="32"/>
          <w:szCs w:val="32"/>
        </w:rPr>
        <w:t>结束区必须对接近终点的选手清晰可见。结束区需宽敞且有一定坡度，能够平稳滑过。该区域必须提前准备好。</w:t>
      </w:r>
    </w:p>
    <w:p w14:paraId="7BD3B51C"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cs="宋体" w:hint="eastAsia"/>
          <w:sz w:val="32"/>
          <w:szCs w:val="32"/>
        </w:rPr>
        <w:t>结束区应被完全封闭，并应加以布置，以便为官员、媒体和观众提供最好的观赛视角。同时，任何未经授权的人不得进入。</w:t>
      </w:r>
    </w:p>
    <w:p w14:paraId="03D7ED03" w14:textId="77777777" w:rsidR="00EA4A3F" w:rsidRPr="006A54F0" w:rsidRDefault="00EA4A3F" w:rsidP="00EA4A3F">
      <w:pPr>
        <w:spacing w:afterLines="50" w:after="156"/>
        <w:ind w:firstLineChars="200" w:firstLine="640"/>
        <w:rPr>
          <w:rFonts w:ascii="仿宋" w:eastAsia="仿宋" w:hAnsi="仿宋" w:cs="宋体"/>
          <w:sz w:val="32"/>
          <w:szCs w:val="32"/>
        </w:rPr>
      </w:pPr>
      <w:r w:rsidRPr="006A54F0">
        <w:rPr>
          <w:rFonts w:ascii="仿宋" w:eastAsia="仿宋" w:hAnsi="仿宋" w:cs="宋体" w:hint="eastAsia"/>
          <w:sz w:val="32"/>
          <w:szCs w:val="32"/>
        </w:rPr>
        <w:t>结束安装和封闭时，应进行设置适当的保护措施。</w:t>
      </w:r>
    </w:p>
    <w:p w14:paraId="0DAC3454" w14:textId="77777777" w:rsidR="00EA4A3F" w:rsidRPr="00FD77D9" w:rsidRDefault="00EA4A3F" w:rsidP="00EA4A3F">
      <w:pPr>
        <w:autoSpaceDE w:val="0"/>
        <w:autoSpaceDN w:val="0"/>
        <w:spacing w:afterLines="50" w:after="156"/>
        <w:ind w:left="630"/>
        <w:rPr>
          <w:rFonts w:ascii="华光黑体_CNKI" w:eastAsia="华光黑体_CNKI" w:hAnsi="华光黑体_CNKI" w:cs="宋体"/>
          <w:kern w:val="0"/>
          <w:sz w:val="32"/>
          <w:szCs w:val="32"/>
        </w:rPr>
      </w:pPr>
      <w:r w:rsidRPr="00FD77D9">
        <w:rPr>
          <w:rFonts w:ascii="华光黑体_CNKI" w:eastAsia="华光黑体_CNKI" w:hAnsi="华光黑体_CNKI" w:cs="宋体" w:hint="eastAsia"/>
          <w:kern w:val="0"/>
          <w:sz w:val="32"/>
          <w:szCs w:val="32"/>
        </w:rPr>
        <w:t>四、场地器材</w:t>
      </w:r>
    </w:p>
    <w:p w14:paraId="226042C0" w14:textId="77777777" w:rsidR="00EA4A3F" w:rsidRPr="00FD77D9" w:rsidRDefault="00EA4A3F" w:rsidP="00EA4A3F">
      <w:pPr>
        <w:autoSpaceDE w:val="0"/>
        <w:autoSpaceDN w:val="0"/>
        <w:spacing w:afterLines="50" w:after="156"/>
        <w:ind w:firstLineChars="200" w:firstLine="640"/>
        <w:rPr>
          <w:rFonts w:ascii="楷体" w:eastAsia="楷体" w:hAnsi="楷体" w:cs="宋体"/>
          <w:kern w:val="0"/>
          <w:sz w:val="32"/>
          <w:szCs w:val="32"/>
        </w:rPr>
      </w:pPr>
      <w:r w:rsidRPr="00FD77D9">
        <w:rPr>
          <w:rFonts w:ascii="楷体" w:eastAsia="楷体" w:hAnsi="楷体" w:cs="宋体" w:hint="eastAsia"/>
          <w:kern w:val="0"/>
          <w:sz w:val="32"/>
          <w:szCs w:val="32"/>
        </w:rPr>
        <w:t>（一）场地塑形</w:t>
      </w:r>
    </w:p>
    <w:p w14:paraId="61ED771F"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出发区上方必须设置地锚，配合装有卷扬机的</w:t>
      </w:r>
      <w:proofErr w:type="gramStart"/>
      <w:r w:rsidRPr="006A54F0">
        <w:rPr>
          <w:rFonts w:ascii="仿宋" w:eastAsia="仿宋" w:hAnsi="仿宋" w:cs="宋体" w:hint="eastAsia"/>
          <w:kern w:val="0"/>
          <w:sz w:val="32"/>
          <w:szCs w:val="32"/>
        </w:rPr>
        <w:t>公园版压雪车</w:t>
      </w:r>
      <w:proofErr w:type="gramEnd"/>
      <w:r w:rsidRPr="006A54F0">
        <w:rPr>
          <w:rFonts w:ascii="仿宋" w:eastAsia="仿宋" w:hAnsi="仿宋" w:cs="宋体" w:hint="eastAsia"/>
          <w:kern w:val="0"/>
          <w:sz w:val="32"/>
          <w:szCs w:val="32"/>
        </w:rPr>
        <w:t>对全部场地进行塑形工作。最佳设备配置：</w:t>
      </w:r>
      <w:proofErr w:type="gramStart"/>
      <w:r w:rsidRPr="006A54F0">
        <w:rPr>
          <w:rFonts w:ascii="仿宋" w:eastAsia="仿宋" w:hAnsi="仿宋" w:cs="宋体" w:hint="eastAsia"/>
          <w:kern w:val="0"/>
          <w:sz w:val="32"/>
          <w:szCs w:val="32"/>
        </w:rPr>
        <w:t>公园版压雪</w:t>
      </w:r>
      <w:proofErr w:type="gramEnd"/>
      <w:r w:rsidRPr="006A54F0">
        <w:rPr>
          <w:rFonts w:ascii="仿宋" w:eastAsia="仿宋" w:hAnsi="仿宋" w:cs="宋体" w:hint="eastAsia"/>
          <w:kern w:val="0"/>
          <w:sz w:val="32"/>
          <w:szCs w:val="32"/>
        </w:rPr>
        <w:t>机一辆，卷扬机</w:t>
      </w:r>
      <w:proofErr w:type="gramStart"/>
      <w:r w:rsidRPr="006A54F0">
        <w:rPr>
          <w:rFonts w:ascii="仿宋" w:eastAsia="仿宋" w:hAnsi="仿宋" w:cs="宋体" w:hint="eastAsia"/>
          <w:kern w:val="0"/>
          <w:sz w:val="32"/>
          <w:szCs w:val="32"/>
        </w:rPr>
        <w:t>公园版压雪车</w:t>
      </w:r>
      <w:proofErr w:type="gramEnd"/>
      <w:r w:rsidRPr="006A54F0">
        <w:rPr>
          <w:rFonts w:ascii="仿宋" w:eastAsia="仿宋" w:hAnsi="仿宋" w:cs="宋体" w:hint="eastAsia"/>
          <w:kern w:val="0"/>
          <w:sz w:val="32"/>
          <w:szCs w:val="32"/>
        </w:rPr>
        <w:t>一辆。出发区上方在地锚和出发区之间要有足够的空间造雪和压雪车工作区。有经验</w:t>
      </w:r>
      <w:proofErr w:type="gramStart"/>
      <w:r w:rsidRPr="006A54F0">
        <w:rPr>
          <w:rFonts w:ascii="仿宋" w:eastAsia="仿宋" w:hAnsi="仿宋" w:cs="宋体" w:hint="eastAsia"/>
          <w:kern w:val="0"/>
          <w:sz w:val="32"/>
          <w:szCs w:val="32"/>
        </w:rPr>
        <w:t>的手修塑形</w:t>
      </w:r>
      <w:proofErr w:type="gramEnd"/>
      <w:r w:rsidRPr="006A54F0">
        <w:rPr>
          <w:rFonts w:ascii="仿宋" w:eastAsia="仿宋" w:hAnsi="仿宋" w:cs="宋体" w:hint="eastAsia"/>
          <w:kern w:val="0"/>
          <w:sz w:val="32"/>
          <w:szCs w:val="32"/>
        </w:rPr>
        <w:t>专家，有经验的单双板推雪员，相关的塑形工具，音响和现场播音设备。</w:t>
      </w:r>
    </w:p>
    <w:p w14:paraId="6DFFC304" w14:textId="77777777" w:rsidR="00EA4A3F" w:rsidRPr="00FD77D9" w:rsidRDefault="00EA4A3F" w:rsidP="00EA4A3F">
      <w:pPr>
        <w:autoSpaceDE w:val="0"/>
        <w:autoSpaceDN w:val="0"/>
        <w:spacing w:afterLines="50" w:after="156"/>
        <w:ind w:firstLineChars="200" w:firstLine="640"/>
        <w:rPr>
          <w:rFonts w:ascii="楷体" w:eastAsia="楷体" w:hAnsi="楷体" w:cs="Arial"/>
          <w:b/>
          <w:bCs/>
          <w:kern w:val="0"/>
          <w:sz w:val="32"/>
          <w:szCs w:val="32"/>
        </w:rPr>
      </w:pPr>
      <w:r w:rsidRPr="00FD77D9">
        <w:rPr>
          <w:rFonts w:ascii="楷体" w:eastAsia="楷体" w:hAnsi="楷体" w:cs="宋体" w:hint="eastAsia"/>
          <w:kern w:val="0"/>
          <w:sz w:val="32"/>
          <w:szCs w:val="32"/>
        </w:rPr>
        <w:t>（二）安全</w:t>
      </w:r>
      <w:r w:rsidRPr="00FD77D9">
        <w:rPr>
          <w:rFonts w:ascii="楷体" w:eastAsia="楷体" w:hAnsi="楷体" w:cs="Arial" w:hint="eastAsia"/>
          <w:kern w:val="0"/>
          <w:sz w:val="32"/>
          <w:szCs w:val="32"/>
        </w:rPr>
        <w:t>/</w:t>
      </w:r>
      <w:r w:rsidRPr="00FD77D9">
        <w:rPr>
          <w:rFonts w:ascii="楷体" w:eastAsia="楷体" w:hAnsi="楷体" w:cs="宋体" w:hint="eastAsia"/>
          <w:kern w:val="0"/>
          <w:sz w:val="32"/>
          <w:szCs w:val="32"/>
        </w:rPr>
        <w:t>安全设施</w:t>
      </w:r>
    </w:p>
    <w:p w14:paraId="07E959BB" w14:textId="77777777" w:rsidR="00EA4A3F" w:rsidRPr="006A54F0" w:rsidRDefault="00EA4A3F" w:rsidP="00EA4A3F">
      <w:pPr>
        <w:autoSpaceDE w:val="0"/>
        <w:autoSpaceDN w:val="0"/>
        <w:spacing w:afterLines="50" w:after="156"/>
        <w:ind w:firstLineChars="200" w:firstLine="640"/>
        <w:rPr>
          <w:rFonts w:ascii="仿宋" w:eastAsia="仿宋" w:hAnsi="仿宋" w:cs="Arial"/>
          <w:kern w:val="0"/>
          <w:sz w:val="32"/>
          <w:szCs w:val="32"/>
        </w:rPr>
      </w:pPr>
      <w:r w:rsidRPr="006A54F0">
        <w:rPr>
          <w:rFonts w:ascii="仿宋" w:eastAsia="仿宋" w:hAnsi="仿宋" w:cs="宋体" w:hint="eastAsia"/>
          <w:kern w:val="0"/>
          <w:sz w:val="32"/>
          <w:szCs w:val="32"/>
        </w:rPr>
        <w:t>场地必须被栅栏封闭起来（围栏</w:t>
      </w:r>
      <w:r w:rsidRPr="006A54F0">
        <w:rPr>
          <w:rFonts w:ascii="仿宋" w:eastAsia="仿宋" w:hAnsi="仿宋" w:cs="Arial" w:hint="eastAsia"/>
          <w:kern w:val="0"/>
          <w:sz w:val="32"/>
          <w:szCs w:val="32"/>
        </w:rPr>
        <w:t>/</w:t>
      </w:r>
      <w:r w:rsidRPr="006A54F0">
        <w:rPr>
          <w:rFonts w:ascii="仿宋" w:eastAsia="仿宋" w:hAnsi="仿宋" w:cs="宋体" w:hint="eastAsia"/>
          <w:kern w:val="0"/>
          <w:sz w:val="32"/>
          <w:szCs w:val="32"/>
        </w:rPr>
        <w:t>线绳）。在赛道的关键</w:t>
      </w:r>
      <w:r w:rsidRPr="006A54F0">
        <w:rPr>
          <w:rFonts w:ascii="仿宋" w:eastAsia="仿宋" w:hAnsi="仿宋" w:cs="宋体" w:hint="eastAsia"/>
          <w:kern w:val="0"/>
          <w:sz w:val="32"/>
          <w:szCs w:val="32"/>
        </w:rPr>
        <w:lastRenderedPageBreak/>
        <w:t>位置，要求安装安全防护设施（防护垫，安全垫，安全网等）。</w:t>
      </w:r>
    </w:p>
    <w:p w14:paraId="1E24165B" w14:textId="77777777" w:rsidR="00EA4A3F" w:rsidRPr="00FD77D9" w:rsidRDefault="00EA4A3F" w:rsidP="00EA4A3F">
      <w:pPr>
        <w:autoSpaceDE w:val="0"/>
        <w:autoSpaceDN w:val="0"/>
        <w:spacing w:afterLines="50" w:after="156"/>
        <w:ind w:firstLineChars="200" w:firstLine="640"/>
        <w:rPr>
          <w:rFonts w:ascii="楷体" w:eastAsia="楷体" w:hAnsi="楷体" w:cs="宋体"/>
          <w:kern w:val="0"/>
          <w:sz w:val="32"/>
          <w:szCs w:val="32"/>
        </w:rPr>
      </w:pPr>
      <w:r w:rsidRPr="00FD77D9">
        <w:rPr>
          <w:rFonts w:ascii="楷体" w:eastAsia="楷体" w:hAnsi="楷体" w:cs="宋体" w:hint="eastAsia"/>
          <w:kern w:val="0"/>
          <w:sz w:val="32"/>
          <w:szCs w:val="32"/>
        </w:rPr>
        <w:t>（三）场地划线</w:t>
      </w:r>
    </w:p>
    <w:p w14:paraId="697A561B"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比赛场地的地形应使用染料进行标记，起跳台前和两侧及</w:t>
      </w:r>
      <w:proofErr w:type="gramStart"/>
      <w:r w:rsidRPr="006A54F0">
        <w:rPr>
          <w:rFonts w:ascii="仿宋" w:eastAsia="仿宋" w:hAnsi="仿宋" w:cs="宋体" w:hint="eastAsia"/>
          <w:kern w:val="0"/>
          <w:sz w:val="32"/>
          <w:szCs w:val="32"/>
        </w:rPr>
        <w:t>落地坡都需要</w:t>
      </w:r>
      <w:proofErr w:type="gramEnd"/>
      <w:r w:rsidRPr="006A54F0">
        <w:rPr>
          <w:rFonts w:ascii="仿宋" w:eastAsia="仿宋" w:hAnsi="仿宋" w:cs="宋体" w:hint="eastAsia"/>
          <w:kern w:val="0"/>
          <w:sz w:val="32"/>
          <w:szCs w:val="32"/>
        </w:rPr>
        <w:t>划线，起跳台需要标示中心线，一般跳台区落地坡的线每5米间隔划一条线，划线要超过落地坡长度1/2。</w:t>
      </w:r>
    </w:p>
    <w:p w14:paraId="15463ABA" w14:textId="77777777" w:rsidR="00EA4A3F" w:rsidRPr="00FD77D9" w:rsidRDefault="00EA4A3F" w:rsidP="00EA4A3F">
      <w:pPr>
        <w:autoSpaceDE w:val="0"/>
        <w:autoSpaceDN w:val="0"/>
        <w:spacing w:afterLines="50" w:after="156"/>
        <w:ind w:firstLineChars="200" w:firstLine="640"/>
        <w:rPr>
          <w:rFonts w:ascii="楷体" w:eastAsia="楷体" w:hAnsi="楷体" w:cs="宋体"/>
          <w:kern w:val="0"/>
          <w:sz w:val="32"/>
          <w:szCs w:val="32"/>
        </w:rPr>
      </w:pPr>
      <w:r w:rsidRPr="00FD77D9">
        <w:rPr>
          <w:rFonts w:ascii="楷体" w:eastAsia="楷体" w:hAnsi="楷体" w:cs="宋体" w:hint="eastAsia"/>
          <w:kern w:val="0"/>
          <w:sz w:val="32"/>
          <w:szCs w:val="32"/>
        </w:rPr>
        <w:t xml:space="preserve">（四）风向标 </w:t>
      </w:r>
    </w:p>
    <w:p w14:paraId="4247C125"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场地须设有1个风向标在出发区，风向标应由长1米、宽5厘米的颜色艳丽的彩色塑料物质制成。在跳台区的起跳台两侧也要插上小尺寸的风向旗。</w:t>
      </w:r>
    </w:p>
    <w:p w14:paraId="55C97E88" w14:textId="798A58E4"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FD77D9">
        <w:rPr>
          <w:rFonts w:ascii="楷体" w:eastAsia="楷体" w:hAnsi="楷体" w:cs="宋体" w:hint="eastAsia"/>
          <w:kern w:val="0"/>
          <w:sz w:val="32"/>
          <w:szCs w:val="32"/>
        </w:rPr>
        <w:t>（五）视频系统</w:t>
      </w:r>
    </w:p>
    <w:p w14:paraId="2E081C4C"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r w:rsidRPr="006A54F0">
        <w:rPr>
          <w:rFonts w:ascii="仿宋" w:eastAsia="仿宋" w:hAnsi="仿宋" w:cs="宋体" w:hint="eastAsia"/>
          <w:kern w:val="0"/>
          <w:sz w:val="32"/>
          <w:szCs w:val="32"/>
        </w:rPr>
        <w:t>赛事摄影：出发区一台机位，跳台区一台机位，终点一台机位（空中无人机跟拍一台机位），一台雪上摩托车（雪道大跳台）。</w:t>
      </w:r>
    </w:p>
    <w:p w14:paraId="083250E0" w14:textId="77777777" w:rsidR="00EA4A3F" w:rsidRPr="006A54F0" w:rsidRDefault="00EA4A3F" w:rsidP="00EA4A3F">
      <w:pPr>
        <w:autoSpaceDE w:val="0"/>
        <w:autoSpaceDN w:val="0"/>
        <w:spacing w:afterLines="50" w:after="156"/>
        <w:ind w:firstLineChars="200" w:firstLine="640"/>
        <w:rPr>
          <w:rFonts w:ascii="仿宋" w:eastAsia="仿宋" w:hAnsi="仿宋" w:cs="宋体"/>
          <w:kern w:val="0"/>
          <w:sz w:val="32"/>
          <w:szCs w:val="32"/>
        </w:rPr>
      </w:pPr>
    </w:p>
    <w:p w14:paraId="0D555CDF" w14:textId="70097269" w:rsidR="00EA4A3F" w:rsidRDefault="00EA4A3F" w:rsidP="00EA4A3F">
      <w:pPr>
        <w:autoSpaceDE w:val="0"/>
        <w:autoSpaceDN w:val="0"/>
        <w:spacing w:afterLines="50" w:after="156"/>
        <w:jc w:val="center"/>
        <w:rPr>
          <w:rFonts w:ascii="华光黑体_CNKI" w:eastAsia="华光黑体_CNKI" w:hAnsi="华光黑体_CNKI" w:cs="宋体"/>
          <w:kern w:val="0"/>
          <w:sz w:val="36"/>
          <w:szCs w:val="36"/>
        </w:rPr>
      </w:pPr>
      <w:r w:rsidRPr="00E650C0">
        <w:rPr>
          <w:rFonts w:ascii="华光黑体_CNKI" w:eastAsia="华光黑体_CNKI" w:hAnsi="华光黑体_CNKI" w:cs="宋体" w:hint="eastAsia"/>
          <w:kern w:val="0"/>
          <w:sz w:val="36"/>
          <w:szCs w:val="36"/>
        </w:rPr>
        <w:t>障碍追逐</w:t>
      </w:r>
    </w:p>
    <w:p w14:paraId="357726DF" w14:textId="77777777" w:rsidR="009D0B55" w:rsidRPr="00E650C0" w:rsidRDefault="009D0B55" w:rsidP="00EA4A3F">
      <w:pPr>
        <w:autoSpaceDE w:val="0"/>
        <w:autoSpaceDN w:val="0"/>
        <w:spacing w:afterLines="50" w:after="156"/>
        <w:jc w:val="center"/>
        <w:rPr>
          <w:rFonts w:ascii="华光黑体_CNKI" w:eastAsia="华光黑体_CNKI" w:hAnsi="华光黑体_CNKI" w:cs="宋体"/>
          <w:kern w:val="0"/>
          <w:sz w:val="36"/>
          <w:szCs w:val="36"/>
        </w:rPr>
      </w:pPr>
    </w:p>
    <w:p w14:paraId="1ED89308" w14:textId="77777777" w:rsidR="00EA4A3F" w:rsidRPr="00FD77D9" w:rsidRDefault="00EA4A3F" w:rsidP="00EA4A3F">
      <w:pPr>
        <w:autoSpaceDE w:val="0"/>
        <w:autoSpaceDN w:val="0"/>
        <w:spacing w:afterLines="50" w:after="156"/>
        <w:ind w:firstLineChars="200" w:firstLine="640"/>
        <w:rPr>
          <w:rFonts w:ascii="华光黑体_CNKI" w:eastAsia="华光黑体_CNKI" w:hAnsi="华光黑体_CNKI" w:cs="Arial"/>
          <w:kern w:val="0"/>
          <w:sz w:val="32"/>
          <w:szCs w:val="32"/>
        </w:rPr>
      </w:pPr>
      <w:r w:rsidRPr="00FD77D9">
        <w:rPr>
          <w:rFonts w:ascii="华光黑体_CNKI" w:eastAsia="华光黑体_CNKI" w:hAnsi="华光黑体_CNKI" w:cs="仿宋" w:hint="eastAsia"/>
          <w:kern w:val="0"/>
          <w:sz w:val="32"/>
          <w:szCs w:val="32"/>
        </w:rPr>
        <w:t>一、主要技术参数</w:t>
      </w:r>
    </w:p>
    <w:tbl>
      <w:tblPr>
        <w:tblW w:w="8235" w:type="dxa"/>
        <w:tblInd w:w="93" w:type="dxa"/>
        <w:tblLook w:val="04A0" w:firstRow="1" w:lastRow="0" w:firstColumn="1" w:lastColumn="0" w:noHBand="0" w:noVBand="1"/>
      </w:tblPr>
      <w:tblGrid>
        <w:gridCol w:w="1308"/>
        <w:gridCol w:w="4416"/>
        <w:gridCol w:w="2976"/>
      </w:tblGrid>
      <w:tr w:rsidR="00EA4A3F" w:rsidRPr="006A54F0" w14:paraId="289871B0" w14:textId="77777777" w:rsidTr="00FD3D07">
        <w:trPr>
          <w:trHeight w:val="300"/>
        </w:trPr>
        <w:tc>
          <w:tcPr>
            <w:tcW w:w="1308"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758D6056" w14:textId="77777777" w:rsidR="00EA4A3F" w:rsidRPr="00CD0F4C" w:rsidRDefault="00EA4A3F" w:rsidP="00FD3D07">
            <w:pPr>
              <w:widowControl/>
              <w:jc w:val="center"/>
              <w:textAlignment w:val="bottom"/>
              <w:rPr>
                <w:rFonts w:ascii="仿宋" w:eastAsia="仿宋" w:hAnsi="仿宋" w:cs="仿宋"/>
                <w:b/>
                <w:bCs/>
                <w:color w:val="000000"/>
                <w:sz w:val="24"/>
              </w:rPr>
            </w:pPr>
            <w:r w:rsidRPr="00CD0F4C">
              <w:rPr>
                <w:rStyle w:val="font31"/>
                <w:rFonts w:ascii="仿宋" w:eastAsia="仿宋" w:hAnsi="仿宋" w:cs="仿宋" w:hint="eastAsia"/>
                <w:sz w:val="24"/>
                <w:szCs w:val="24"/>
                <w:lang w:bidi="ar"/>
              </w:rPr>
              <w:t>条件</w:t>
            </w:r>
          </w:p>
        </w:tc>
        <w:tc>
          <w:tcPr>
            <w:tcW w:w="441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4BB5B98E" w14:textId="77777777" w:rsidR="00EA4A3F" w:rsidRPr="00CD0F4C" w:rsidRDefault="00EA4A3F" w:rsidP="00FD3D07">
            <w:pPr>
              <w:widowControl/>
              <w:ind w:firstLineChars="300" w:firstLine="720"/>
              <w:jc w:val="left"/>
              <w:textAlignment w:val="bottom"/>
              <w:rPr>
                <w:rFonts w:ascii="仿宋" w:eastAsia="仿宋" w:hAnsi="仿宋" w:cs="仿宋"/>
                <w:b/>
                <w:bCs/>
                <w:color w:val="000000"/>
                <w:sz w:val="24"/>
              </w:rPr>
            </w:pPr>
            <w:r w:rsidRPr="00CD0F4C">
              <w:rPr>
                <w:rStyle w:val="font31"/>
                <w:rFonts w:ascii="仿宋" w:eastAsia="仿宋" w:hAnsi="仿宋" w:cs="仿宋" w:hint="eastAsia"/>
                <w:sz w:val="24"/>
                <w:szCs w:val="24"/>
                <w:lang w:bidi="ar"/>
              </w:rPr>
              <w:t>障碍追逐赛道技术标准</w:t>
            </w:r>
          </w:p>
        </w:tc>
        <w:tc>
          <w:tcPr>
            <w:tcW w:w="2521"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59C4F3C" w14:textId="77777777" w:rsidR="00EA4A3F" w:rsidRPr="00CD0F4C" w:rsidRDefault="00EA4A3F" w:rsidP="00FD3D07">
            <w:pPr>
              <w:widowControl/>
              <w:ind w:firstLineChars="600" w:firstLine="1440"/>
              <w:jc w:val="left"/>
              <w:textAlignment w:val="bottom"/>
              <w:rPr>
                <w:rFonts w:ascii="仿宋" w:eastAsia="仿宋" w:hAnsi="仿宋" w:cs="仿宋"/>
                <w:b/>
                <w:bCs/>
                <w:color w:val="000000"/>
                <w:sz w:val="24"/>
              </w:rPr>
            </w:pPr>
            <w:r w:rsidRPr="00CD0F4C">
              <w:rPr>
                <w:rStyle w:val="font31"/>
                <w:rFonts w:ascii="仿宋" w:eastAsia="仿宋" w:hAnsi="仿宋" w:cs="仿宋" w:hint="eastAsia"/>
                <w:sz w:val="24"/>
                <w:szCs w:val="24"/>
                <w:lang w:bidi="ar"/>
              </w:rPr>
              <w:t>规格</w:t>
            </w:r>
          </w:p>
        </w:tc>
      </w:tr>
      <w:tr w:rsidR="00EA4A3F" w:rsidRPr="006A54F0" w14:paraId="734CECE5" w14:textId="77777777" w:rsidTr="00FD3D07">
        <w:trPr>
          <w:trHeight w:val="27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noWrap/>
            <w:vAlign w:val="center"/>
          </w:tcPr>
          <w:p w14:paraId="7B4E2BF3" w14:textId="77777777" w:rsidR="00EA4A3F" w:rsidRPr="00CD0F4C" w:rsidRDefault="00EA4A3F" w:rsidP="00FD3D07">
            <w:pPr>
              <w:widowControl/>
              <w:textAlignment w:val="center"/>
              <w:rPr>
                <w:rFonts w:ascii="仿宋" w:eastAsia="仿宋" w:hAnsi="仿宋" w:cs="仿宋"/>
                <w:b/>
                <w:bCs/>
                <w:color w:val="000000"/>
                <w:sz w:val="24"/>
              </w:rPr>
            </w:pPr>
            <w:r w:rsidRPr="00CD0F4C">
              <w:rPr>
                <w:rStyle w:val="font21"/>
                <w:rFonts w:ascii="仿宋" w:eastAsia="仿宋" w:hAnsi="仿宋" w:cs="仿宋" w:hint="eastAsia"/>
                <w:sz w:val="24"/>
                <w:szCs w:val="24"/>
                <w:lang w:bidi="ar"/>
              </w:rPr>
              <w:t>CL(米)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0F90045"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场地长度</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6B8BF543" w14:textId="77777777" w:rsidR="00EA4A3F" w:rsidRPr="00CD0F4C" w:rsidRDefault="00EA4A3F" w:rsidP="00FD3D07">
            <w:pPr>
              <w:jc w:val="left"/>
              <w:rPr>
                <w:rFonts w:ascii="仿宋" w:eastAsia="仿宋" w:hAnsi="仿宋" w:cs="仿宋"/>
                <w:color w:val="000000"/>
                <w:sz w:val="24"/>
              </w:rPr>
            </w:pPr>
          </w:p>
        </w:tc>
      </w:tr>
      <w:tr w:rsidR="00EA4A3F" w:rsidRPr="006A54F0" w14:paraId="53F63B60" w14:textId="77777777" w:rsidTr="00FD3D07">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69290599" w14:textId="77777777" w:rsidR="00EA4A3F" w:rsidRPr="00CD0F4C" w:rsidRDefault="00EA4A3F" w:rsidP="00FD3D07">
            <w:pPr>
              <w:jc w:val="center"/>
              <w:rPr>
                <w:rFonts w:ascii="仿宋" w:eastAsia="仿宋" w:hAnsi="仿宋" w:cs="仿宋"/>
                <w:b/>
                <w:bCs/>
                <w:color w:val="000000"/>
                <w:sz w:val="24"/>
              </w:rPr>
            </w:pPr>
          </w:p>
        </w:tc>
        <w:tc>
          <w:tcPr>
            <w:tcW w:w="441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5C8BAE3"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国际A</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60B67D6A"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800-1300米</w:t>
            </w:r>
          </w:p>
        </w:tc>
      </w:tr>
      <w:tr w:rsidR="00EA4A3F" w:rsidRPr="006A54F0" w14:paraId="01A6F1D9" w14:textId="77777777" w:rsidTr="00FD3D07">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2850B2FC" w14:textId="77777777" w:rsidR="00EA4A3F" w:rsidRPr="00CD0F4C" w:rsidRDefault="00EA4A3F" w:rsidP="00FD3D07">
            <w:pPr>
              <w:jc w:val="center"/>
              <w:rPr>
                <w:rFonts w:ascii="仿宋" w:eastAsia="仿宋" w:hAnsi="仿宋" w:cs="仿宋"/>
                <w:b/>
                <w:bCs/>
                <w:color w:val="000000"/>
                <w:sz w:val="24"/>
              </w:rPr>
            </w:pPr>
          </w:p>
        </w:tc>
        <w:tc>
          <w:tcPr>
            <w:tcW w:w="441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3AEF309C"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国际B</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52899F5"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最小</w:t>
            </w:r>
            <w:r w:rsidRPr="00CD0F4C">
              <w:rPr>
                <w:rStyle w:val="font01"/>
                <w:rFonts w:ascii="仿宋" w:eastAsia="仿宋" w:hAnsi="仿宋" w:cs="仿宋" w:hint="eastAsia"/>
                <w:sz w:val="24"/>
                <w:szCs w:val="24"/>
                <w:lang w:bidi="ar"/>
              </w:rPr>
              <w:t xml:space="preserve"> 700米</w:t>
            </w:r>
          </w:p>
        </w:tc>
      </w:tr>
      <w:tr w:rsidR="00EA4A3F" w:rsidRPr="006A54F0" w14:paraId="2AB9CDEA" w14:textId="77777777" w:rsidTr="00FD3D07">
        <w:trPr>
          <w:trHeight w:val="300"/>
        </w:trPr>
        <w:tc>
          <w:tcPr>
            <w:tcW w:w="0" w:type="auto"/>
            <w:vMerge/>
            <w:tcBorders>
              <w:top w:val="single" w:sz="8" w:space="0" w:color="000000"/>
              <w:left w:val="single" w:sz="8" w:space="0" w:color="000000"/>
              <w:bottom w:val="single" w:sz="8" w:space="0" w:color="000000"/>
              <w:right w:val="single" w:sz="8" w:space="0" w:color="000000"/>
            </w:tcBorders>
            <w:shd w:val="clear" w:color="auto" w:fill="auto"/>
            <w:noWrap/>
            <w:vAlign w:val="center"/>
          </w:tcPr>
          <w:p w14:paraId="7C98BAE4" w14:textId="77777777" w:rsidR="00EA4A3F" w:rsidRPr="00CD0F4C" w:rsidRDefault="00EA4A3F" w:rsidP="00FD3D07">
            <w:pPr>
              <w:jc w:val="center"/>
              <w:rPr>
                <w:rFonts w:ascii="仿宋" w:eastAsia="仿宋" w:hAnsi="仿宋" w:cs="仿宋"/>
                <w:b/>
                <w:bCs/>
                <w:color w:val="000000"/>
                <w:sz w:val="24"/>
              </w:rPr>
            </w:pPr>
          </w:p>
        </w:tc>
        <w:tc>
          <w:tcPr>
            <w:tcW w:w="441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0A46AB5A"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国际C</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542857B6"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 xml:space="preserve">最小 </w:t>
            </w:r>
            <w:r w:rsidRPr="00CD0F4C">
              <w:rPr>
                <w:rStyle w:val="font01"/>
                <w:rFonts w:ascii="仿宋" w:eastAsia="仿宋" w:hAnsi="仿宋" w:cs="仿宋" w:hint="eastAsia"/>
                <w:sz w:val="24"/>
                <w:szCs w:val="24"/>
                <w:lang w:bidi="ar"/>
              </w:rPr>
              <w:t>450米</w:t>
            </w:r>
          </w:p>
        </w:tc>
      </w:tr>
      <w:tr w:rsidR="00EA4A3F" w:rsidRPr="006A54F0" w14:paraId="1A435C13" w14:textId="77777777" w:rsidTr="00FD3D07">
        <w:trPr>
          <w:trHeight w:val="3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noWrap/>
          </w:tcPr>
          <w:p w14:paraId="351D59F5"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4210DE93" w14:textId="77777777" w:rsidR="00EA4A3F" w:rsidRPr="00CD0F4C" w:rsidRDefault="00EA4A3F" w:rsidP="00FD3D07">
            <w:pPr>
              <w:widowControl/>
              <w:jc w:val="left"/>
              <w:textAlignment w:val="top"/>
              <w:rPr>
                <w:rFonts w:ascii="仿宋" w:eastAsia="仿宋" w:hAnsi="仿宋" w:cs="仿宋"/>
                <w:color w:val="000000"/>
                <w:sz w:val="24"/>
              </w:rPr>
            </w:pPr>
            <w:r w:rsidRPr="00CD0F4C">
              <w:rPr>
                <w:rStyle w:val="font31"/>
                <w:rFonts w:ascii="仿宋" w:eastAsia="仿宋" w:hAnsi="仿宋" w:cs="仿宋" w:hint="eastAsia"/>
                <w:sz w:val="24"/>
                <w:szCs w:val="24"/>
                <w:lang w:bidi="ar"/>
              </w:rPr>
              <w:t>短赛道</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1C378DB0" w14:textId="77777777" w:rsidR="00EA4A3F" w:rsidRPr="00CD0F4C" w:rsidRDefault="00EA4A3F" w:rsidP="00FD3D07">
            <w:pPr>
              <w:jc w:val="left"/>
              <w:rPr>
                <w:rFonts w:ascii="仿宋" w:eastAsia="仿宋" w:hAnsi="仿宋" w:cs="仿宋"/>
                <w:color w:val="000000"/>
                <w:sz w:val="24"/>
              </w:rPr>
            </w:pPr>
          </w:p>
        </w:tc>
      </w:tr>
      <w:tr w:rsidR="00EA4A3F" w:rsidRPr="006A54F0" w14:paraId="40942B5B" w14:textId="77777777" w:rsidTr="00FD3D07">
        <w:trPr>
          <w:trHeight w:val="667"/>
        </w:trPr>
        <w:tc>
          <w:tcPr>
            <w:tcW w:w="0" w:type="auto"/>
            <w:vMerge/>
            <w:tcBorders>
              <w:top w:val="single" w:sz="8" w:space="0" w:color="000000"/>
              <w:left w:val="single" w:sz="8" w:space="0" w:color="000000"/>
              <w:bottom w:val="single" w:sz="8" w:space="0" w:color="000000"/>
              <w:right w:val="single" w:sz="8" w:space="0" w:color="000000"/>
            </w:tcBorders>
            <w:shd w:val="clear" w:color="auto" w:fill="auto"/>
            <w:noWrap/>
          </w:tcPr>
          <w:p w14:paraId="25301527" w14:textId="77777777" w:rsidR="00EA4A3F" w:rsidRPr="00CD0F4C" w:rsidRDefault="00EA4A3F" w:rsidP="00FD3D07">
            <w:pPr>
              <w:jc w:val="center"/>
              <w:rPr>
                <w:rFonts w:ascii="仿宋" w:eastAsia="仿宋" w:hAnsi="仿宋" w:cs="仿宋"/>
                <w:color w:val="000000"/>
                <w:sz w:val="24"/>
              </w:rPr>
            </w:pPr>
          </w:p>
        </w:tc>
        <w:tc>
          <w:tcPr>
            <w:tcW w:w="4416" w:type="dxa"/>
            <w:tcBorders>
              <w:top w:val="single" w:sz="8" w:space="0" w:color="000000"/>
              <w:left w:val="single" w:sz="8" w:space="0" w:color="000000"/>
              <w:bottom w:val="single" w:sz="8" w:space="0" w:color="000000"/>
              <w:right w:val="single" w:sz="8" w:space="0" w:color="000000"/>
            </w:tcBorders>
            <w:shd w:val="clear" w:color="auto" w:fill="auto"/>
            <w:vAlign w:val="bottom"/>
          </w:tcPr>
          <w:p w14:paraId="40A84140"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除冬奥会、</w:t>
            </w:r>
            <w:proofErr w:type="gramStart"/>
            <w:r w:rsidRPr="00CD0F4C">
              <w:rPr>
                <w:rStyle w:val="font31"/>
                <w:rFonts w:ascii="仿宋" w:eastAsia="仿宋" w:hAnsi="仿宋" w:cs="仿宋" w:hint="eastAsia"/>
                <w:sz w:val="24"/>
                <w:szCs w:val="24"/>
                <w:lang w:bidi="ar"/>
              </w:rPr>
              <w:t>世</w:t>
            </w:r>
            <w:proofErr w:type="gramEnd"/>
            <w:r w:rsidRPr="00CD0F4C">
              <w:rPr>
                <w:rStyle w:val="font31"/>
                <w:rFonts w:ascii="仿宋" w:eastAsia="仿宋" w:hAnsi="仿宋" w:cs="仿宋" w:hint="eastAsia"/>
                <w:sz w:val="24"/>
                <w:szCs w:val="24"/>
                <w:lang w:bidi="ar"/>
              </w:rPr>
              <w:t>锦</w:t>
            </w:r>
            <w:proofErr w:type="gramStart"/>
            <w:r w:rsidRPr="00CD0F4C">
              <w:rPr>
                <w:rStyle w:val="font31"/>
                <w:rFonts w:ascii="仿宋" w:eastAsia="仿宋" w:hAnsi="仿宋" w:cs="仿宋" w:hint="eastAsia"/>
                <w:sz w:val="24"/>
                <w:szCs w:val="24"/>
                <w:lang w:bidi="ar"/>
              </w:rPr>
              <w:t>褰</w:t>
            </w:r>
            <w:proofErr w:type="gramEnd"/>
            <w:r w:rsidRPr="00CD0F4C">
              <w:rPr>
                <w:rStyle w:val="font31"/>
                <w:rFonts w:ascii="仿宋" w:eastAsia="仿宋" w:hAnsi="仿宋" w:cs="仿宋" w:hint="eastAsia"/>
                <w:sz w:val="24"/>
                <w:szCs w:val="24"/>
                <w:lang w:bidi="ar"/>
              </w:rPr>
              <w:t>以 外的所有级别(夜间赛事、城市赛事)</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11DC040D" w14:textId="77777777" w:rsidR="00EA4A3F" w:rsidRPr="00CD0F4C" w:rsidRDefault="00EA4A3F" w:rsidP="00FD3D07">
            <w:pPr>
              <w:jc w:val="left"/>
              <w:rPr>
                <w:rFonts w:ascii="仿宋" w:eastAsia="仿宋" w:hAnsi="仿宋" w:cs="仿宋"/>
                <w:color w:val="000000"/>
                <w:sz w:val="24"/>
              </w:rPr>
            </w:pPr>
          </w:p>
        </w:tc>
      </w:tr>
      <w:tr w:rsidR="00EA4A3F" w:rsidRPr="006A54F0" w14:paraId="0588DED7"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F502A96"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CA（度）</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117E7EE2"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场地</w:t>
            </w:r>
            <w:r w:rsidRPr="00CD0F4C">
              <w:rPr>
                <w:rStyle w:val="font31"/>
                <w:rFonts w:ascii="仿宋" w:eastAsia="仿宋" w:hAnsi="仿宋" w:cs="仿宋" w:hint="eastAsia"/>
                <w:sz w:val="24"/>
                <w:szCs w:val="24"/>
                <w:lang w:bidi="ar"/>
              </w:rPr>
              <w:t>坡度(平均)</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3CD65508"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 xml:space="preserve">5 ° - 12 </w:t>
            </w:r>
            <w:r w:rsidRPr="00CD0F4C">
              <w:rPr>
                <w:rStyle w:val="font51"/>
                <w:rFonts w:ascii="仿宋" w:eastAsia="仿宋" w:hAnsi="仿宋" w:cs="仿宋" w:hint="eastAsia"/>
                <w:sz w:val="24"/>
                <w:szCs w:val="24"/>
                <w:lang w:bidi="ar"/>
              </w:rPr>
              <w:t>0</w:t>
            </w:r>
          </w:p>
        </w:tc>
      </w:tr>
      <w:tr w:rsidR="00EA4A3F" w:rsidRPr="006A54F0" w14:paraId="152495F2"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6ED983CB"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VD (米)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29A1EA99"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垂直落差</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43B1C021" w14:textId="77777777" w:rsidR="00EA4A3F" w:rsidRPr="00CD0F4C" w:rsidRDefault="00EA4A3F" w:rsidP="00FD3D07">
            <w:pPr>
              <w:jc w:val="left"/>
              <w:rPr>
                <w:rFonts w:ascii="仿宋" w:eastAsia="仿宋" w:hAnsi="仿宋" w:cs="仿宋"/>
                <w:color w:val="000000"/>
                <w:sz w:val="24"/>
              </w:rPr>
            </w:pPr>
          </w:p>
        </w:tc>
      </w:tr>
      <w:tr w:rsidR="00EA4A3F" w:rsidRPr="006A54F0" w14:paraId="5ABE5597"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3799243B"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90FB192"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国际A</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3A1BE21D"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70-260 米</w:t>
            </w:r>
          </w:p>
        </w:tc>
      </w:tr>
      <w:tr w:rsidR="00EA4A3F" w:rsidRPr="006A54F0" w14:paraId="31B2C389"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52E660A4"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6B1644CC"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国际B</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505A426A"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最小</w:t>
            </w:r>
            <w:r w:rsidRPr="00CD0F4C">
              <w:rPr>
                <w:rStyle w:val="font01"/>
                <w:rFonts w:ascii="仿宋" w:eastAsia="仿宋" w:hAnsi="仿宋" w:cs="仿宋" w:hint="eastAsia"/>
                <w:sz w:val="24"/>
                <w:szCs w:val="24"/>
                <w:lang w:bidi="ar"/>
              </w:rPr>
              <w:t>60 米</w:t>
            </w:r>
          </w:p>
        </w:tc>
      </w:tr>
      <w:tr w:rsidR="00EA4A3F" w:rsidRPr="006A54F0" w14:paraId="78CD0D4C"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32042F3E"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65953A82"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国际C</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28F27707"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最小</w:t>
            </w:r>
            <w:r w:rsidRPr="00CD0F4C">
              <w:rPr>
                <w:rStyle w:val="font01"/>
                <w:rFonts w:ascii="仿宋" w:eastAsia="仿宋" w:hAnsi="仿宋" w:cs="仿宋" w:hint="eastAsia"/>
                <w:sz w:val="24"/>
                <w:szCs w:val="24"/>
                <w:lang w:bidi="ar"/>
              </w:rPr>
              <w:t xml:space="preserve"> 40 米</w:t>
            </w:r>
          </w:p>
        </w:tc>
      </w:tr>
      <w:tr w:rsidR="00EA4A3F" w:rsidRPr="006A54F0" w14:paraId="41A93A78"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6D8420EE"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SW (米)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0F04247"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赛道宽度</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1C2B3BFE"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40.0 米</w:t>
            </w:r>
          </w:p>
        </w:tc>
      </w:tr>
      <w:tr w:rsidR="00EA4A3F" w:rsidRPr="006A54F0" w14:paraId="22FDF087"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1434DF9B"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TW(米)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4B72FC8C"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赛道宽度</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154F6C64"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6.0 - 16.0 米</w:t>
            </w:r>
          </w:p>
        </w:tc>
      </w:tr>
      <w:tr w:rsidR="00EA4A3F" w:rsidRPr="006A54F0" w14:paraId="2DD6CB21" w14:textId="77777777" w:rsidTr="00FD3D07">
        <w:trPr>
          <w:trHeight w:val="395"/>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0301275D" w14:textId="77777777" w:rsidR="00EA4A3F" w:rsidRPr="00CD0F4C" w:rsidRDefault="00EA4A3F" w:rsidP="00FD3D07">
            <w:pPr>
              <w:jc w:val="center"/>
              <w:rPr>
                <w:rFonts w:ascii="仿宋" w:eastAsia="仿宋" w:hAnsi="仿宋" w:cs="仿宋"/>
                <w:color w:val="000000"/>
                <w:sz w:val="24"/>
              </w:rPr>
            </w:pPr>
          </w:p>
        </w:tc>
        <w:tc>
          <w:tcPr>
            <w:tcW w:w="4416"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E4FD6BA"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根据赛制和赛时等级确定</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37ED8367" w14:textId="77777777" w:rsidR="00EA4A3F" w:rsidRPr="00CD0F4C" w:rsidRDefault="00EA4A3F" w:rsidP="00FD3D07">
            <w:pPr>
              <w:jc w:val="left"/>
              <w:rPr>
                <w:rFonts w:ascii="仿宋" w:eastAsia="仿宋" w:hAnsi="仿宋" w:cs="仿宋"/>
                <w:color w:val="000000"/>
                <w:sz w:val="24"/>
              </w:rPr>
            </w:pPr>
          </w:p>
        </w:tc>
      </w:tr>
      <w:tr w:rsidR="00EA4A3F" w:rsidRPr="006A54F0" w14:paraId="0D0EB487" w14:textId="77777777" w:rsidTr="00FD3D07">
        <w:trPr>
          <w:trHeight w:val="317"/>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243B7A1F"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18C8B588" w14:textId="77777777" w:rsidR="00EA4A3F" w:rsidRPr="00CD0F4C" w:rsidRDefault="00EA4A3F" w:rsidP="00FD3D07">
            <w:pPr>
              <w:widowControl/>
              <w:jc w:val="left"/>
              <w:textAlignment w:val="top"/>
              <w:rPr>
                <w:rFonts w:ascii="仿宋" w:eastAsia="仿宋" w:hAnsi="仿宋" w:cs="仿宋"/>
                <w:color w:val="000000"/>
                <w:sz w:val="24"/>
              </w:rPr>
            </w:pPr>
            <w:r w:rsidRPr="00CD0F4C">
              <w:rPr>
                <w:rStyle w:val="font31"/>
                <w:rFonts w:ascii="仿宋" w:eastAsia="仿宋" w:hAnsi="仿宋" w:cs="仿宋" w:hint="eastAsia"/>
                <w:sz w:val="24"/>
                <w:szCs w:val="24"/>
                <w:lang w:bidi="ar"/>
              </w:rPr>
              <w:t>起点区技术数据</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66E8D3B5" w14:textId="77777777" w:rsidR="00EA4A3F" w:rsidRPr="00CD0F4C" w:rsidRDefault="00EA4A3F" w:rsidP="00FD3D07">
            <w:pPr>
              <w:jc w:val="left"/>
              <w:rPr>
                <w:rFonts w:ascii="仿宋" w:eastAsia="仿宋" w:hAnsi="仿宋" w:cs="仿宋"/>
                <w:color w:val="000000"/>
                <w:sz w:val="24"/>
              </w:rPr>
            </w:pPr>
          </w:p>
        </w:tc>
      </w:tr>
      <w:tr w:rsidR="00EA4A3F" w:rsidRPr="006A54F0" w14:paraId="2E025AF2"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830567E"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SA(米)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4172E322"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起点区</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6F807481"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长</w:t>
            </w:r>
            <w:r w:rsidRPr="00CD0F4C">
              <w:rPr>
                <w:rStyle w:val="font01"/>
                <w:rFonts w:ascii="仿宋" w:eastAsia="仿宋" w:hAnsi="仿宋" w:cs="仿宋" w:hint="eastAsia"/>
                <w:sz w:val="24"/>
                <w:szCs w:val="24"/>
                <w:lang w:bidi="ar"/>
              </w:rPr>
              <w:t>10.0 米</w:t>
            </w:r>
          </w:p>
        </w:tc>
      </w:tr>
      <w:tr w:rsidR="00EA4A3F" w:rsidRPr="006A54F0" w14:paraId="0C691A72"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2B67C6EA"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4746C00C" w14:textId="77777777" w:rsidR="00EA4A3F" w:rsidRPr="00CD0F4C" w:rsidRDefault="00EA4A3F" w:rsidP="00FD3D07">
            <w:pPr>
              <w:jc w:val="left"/>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00425951" w14:textId="77777777" w:rsidR="00EA4A3F" w:rsidRPr="00CD0F4C" w:rsidRDefault="00EA4A3F" w:rsidP="00FD3D07">
            <w:pPr>
              <w:widowControl/>
              <w:jc w:val="left"/>
              <w:textAlignment w:val="top"/>
              <w:rPr>
                <w:rFonts w:ascii="仿宋" w:eastAsia="仿宋" w:hAnsi="仿宋" w:cs="仿宋"/>
                <w:color w:val="000000"/>
                <w:sz w:val="24"/>
              </w:rPr>
            </w:pPr>
            <w:r w:rsidRPr="00CD0F4C">
              <w:rPr>
                <w:rStyle w:val="font31"/>
                <w:rFonts w:ascii="仿宋" w:eastAsia="仿宋" w:hAnsi="仿宋" w:cs="仿宋" w:hint="eastAsia"/>
                <w:sz w:val="24"/>
                <w:szCs w:val="24"/>
                <w:lang w:bidi="ar"/>
              </w:rPr>
              <w:t>宽</w:t>
            </w:r>
            <w:r w:rsidRPr="00CD0F4C">
              <w:rPr>
                <w:rStyle w:val="font01"/>
                <w:rFonts w:ascii="仿宋" w:eastAsia="仿宋" w:hAnsi="仿宋" w:cs="仿宋" w:hint="eastAsia"/>
                <w:sz w:val="24"/>
                <w:szCs w:val="24"/>
                <w:lang w:bidi="ar"/>
              </w:rPr>
              <w:t xml:space="preserve"> 30.0 米</w:t>
            </w:r>
          </w:p>
        </w:tc>
      </w:tr>
      <w:tr w:rsidR="00EA4A3F" w:rsidRPr="006A54F0" w14:paraId="49DC9C22"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37284CBA"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SP(米)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20143E19"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起点平台</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439F1B06"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长 最小</w:t>
            </w:r>
            <w:r w:rsidRPr="00CD0F4C">
              <w:rPr>
                <w:rStyle w:val="font01"/>
                <w:rFonts w:ascii="仿宋" w:eastAsia="仿宋" w:hAnsi="仿宋" w:cs="仿宋" w:hint="eastAsia"/>
                <w:sz w:val="24"/>
                <w:szCs w:val="24"/>
                <w:lang w:bidi="ar"/>
              </w:rPr>
              <w:t>6.0 米</w:t>
            </w:r>
          </w:p>
        </w:tc>
      </w:tr>
      <w:tr w:rsidR="00EA4A3F" w:rsidRPr="006A54F0" w14:paraId="0E034E5C" w14:textId="77777777" w:rsidTr="00FD3D07">
        <w:trPr>
          <w:trHeight w:val="315"/>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2F5E8DDC" w14:textId="77777777" w:rsidR="00EA4A3F" w:rsidRPr="00CD0F4C" w:rsidRDefault="00EA4A3F" w:rsidP="00FD3D07">
            <w:pPr>
              <w:jc w:val="center"/>
              <w:rPr>
                <w:rFonts w:ascii="仿宋" w:eastAsia="仿宋" w:hAnsi="仿宋" w:cs="仿宋"/>
                <w:color w:val="000000"/>
                <w:sz w:val="24"/>
              </w:rPr>
            </w:pPr>
          </w:p>
        </w:tc>
        <w:tc>
          <w:tcPr>
            <w:tcW w:w="4416" w:type="dxa"/>
            <w:tcBorders>
              <w:top w:val="single" w:sz="8" w:space="0" w:color="000000"/>
              <w:left w:val="single" w:sz="8" w:space="0" w:color="000000"/>
              <w:bottom w:val="single" w:sz="8" w:space="0" w:color="000000"/>
              <w:right w:val="single" w:sz="8" w:space="0" w:color="000000"/>
            </w:tcBorders>
            <w:shd w:val="clear" w:color="auto" w:fill="auto"/>
            <w:vAlign w:val="bottom"/>
          </w:tcPr>
          <w:p w14:paraId="5974EBAA"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宽度根据出发门确定</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center"/>
          </w:tcPr>
          <w:p w14:paraId="7581C22E" w14:textId="77777777" w:rsidR="00EA4A3F" w:rsidRPr="00CD0F4C" w:rsidRDefault="00EA4A3F" w:rsidP="00FD3D07">
            <w:pPr>
              <w:widowControl/>
              <w:jc w:val="left"/>
              <w:textAlignment w:val="center"/>
              <w:rPr>
                <w:rFonts w:ascii="仿宋" w:eastAsia="仿宋" w:hAnsi="仿宋" w:cs="仿宋"/>
                <w:color w:val="000000"/>
                <w:sz w:val="24"/>
              </w:rPr>
            </w:pPr>
            <w:r w:rsidRPr="00CD0F4C">
              <w:rPr>
                <w:rStyle w:val="font31"/>
                <w:rFonts w:ascii="仿宋" w:eastAsia="仿宋" w:hAnsi="仿宋" w:cs="仿宋" w:hint="eastAsia"/>
                <w:sz w:val="24"/>
                <w:szCs w:val="24"/>
                <w:lang w:bidi="ar"/>
              </w:rPr>
              <w:t xml:space="preserve">宽 </w:t>
            </w:r>
            <w:r w:rsidRPr="00CD0F4C">
              <w:rPr>
                <w:rStyle w:val="font01"/>
                <w:rFonts w:ascii="仿宋" w:eastAsia="仿宋" w:hAnsi="仿宋" w:cs="仿宋" w:hint="eastAsia"/>
                <w:sz w:val="24"/>
                <w:szCs w:val="24"/>
                <w:lang w:bidi="ar"/>
              </w:rPr>
              <w:t>12.0 米(+/- 4,0 米</w:t>
            </w:r>
            <w:r w:rsidRPr="00CD0F4C">
              <w:rPr>
                <w:rStyle w:val="font41"/>
                <w:rFonts w:ascii="仿宋" w:eastAsia="仿宋" w:hAnsi="仿宋" w:cs="仿宋" w:hint="eastAsia"/>
                <w:lang w:bidi="ar"/>
              </w:rPr>
              <w:t>）</w:t>
            </w:r>
          </w:p>
        </w:tc>
      </w:tr>
      <w:tr w:rsidR="00EA4A3F" w:rsidRPr="006A54F0" w14:paraId="7C43A597" w14:textId="77777777" w:rsidTr="00FD3D07">
        <w:trPr>
          <w:trHeight w:val="41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center"/>
          </w:tcPr>
          <w:p w14:paraId="2FE1C569" w14:textId="77777777" w:rsidR="00EA4A3F" w:rsidRPr="00CD0F4C" w:rsidRDefault="00EA4A3F" w:rsidP="00FD3D07">
            <w:pPr>
              <w:widowControl/>
              <w:textAlignment w:val="center"/>
              <w:rPr>
                <w:rFonts w:ascii="仿宋" w:eastAsia="仿宋" w:hAnsi="仿宋" w:cs="仿宋"/>
                <w:b/>
                <w:bCs/>
                <w:color w:val="000000"/>
                <w:sz w:val="24"/>
              </w:rPr>
            </w:pPr>
            <w:r w:rsidRPr="00CD0F4C">
              <w:rPr>
                <w:rStyle w:val="font21"/>
                <w:rFonts w:ascii="仿宋" w:eastAsia="仿宋" w:hAnsi="仿宋" w:cs="仿宋" w:hint="eastAsia"/>
                <w:sz w:val="24"/>
                <w:szCs w:val="24"/>
                <w:lang w:bidi="ar"/>
              </w:rPr>
              <w:t>SL(米)</w:t>
            </w:r>
          </w:p>
        </w:tc>
        <w:tc>
          <w:tcPr>
            <w:tcW w:w="4416" w:type="dxa"/>
            <w:tcBorders>
              <w:top w:val="single" w:sz="8" w:space="0" w:color="000000"/>
              <w:left w:val="single" w:sz="8" w:space="0" w:color="000000"/>
              <w:bottom w:val="single" w:sz="8" w:space="0" w:color="000000"/>
              <w:right w:val="single" w:sz="8" w:space="0" w:color="000000"/>
            </w:tcBorders>
            <w:shd w:val="clear" w:color="auto" w:fill="auto"/>
            <w:vAlign w:val="bottom"/>
          </w:tcPr>
          <w:p w14:paraId="035F2A82"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起点长度</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74EE7D23" w14:textId="77777777" w:rsidR="00EA4A3F" w:rsidRPr="00CD0F4C" w:rsidRDefault="00EA4A3F" w:rsidP="00FD3D07">
            <w:pPr>
              <w:jc w:val="left"/>
              <w:rPr>
                <w:rFonts w:ascii="仿宋" w:eastAsia="仿宋" w:hAnsi="仿宋" w:cs="仿宋"/>
                <w:color w:val="000000"/>
                <w:sz w:val="24"/>
              </w:rPr>
            </w:pPr>
          </w:p>
        </w:tc>
      </w:tr>
      <w:tr w:rsidR="00EA4A3F" w:rsidRPr="006A54F0" w14:paraId="67CC4801"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4A34980D" w14:textId="77777777" w:rsidR="00EA4A3F" w:rsidRPr="00CD0F4C" w:rsidRDefault="00EA4A3F" w:rsidP="00FD3D07">
            <w:pPr>
              <w:jc w:val="center"/>
              <w:rPr>
                <w:rFonts w:ascii="仿宋" w:eastAsia="仿宋" w:hAnsi="仿宋" w:cs="仿宋"/>
                <w:color w:val="000000"/>
                <w:sz w:val="24"/>
              </w:rPr>
            </w:pPr>
          </w:p>
        </w:tc>
        <w:tc>
          <w:tcPr>
            <w:tcW w:w="418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5EBA10D9"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国际A</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232544C7" w14:textId="77777777" w:rsidR="00EA4A3F" w:rsidRPr="00CD0F4C" w:rsidRDefault="00EA4A3F" w:rsidP="00FD3D07">
            <w:pPr>
              <w:widowControl/>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100.0 米</w:t>
            </w:r>
          </w:p>
        </w:tc>
      </w:tr>
      <w:tr w:rsidR="00EA4A3F" w:rsidRPr="006A54F0" w14:paraId="07CD93A5"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22F333AB" w14:textId="77777777" w:rsidR="00EA4A3F" w:rsidRPr="00CD0F4C" w:rsidRDefault="00EA4A3F" w:rsidP="00FD3D07">
            <w:pPr>
              <w:jc w:val="center"/>
              <w:rPr>
                <w:rFonts w:ascii="仿宋" w:eastAsia="仿宋" w:hAnsi="仿宋" w:cs="仿宋"/>
                <w:color w:val="000000"/>
                <w:sz w:val="24"/>
              </w:rPr>
            </w:pPr>
          </w:p>
        </w:tc>
        <w:tc>
          <w:tcPr>
            <w:tcW w:w="418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6711F0C6"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国际B</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364ECAF9" w14:textId="77777777" w:rsidR="00EA4A3F" w:rsidRPr="00CD0F4C" w:rsidRDefault="00EA4A3F" w:rsidP="00FD3D07">
            <w:pPr>
              <w:widowControl/>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80.0 米</w:t>
            </w:r>
          </w:p>
        </w:tc>
      </w:tr>
      <w:tr w:rsidR="00EA4A3F" w:rsidRPr="006A54F0" w14:paraId="0BABBEC8"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74A5C49B" w14:textId="77777777" w:rsidR="00EA4A3F" w:rsidRPr="00CD0F4C" w:rsidRDefault="00EA4A3F" w:rsidP="00FD3D07">
            <w:pPr>
              <w:jc w:val="center"/>
              <w:rPr>
                <w:rFonts w:ascii="仿宋" w:eastAsia="仿宋" w:hAnsi="仿宋" w:cs="仿宋"/>
                <w:color w:val="000000"/>
                <w:sz w:val="24"/>
              </w:rPr>
            </w:pPr>
          </w:p>
        </w:tc>
        <w:tc>
          <w:tcPr>
            <w:tcW w:w="4186"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67459D5"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国际C</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8A70D09" w14:textId="77777777" w:rsidR="00EA4A3F" w:rsidRPr="00CD0F4C" w:rsidRDefault="00EA4A3F" w:rsidP="00FD3D07">
            <w:pPr>
              <w:widowControl/>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80.0 米</w:t>
            </w:r>
          </w:p>
        </w:tc>
      </w:tr>
      <w:tr w:rsidR="00EA4A3F" w:rsidRPr="006A54F0" w14:paraId="5B125B50"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56C2AE16"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59D5B03"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终点区技术数据</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00B92D7A" w14:textId="77777777" w:rsidR="00EA4A3F" w:rsidRPr="00CD0F4C" w:rsidRDefault="00EA4A3F" w:rsidP="00FD3D07">
            <w:pPr>
              <w:jc w:val="left"/>
              <w:rPr>
                <w:rFonts w:ascii="仿宋" w:eastAsia="仿宋" w:hAnsi="仿宋" w:cs="仿宋"/>
                <w:color w:val="000000"/>
                <w:sz w:val="24"/>
              </w:rPr>
            </w:pPr>
          </w:p>
        </w:tc>
      </w:tr>
      <w:tr w:rsidR="00EA4A3F" w:rsidRPr="006A54F0" w14:paraId="22A8179F"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6A45FC87"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FL(米)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19F5C500"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终点线(宽)</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4935171"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15.0 米 (+/- 5,0 米)</w:t>
            </w:r>
          </w:p>
        </w:tc>
      </w:tr>
      <w:tr w:rsidR="00EA4A3F" w:rsidRPr="006A54F0" w14:paraId="320328C4"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259EF1C0"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FA(米)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5DAD150F"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终点区长度</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540DD722"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60.0 米 (+/- 10,0 米)</w:t>
            </w:r>
          </w:p>
        </w:tc>
      </w:tr>
      <w:tr w:rsidR="00EA4A3F" w:rsidRPr="006A54F0" w14:paraId="0CF6627F"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3E3FB2E2" w14:textId="77777777" w:rsidR="00EA4A3F" w:rsidRPr="00CD0F4C" w:rsidRDefault="00EA4A3F" w:rsidP="00FD3D07">
            <w:pPr>
              <w:widowControl/>
              <w:textAlignment w:val="bottom"/>
              <w:rPr>
                <w:rFonts w:ascii="仿宋" w:eastAsia="仿宋" w:hAnsi="仿宋" w:cs="仿宋"/>
                <w:b/>
                <w:bCs/>
                <w:color w:val="000000"/>
                <w:sz w:val="24"/>
              </w:rPr>
            </w:pPr>
            <w:r w:rsidRPr="00CD0F4C">
              <w:rPr>
                <w:rStyle w:val="font21"/>
                <w:rFonts w:ascii="仿宋" w:eastAsia="仿宋" w:hAnsi="仿宋" w:cs="仿宋" w:hint="eastAsia"/>
                <w:sz w:val="24"/>
                <w:szCs w:val="24"/>
                <w:lang w:bidi="ar"/>
              </w:rPr>
              <w:t>FW(米)</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2CBE4D1D"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终点区宽度</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1BA1102E" w14:textId="77777777" w:rsidR="00EA4A3F" w:rsidRPr="00CD0F4C" w:rsidRDefault="00EA4A3F" w:rsidP="00FD3D07">
            <w:pPr>
              <w:widowControl/>
              <w:textAlignment w:val="bottom"/>
              <w:rPr>
                <w:rFonts w:ascii="仿宋" w:eastAsia="仿宋" w:hAnsi="仿宋" w:cs="仿宋"/>
                <w:color w:val="000000"/>
                <w:sz w:val="24"/>
              </w:rPr>
            </w:pPr>
            <w:r w:rsidRPr="00CD0F4C">
              <w:rPr>
                <w:rStyle w:val="font01"/>
                <w:rFonts w:ascii="仿宋" w:eastAsia="仿宋" w:hAnsi="仿宋" w:cs="仿宋" w:hint="eastAsia"/>
                <w:sz w:val="24"/>
                <w:szCs w:val="24"/>
                <w:lang w:bidi="ar"/>
              </w:rPr>
              <w:t>30.0 米</w:t>
            </w:r>
          </w:p>
        </w:tc>
      </w:tr>
      <w:tr w:rsidR="00EA4A3F" w:rsidRPr="006A54F0" w14:paraId="7FAABDD7" w14:textId="77777777" w:rsidTr="00FD3D07">
        <w:trPr>
          <w:trHeight w:val="300"/>
        </w:trPr>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632D54F0" w14:textId="77777777" w:rsidR="00EA4A3F" w:rsidRPr="00CD0F4C" w:rsidRDefault="00EA4A3F" w:rsidP="00FD3D07">
            <w:pPr>
              <w:jc w:val="center"/>
              <w:rPr>
                <w:rFonts w:ascii="仿宋" w:eastAsia="仿宋" w:hAnsi="仿宋" w:cs="仿宋"/>
                <w:color w:val="000000"/>
                <w:sz w:val="24"/>
              </w:rPr>
            </w:pP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5D205ADF"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比</w:t>
            </w:r>
            <w:proofErr w:type="gramStart"/>
            <w:r w:rsidRPr="00CD0F4C">
              <w:rPr>
                <w:rStyle w:val="font31"/>
                <w:rFonts w:ascii="仿宋" w:eastAsia="仿宋" w:hAnsi="仿宋" w:cs="仿宋" w:hint="eastAsia"/>
                <w:sz w:val="24"/>
                <w:szCs w:val="24"/>
                <w:lang w:bidi="ar"/>
              </w:rPr>
              <w:t>褰</w:t>
            </w:r>
            <w:proofErr w:type="gramEnd"/>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3D4AF521" w14:textId="77777777" w:rsidR="00EA4A3F" w:rsidRPr="00CD0F4C" w:rsidRDefault="00EA4A3F" w:rsidP="00FD3D07">
            <w:pPr>
              <w:jc w:val="left"/>
              <w:rPr>
                <w:rFonts w:ascii="仿宋" w:eastAsia="仿宋" w:hAnsi="仿宋" w:cs="仿宋"/>
                <w:color w:val="000000"/>
                <w:sz w:val="24"/>
              </w:rPr>
            </w:pPr>
          </w:p>
        </w:tc>
      </w:tr>
      <w:tr w:rsidR="00EA4A3F" w:rsidRPr="006A54F0" w14:paraId="269365E9" w14:textId="77777777" w:rsidTr="00FD3D07">
        <w:trPr>
          <w:trHeight w:val="402"/>
        </w:trPr>
        <w:tc>
          <w:tcPr>
            <w:tcW w:w="1248"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5441CC8D" w14:textId="77777777" w:rsidR="00EA4A3F" w:rsidRPr="00CD0F4C" w:rsidRDefault="00EA4A3F" w:rsidP="00FD3D07">
            <w:pPr>
              <w:widowControl/>
              <w:jc w:val="left"/>
              <w:textAlignment w:val="bottom"/>
              <w:rPr>
                <w:rFonts w:ascii="仿宋" w:eastAsia="仿宋" w:hAnsi="仿宋" w:cs="仿宋"/>
                <w:b/>
                <w:bCs/>
                <w:color w:val="000000"/>
                <w:sz w:val="24"/>
              </w:rPr>
            </w:pPr>
            <w:r w:rsidRPr="00CD0F4C">
              <w:rPr>
                <w:rStyle w:val="font01"/>
                <w:rFonts w:ascii="仿宋" w:eastAsia="仿宋" w:hAnsi="仿宋" w:cs="仿宋" w:hint="eastAsia"/>
                <w:sz w:val="24"/>
                <w:szCs w:val="24"/>
                <w:lang w:bidi="ar"/>
              </w:rPr>
              <w:t>国际A</w:t>
            </w:r>
            <w:r w:rsidRPr="00CD0F4C">
              <w:rPr>
                <w:rStyle w:val="font31"/>
                <w:rFonts w:ascii="仿宋" w:eastAsia="仿宋" w:hAnsi="仿宋" w:cs="仿宋" w:hint="eastAsia"/>
                <w:sz w:val="24"/>
                <w:szCs w:val="24"/>
                <w:lang w:bidi="ar"/>
              </w:rPr>
              <w:t>级别</w:t>
            </w:r>
          </w:p>
        </w:tc>
        <w:tc>
          <w:tcPr>
            <w:tcW w:w="4416" w:type="dxa"/>
            <w:tcBorders>
              <w:top w:val="single" w:sz="8" w:space="0" w:color="000000"/>
              <w:left w:val="single" w:sz="8" w:space="0" w:color="000000"/>
              <w:bottom w:val="single" w:sz="8" w:space="0" w:color="000000"/>
              <w:right w:val="single" w:sz="8" w:space="0" w:color="000000"/>
            </w:tcBorders>
            <w:shd w:val="clear" w:color="auto" w:fill="auto"/>
            <w:vAlign w:val="bottom"/>
          </w:tcPr>
          <w:p w14:paraId="7B512957"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冬奥会、世锦赛、世青赛、世界杯、</w:t>
            </w:r>
            <w:proofErr w:type="gramStart"/>
            <w:r w:rsidRPr="00CD0F4C">
              <w:rPr>
                <w:rStyle w:val="font31"/>
                <w:rFonts w:ascii="仿宋" w:eastAsia="仿宋" w:hAnsi="仿宋" w:cs="仿宋" w:hint="eastAsia"/>
                <w:sz w:val="24"/>
                <w:szCs w:val="24"/>
                <w:lang w:bidi="ar"/>
              </w:rPr>
              <w:t>青奥会</w:t>
            </w:r>
            <w:proofErr w:type="gramEnd"/>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73ABF2ED" w14:textId="77777777" w:rsidR="00EA4A3F" w:rsidRPr="00CD0F4C" w:rsidRDefault="00EA4A3F" w:rsidP="00FD3D07">
            <w:pPr>
              <w:jc w:val="left"/>
              <w:rPr>
                <w:rFonts w:ascii="仿宋" w:eastAsia="仿宋" w:hAnsi="仿宋" w:cs="仿宋"/>
                <w:color w:val="000000"/>
                <w:sz w:val="24"/>
              </w:rPr>
            </w:pPr>
          </w:p>
        </w:tc>
      </w:tr>
      <w:tr w:rsidR="00EA4A3F" w:rsidRPr="006A54F0" w14:paraId="35262D2E" w14:textId="77777777" w:rsidTr="00FD3D07">
        <w:trPr>
          <w:trHeight w:val="300"/>
        </w:trPr>
        <w:tc>
          <w:tcPr>
            <w:tcW w:w="1248"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7FB96033" w14:textId="77777777" w:rsidR="00EA4A3F" w:rsidRPr="00CD0F4C" w:rsidRDefault="00EA4A3F" w:rsidP="00FD3D07">
            <w:pPr>
              <w:widowControl/>
              <w:jc w:val="left"/>
              <w:textAlignment w:val="bottom"/>
              <w:rPr>
                <w:rFonts w:ascii="仿宋" w:eastAsia="仿宋" w:hAnsi="仿宋" w:cs="仿宋"/>
                <w:b/>
                <w:bCs/>
                <w:color w:val="000000"/>
                <w:sz w:val="24"/>
              </w:rPr>
            </w:pPr>
            <w:r w:rsidRPr="00CD0F4C">
              <w:rPr>
                <w:rStyle w:val="font01"/>
                <w:rFonts w:ascii="仿宋" w:eastAsia="仿宋" w:hAnsi="仿宋" w:cs="仿宋" w:hint="eastAsia"/>
                <w:sz w:val="24"/>
                <w:szCs w:val="24"/>
                <w:lang w:bidi="ar"/>
              </w:rPr>
              <w:t>国际B</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05AC8C73"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洲际杯、大学联赛</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4794DE6F" w14:textId="77777777" w:rsidR="00EA4A3F" w:rsidRPr="00CD0F4C" w:rsidRDefault="00EA4A3F" w:rsidP="00FD3D07">
            <w:pPr>
              <w:jc w:val="left"/>
              <w:rPr>
                <w:rFonts w:ascii="仿宋" w:eastAsia="仿宋" w:hAnsi="仿宋" w:cs="仿宋"/>
                <w:color w:val="000000"/>
                <w:sz w:val="24"/>
              </w:rPr>
            </w:pPr>
          </w:p>
        </w:tc>
      </w:tr>
      <w:tr w:rsidR="00EA4A3F" w:rsidRPr="006A54F0" w14:paraId="74D0C43A" w14:textId="77777777" w:rsidTr="00FD3D07">
        <w:trPr>
          <w:trHeight w:val="300"/>
        </w:trPr>
        <w:tc>
          <w:tcPr>
            <w:tcW w:w="1248" w:type="dxa"/>
            <w:tcBorders>
              <w:top w:val="single" w:sz="8" w:space="0" w:color="000000"/>
              <w:left w:val="single" w:sz="8" w:space="0" w:color="000000"/>
              <w:bottom w:val="single" w:sz="8" w:space="0" w:color="000000"/>
              <w:right w:val="single" w:sz="8" w:space="0" w:color="000000"/>
            </w:tcBorders>
            <w:shd w:val="clear" w:color="auto" w:fill="auto"/>
            <w:noWrap/>
            <w:vAlign w:val="bottom"/>
          </w:tcPr>
          <w:p w14:paraId="14A003EC" w14:textId="77777777" w:rsidR="00EA4A3F" w:rsidRPr="00CD0F4C" w:rsidRDefault="00EA4A3F" w:rsidP="00FD3D07">
            <w:pPr>
              <w:widowControl/>
              <w:jc w:val="left"/>
              <w:textAlignment w:val="bottom"/>
              <w:rPr>
                <w:rFonts w:ascii="仿宋" w:eastAsia="仿宋" w:hAnsi="仿宋" w:cs="仿宋"/>
                <w:b/>
                <w:bCs/>
                <w:color w:val="000000"/>
                <w:sz w:val="24"/>
              </w:rPr>
            </w:pPr>
            <w:r w:rsidRPr="00CD0F4C">
              <w:rPr>
                <w:rStyle w:val="font01"/>
                <w:rFonts w:ascii="仿宋" w:eastAsia="仿宋" w:hAnsi="仿宋" w:cs="仿宋" w:hint="eastAsia"/>
                <w:sz w:val="24"/>
                <w:szCs w:val="24"/>
                <w:lang w:bidi="ar"/>
              </w:rPr>
              <w:t>国际C</w:t>
            </w:r>
            <w:r w:rsidRPr="00CD0F4C">
              <w:rPr>
                <w:rStyle w:val="font31"/>
                <w:rFonts w:ascii="仿宋" w:eastAsia="仿宋" w:hAnsi="仿宋" w:cs="仿宋" w:hint="eastAsia"/>
                <w:sz w:val="24"/>
                <w:szCs w:val="24"/>
                <w:lang w:bidi="ar"/>
              </w:rPr>
              <w:t>级别</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vAlign w:val="bottom"/>
          </w:tcPr>
          <w:p w14:paraId="59C32FC7" w14:textId="77777777" w:rsidR="00EA4A3F" w:rsidRPr="00CD0F4C" w:rsidRDefault="00EA4A3F" w:rsidP="00FD3D07">
            <w:pPr>
              <w:widowControl/>
              <w:jc w:val="left"/>
              <w:textAlignment w:val="bottom"/>
              <w:rPr>
                <w:rFonts w:ascii="仿宋" w:eastAsia="仿宋" w:hAnsi="仿宋" w:cs="仿宋"/>
                <w:color w:val="000000"/>
                <w:sz w:val="24"/>
              </w:rPr>
            </w:pPr>
            <w:r w:rsidRPr="00CD0F4C">
              <w:rPr>
                <w:rStyle w:val="font31"/>
                <w:rFonts w:ascii="仿宋" w:eastAsia="仿宋" w:hAnsi="仿宋" w:cs="仿宋" w:hint="eastAsia"/>
                <w:sz w:val="24"/>
                <w:szCs w:val="24"/>
                <w:lang w:bidi="ar"/>
              </w:rPr>
              <w:t>国家级、</w:t>
            </w:r>
            <w:r w:rsidRPr="00CD0F4C">
              <w:rPr>
                <w:rStyle w:val="font01"/>
                <w:rFonts w:ascii="仿宋" w:eastAsia="仿宋" w:hAnsi="仿宋" w:cs="仿宋" w:hint="eastAsia"/>
                <w:sz w:val="24"/>
                <w:szCs w:val="24"/>
                <w:lang w:bidi="ar"/>
              </w:rPr>
              <w:t>国际雪联</w:t>
            </w:r>
            <w:r w:rsidRPr="00CD0F4C">
              <w:rPr>
                <w:rStyle w:val="font31"/>
                <w:rFonts w:ascii="仿宋" w:eastAsia="仿宋" w:hAnsi="仿宋" w:cs="仿宋" w:hint="eastAsia"/>
                <w:sz w:val="24"/>
                <w:szCs w:val="24"/>
                <w:lang w:bidi="ar"/>
              </w:rPr>
              <w:t>级、青少年</w:t>
            </w:r>
          </w:p>
        </w:tc>
        <w:tc>
          <w:tcPr>
            <w:tcW w:w="0" w:type="auto"/>
            <w:tcBorders>
              <w:top w:val="single" w:sz="8" w:space="0" w:color="000000"/>
              <w:left w:val="single" w:sz="8" w:space="0" w:color="000000"/>
              <w:bottom w:val="single" w:sz="8" w:space="0" w:color="000000"/>
              <w:right w:val="single" w:sz="8" w:space="0" w:color="000000"/>
            </w:tcBorders>
            <w:shd w:val="clear" w:color="auto" w:fill="auto"/>
            <w:noWrap/>
          </w:tcPr>
          <w:p w14:paraId="300CC43A" w14:textId="77777777" w:rsidR="00EA4A3F" w:rsidRPr="00CD0F4C" w:rsidRDefault="00EA4A3F" w:rsidP="00FD3D07">
            <w:pPr>
              <w:jc w:val="left"/>
              <w:rPr>
                <w:rFonts w:ascii="仿宋" w:eastAsia="仿宋" w:hAnsi="仿宋" w:cs="仿宋"/>
                <w:color w:val="000000"/>
                <w:sz w:val="24"/>
              </w:rPr>
            </w:pPr>
          </w:p>
        </w:tc>
      </w:tr>
    </w:tbl>
    <w:p w14:paraId="0804D923" w14:textId="77777777" w:rsidR="00EA4A3F" w:rsidRPr="00FD77D9" w:rsidRDefault="00EA4A3F" w:rsidP="00EA4A3F">
      <w:pPr>
        <w:pStyle w:val="a4"/>
        <w:numPr>
          <w:ilvl w:val="0"/>
          <w:numId w:val="9"/>
        </w:numPr>
        <w:autoSpaceDE w:val="0"/>
        <w:autoSpaceDN w:val="0"/>
        <w:spacing w:afterLines="50" w:after="156"/>
        <w:ind w:firstLineChars="0"/>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场地要求</w:t>
      </w:r>
    </w:p>
    <w:p w14:paraId="3D0AD521" w14:textId="77777777" w:rsidR="00EA4A3F" w:rsidRPr="006A54F0" w:rsidRDefault="00EA4A3F" w:rsidP="00EA4A3F">
      <w:pPr>
        <w:spacing w:before="177" w:line="297" w:lineRule="auto"/>
        <w:ind w:left="7" w:right="43" w:firstLineChars="200" w:firstLine="680"/>
        <w:rPr>
          <w:rFonts w:ascii="仿宋" w:eastAsia="仿宋" w:hAnsi="仿宋" w:cs="宋体"/>
          <w:spacing w:val="9"/>
          <w:sz w:val="32"/>
          <w:szCs w:val="32"/>
        </w:rPr>
      </w:pPr>
      <w:r w:rsidRPr="006A54F0">
        <w:rPr>
          <w:rFonts w:ascii="仿宋" w:eastAsia="仿宋" w:hAnsi="仿宋" w:cs="宋体"/>
          <w:spacing w:val="10"/>
          <w:sz w:val="32"/>
          <w:szCs w:val="32"/>
        </w:rPr>
        <w:t xml:space="preserve">障碍追逐的赛道应容纳 </w:t>
      </w:r>
      <w:r w:rsidRPr="006A54F0">
        <w:rPr>
          <w:rFonts w:ascii="仿宋" w:eastAsia="仿宋" w:hAnsi="仿宋" w:cs="Calibri"/>
          <w:spacing w:val="10"/>
          <w:sz w:val="32"/>
          <w:szCs w:val="32"/>
        </w:rPr>
        <w:t xml:space="preserve">4-6 </w:t>
      </w:r>
      <w:r w:rsidRPr="006A54F0">
        <w:rPr>
          <w:rFonts w:ascii="仿宋" w:eastAsia="仿宋" w:hAnsi="仿宋" w:cs="宋体"/>
          <w:spacing w:val="10"/>
          <w:sz w:val="32"/>
          <w:szCs w:val="32"/>
        </w:rPr>
        <w:t>名运动员在赛道上比赛，赛道上的地形元</w:t>
      </w:r>
      <w:r w:rsidRPr="006A54F0">
        <w:rPr>
          <w:rFonts w:ascii="仿宋" w:eastAsia="仿宋" w:hAnsi="仿宋" w:cs="宋体"/>
          <w:spacing w:val="5"/>
          <w:sz w:val="32"/>
          <w:szCs w:val="32"/>
        </w:rPr>
        <w:t>素</w:t>
      </w:r>
      <w:r w:rsidRPr="006A54F0">
        <w:rPr>
          <w:rFonts w:ascii="仿宋" w:eastAsia="仿宋" w:hAnsi="仿宋" w:cs="宋体"/>
          <w:spacing w:val="20"/>
          <w:sz w:val="32"/>
          <w:szCs w:val="32"/>
        </w:rPr>
        <w:t>应使运</w:t>
      </w:r>
      <w:r w:rsidRPr="006A54F0">
        <w:rPr>
          <w:rFonts w:ascii="仿宋" w:eastAsia="仿宋" w:hAnsi="仿宋" w:cs="宋体"/>
          <w:spacing w:val="11"/>
          <w:sz w:val="32"/>
          <w:szCs w:val="32"/>
        </w:rPr>
        <w:t>动</w:t>
      </w:r>
      <w:r w:rsidRPr="006A54F0">
        <w:rPr>
          <w:rFonts w:ascii="仿宋" w:eastAsia="仿宋" w:hAnsi="仿宋" w:cs="宋体"/>
          <w:spacing w:val="10"/>
          <w:sz w:val="32"/>
          <w:szCs w:val="32"/>
        </w:rPr>
        <w:t>员能够以最快速度完赛。从起点到终点，如果能够抓住机会，将能够完成一次有意</w:t>
      </w:r>
      <w:r w:rsidRPr="006A54F0">
        <w:rPr>
          <w:rFonts w:ascii="仿宋" w:eastAsia="仿宋" w:hAnsi="仿宋" w:cs="宋体"/>
          <w:spacing w:val="10"/>
          <w:sz w:val="32"/>
          <w:szCs w:val="32"/>
        </w:rPr>
        <w:lastRenderedPageBreak/>
        <w:t>思的</w:t>
      </w:r>
      <w:r w:rsidRPr="006A54F0">
        <w:rPr>
          <w:rFonts w:ascii="仿宋" w:eastAsia="仿宋" w:hAnsi="仿宋" w:cs="宋体" w:hint="eastAsia"/>
          <w:sz w:val="32"/>
          <w:szCs w:val="32"/>
        </w:rPr>
        <w:t>滑</w:t>
      </w:r>
      <w:r w:rsidRPr="006A54F0">
        <w:rPr>
          <w:rFonts w:ascii="仿宋" w:eastAsia="仿宋" w:hAnsi="仿宋" w:cs="宋体"/>
          <w:spacing w:val="17"/>
          <w:sz w:val="32"/>
          <w:szCs w:val="32"/>
        </w:rPr>
        <w:t>行</w:t>
      </w:r>
      <w:r w:rsidRPr="006A54F0">
        <w:rPr>
          <w:rFonts w:ascii="仿宋" w:eastAsia="仿宋" w:hAnsi="仿宋" w:cs="宋体"/>
          <w:spacing w:val="9"/>
          <w:sz w:val="32"/>
          <w:szCs w:val="32"/>
        </w:rPr>
        <w:t>。不同的跳跃元素、弧线和波浪将增加完成赛道滑行的难度。</w:t>
      </w:r>
    </w:p>
    <w:p w14:paraId="639F1C6B" w14:textId="77777777" w:rsidR="00EA4A3F" w:rsidRPr="006A54F0" w:rsidRDefault="00EA4A3F" w:rsidP="00EA4A3F">
      <w:pPr>
        <w:spacing w:before="177" w:line="297" w:lineRule="auto"/>
        <w:ind w:left="7" w:right="43" w:firstLineChars="200" w:firstLine="684"/>
        <w:rPr>
          <w:rFonts w:ascii="仿宋" w:eastAsia="仿宋" w:hAnsi="仿宋" w:cs="宋体"/>
          <w:sz w:val="32"/>
          <w:szCs w:val="32"/>
        </w:rPr>
      </w:pPr>
      <w:r w:rsidRPr="006A54F0">
        <w:rPr>
          <w:rFonts w:ascii="仿宋" w:eastAsia="仿宋" w:hAnsi="仿宋" w:cs="宋体"/>
          <w:spacing w:val="11"/>
          <w:sz w:val="32"/>
          <w:szCs w:val="32"/>
        </w:rPr>
        <w:t>赛</w:t>
      </w:r>
      <w:r w:rsidRPr="006A54F0">
        <w:rPr>
          <w:rFonts w:ascii="仿宋" w:eastAsia="仿宋" w:hAnsi="仿宋" w:cs="宋体"/>
          <w:spacing w:val="8"/>
          <w:sz w:val="32"/>
          <w:szCs w:val="32"/>
        </w:rPr>
        <w:t>道必须用栅栏完全封闭</w:t>
      </w:r>
      <w:r w:rsidRPr="006A54F0">
        <w:rPr>
          <w:rFonts w:ascii="仿宋" w:eastAsia="仿宋" w:hAnsi="仿宋" w:cs="宋体" w:hint="eastAsia"/>
          <w:spacing w:val="8"/>
          <w:sz w:val="32"/>
          <w:szCs w:val="32"/>
        </w:rPr>
        <w:t>，</w:t>
      </w:r>
      <w:r w:rsidRPr="006A54F0">
        <w:rPr>
          <w:rFonts w:ascii="仿宋" w:eastAsia="仿宋" w:hAnsi="仿宋" w:cs="宋体"/>
          <w:spacing w:val="9"/>
          <w:sz w:val="32"/>
          <w:szCs w:val="32"/>
        </w:rPr>
        <w:t>赛道必须以合适的安全物料加以保护。</w:t>
      </w:r>
      <w:r w:rsidRPr="006A54F0">
        <w:rPr>
          <w:rFonts w:ascii="仿宋" w:eastAsia="仿宋" w:hAnsi="仿宋" w:cs="宋体"/>
          <w:sz w:val="32"/>
          <w:szCs w:val="32"/>
        </w:rPr>
        <w:t>应使用蓝色的染料沿赛道侧边为赛道进行有效地标记。</w:t>
      </w:r>
    </w:p>
    <w:p w14:paraId="6A120F02" w14:textId="77777777" w:rsidR="00EA4A3F" w:rsidRPr="006A54F0" w:rsidRDefault="00EA4A3F" w:rsidP="00EA4A3F">
      <w:pPr>
        <w:spacing w:before="177" w:line="297" w:lineRule="auto"/>
        <w:ind w:left="7" w:right="43" w:firstLineChars="200" w:firstLine="640"/>
        <w:rPr>
          <w:rFonts w:ascii="仿宋" w:eastAsia="仿宋" w:hAnsi="仿宋" w:cs="宋体"/>
          <w:spacing w:val="9"/>
          <w:sz w:val="32"/>
          <w:szCs w:val="32"/>
        </w:rPr>
      </w:pPr>
      <w:r w:rsidRPr="006A54F0">
        <w:rPr>
          <w:rFonts w:ascii="仿宋" w:eastAsia="仿宋" w:hAnsi="仿宋" w:cs="宋体"/>
          <w:sz w:val="32"/>
          <w:szCs w:val="32"/>
        </w:rPr>
        <w:t>仲裁将决定跳跃地形和着陆区的那些位置应进行标记。在封闭的赛道上，只允许仲裁改变旗</w:t>
      </w:r>
      <w:proofErr w:type="gramStart"/>
      <w:r w:rsidRPr="006A54F0">
        <w:rPr>
          <w:rFonts w:ascii="仿宋" w:eastAsia="仿宋" w:hAnsi="仿宋" w:cs="宋体"/>
          <w:sz w:val="32"/>
          <w:szCs w:val="32"/>
        </w:rPr>
        <w:t>门或旗门</w:t>
      </w:r>
      <w:proofErr w:type="gramEnd"/>
      <w:r w:rsidRPr="006A54F0">
        <w:rPr>
          <w:rFonts w:ascii="仿宋" w:eastAsia="仿宋" w:hAnsi="仿宋" w:cs="宋体"/>
          <w:sz w:val="32"/>
          <w:szCs w:val="32"/>
        </w:rPr>
        <w:t>布、赛道标记或对调整赛道的结构 (如雪坡和雪包等)。</w:t>
      </w:r>
    </w:p>
    <w:p w14:paraId="51D6AD45" w14:textId="77777777" w:rsidR="00EA4A3F" w:rsidRPr="00FD77D9" w:rsidRDefault="00EA4A3F" w:rsidP="00EA4A3F">
      <w:pPr>
        <w:pStyle w:val="a4"/>
        <w:numPr>
          <w:ilvl w:val="0"/>
          <w:numId w:val="9"/>
        </w:numPr>
        <w:autoSpaceDE w:val="0"/>
        <w:autoSpaceDN w:val="0"/>
        <w:spacing w:afterLines="50" w:after="156"/>
        <w:ind w:firstLineChars="0"/>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主要功能区域设置</w:t>
      </w:r>
    </w:p>
    <w:p w14:paraId="33C21F56" w14:textId="3639BDB2" w:rsidR="00EA4A3F" w:rsidRPr="00FD77D9" w:rsidRDefault="00EA4A3F" w:rsidP="00EA4A3F">
      <w:pPr>
        <w:spacing w:before="1" w:line="276" w:lineRule="auto"/>
        <w:ind w:left="5" w:firstLineChars="200" w:firstLine="676"/>
        <w:rPr>
          <w:rFonts w:ascii="楷体" w:eastAsia="楷体" w:hAnsi="楷体" w:cs="仿宋"/>
          <w:spacing w:val="9"/>
          <w:sz w:val="32"/>
          <w:szCs w:val="32"/>
        </w:rPr>
      </w:pPr>
      <w:r w:rsidRPr="00FD77D9">
        <w:rPr>
          <w:rFonts w:ascii="楷体" w:eastAsia="楷体" w:hAnsi="楷体" w:cs="仿宋" w:hint="eastAsia"/>
          <w:spacing w:val="9"/>
          <w:sz w:val="32"/>
          <w:szCs w:val="32"/>
        </w:rPr>
        <w:t>（一）起点区域</w:t>
      </w:r>
    </w:p>
    <w:p w14:paraId="3938F5F7" w14:textId="77777777" w:rsidR="00EA4A3F" w:rsidRPr="006A54F0" w:rsidRDefault="00EA4A3F" w:rsidP="00EA4A3F">
      <w:pPr>
        <w:spacing w:before="1" w:line="276" w:lineRule="auto"/>
        <w:ind w:left="5" w:firstLineChars="200" w:firstLine="676"/>
        <w:rPr>
          <w:rFonts w:ascii="仿宋" w:eastAsia="仿宋" w:hAnsi="仿宋" w:cs="仿宋"/>
          <w:spacing w:val="9"/>
          <w:sz w:val="32"/>
          <w:szCs w:val="32"/>
        </w:rPr>
      </w:pPr>
      <w:r w:rsidRPr="006A54F0">
        <w:rPr>
          <w:rFonts w:ascii="仿宋" w:eastAsia="仿宋" w:hAnsi="仿宋" w:cs="仿宋" w:hint="eastAsia"/>
          <w:spacing w:val="9"/>
          <w:sz w:val="32"/>
          <w:szCs w:val="32"/>
        </w:rPr>
        <w:t>包括起点区、运动员休息室、打蜡区。</w:t>
      </w:r>
    </w:p>
    <w:p w14:paraId="5940E8C2" w14:textId="77777777" w:rsidR="00EA4A3F" w:rsidRPr="006A54F0" w:rsidRDefault="00EA4A3F" w:rsidP="00EA4A3F">
      <w:pPr>
        <w:numPr>
          <w:ilvl w:val="0"/>
          <w:numId w:val="10"/>
        </w:numPr>
        <w:spacing w:afterLines="50" w:after="156"/>
        <w:ind w:firstLineChars="200" w:firstLine="640"/>
        <w:rPr>
          <w:rFonts w:ascii="仿宋" w:eastAsia="仿宋" w:hAnsi="仿宋" w:cs="仿宋"/>
          <w:sz w:val="32"/>
          <w:szCs w:val="32"/>
        </w:rPr>
      </w:pPr>
      <w:r w:rsidRPr="006A54F0">
        <w:rPr>
          <w:rFonts w:ascii="仿宋" w:eastAsia="仿宋" w:hAnsi="仿宋" w:cs="仿宋" w:hint="eastAsia"/>
          <w:sz w:val="32"/>
          <w:szCs w:val="32"/>
        </w:rPr>
        <w:t>起点区</w:t>
      </w:r>
    </w:p>
    <w:p w14:paraId="2A2E4720"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起点区应向准备出发的运动员以外的人封闭，运动员可以由一名教练陪同，起点工作人员可以进入起点区。应为教练、领队和其他服务人员等准备一片用绳围起来的区域，这片区域能够方便其照顾等候的运动员，且不被外界干扰。</w:t>
      </w:r>
    </w:p>
    <w:p w14:paraId="4C6B58A3"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2.运动员休息室</w:t>
      </w:r>
    </w:p>
    <w:p w14:paraId="4D34400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起点区应提供适当的遮蔽空间，如果气温预计将低于-10°摄氏度，则应提供带暖气的帐篷或取暖房。</w:t>
      </w:r>
    </w:p>
    <w:p w14:paraId="68892C13" w14:textId="602F1D98" w:rsidR="00EA4A3F" w:rsidRPr="00FD77D9" w:rsidRDefault="00EA4A3F" w:rsidP="00EA4A3F">
      <w:p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t>（二）终点区域</w:t>
      </w:r>
    </w:p>
    <w:p w14:paraId="716CC571"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lastRenderedPageBreak/>
        <w:t>包括终点区、计时用房。</w:t>
      </w:r>
    </w:p>
    <w:p w14:paraId="74DF798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1.终点区</w:t>
      </w:r>
    </w:p>
    <w:p w14:paraId="3C455B00"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终点区的设施和封闭状态，应当使用合适的安全保护设施建立或环绕。终点区是比赛场地的一部分，地势需平坦，能够看到运动员接近终点线的过程。终点区必须由护栏完全封闭。禁止任何未经授权的人进入。</w:t>
      </w:r>
    </w:p>
    <w:p w14:paraId="4BC0E2B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2.终点线</w:t>
      </w:r>
    </w:p>
    <w:p w14:paraId="41C59C6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终点线标志着赛道的结束，由两个垂直竖立的标志物标示。</w:t>
      </w:r>
    </w:p>
    <w:p w14:paraId="550D2DA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终点线必须以红色的平直的</w:t>
      </w:r>
      <w:proofErr w:type="gramStart"/>
      <w:r w:rsidRPr="006A54F0">
        <w:rPr>
          <w:rFonts w:ascii="仿宋" w:eastAsia="仿宋" w:hAnsi="仿宋" w:hint="eastAsia"/>
          <w:sz w:val="32"/>
          <w:szCs w:val="32"/>
        </w:rPr>
        <w:t>线予以</w:t>
      </w:r>
      <w:proofErr w:type="gramEnd"/>
      <w:r w:rsidRPr="006A54F0">
        <w:rPr>
          <w:rFonts w:ascii="仿宋" w:eastAsia="仿宋" w:hAnsi="仿宋" w:hint="eastAsia"/>
          <w:sz w:val="32"/>
          <w:szCs w:val="32"/>
        </w:rPr>
        <w:t>标示。</w:t>
      </w:r>
    </w:p>
    <w:p w14:paraId="759D0F2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对于例外的情况，出于技术、安全或地形的原因，仲裁可以根据比赛实际情况缩短赛道的长度。如果计时设备安装在终点标志物之后，则其必须被有效地保护起来。</w:t>
      </w:r>
    </w:p>
    <w:p w14:paraId="255BEAF8"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3.计时用房</w:t>
      </w:r>
    </w:p>
    <w:p w14:paraId="5251F9C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计时和数据处理工作所需的空间，最小规格应为 3 米 X 4 米。空间中需要准备桌椅、电源和暖气。计时和数据处理区域的位置根据各赛道的具体情况确定。该设施应当隔绝天气的影响，内部供暖并设有卫生间。</w:t>
      </w:r>
    </w:p>
    <w:p w14:paraId="2DE8C873" w14:textId="77777777" w:rsidR="00EA4A3F" w:rsidRPr="00FD77D9" w:rsidRDefault="00EA4A3F" w:rsidP="00EA4A3F">
      <w:p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t>（三）热身雪道</w:t>
      </w:r>
    </w:p>
    <w:p w14:paraId="565EA63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必须设置适当的热身雪道。</w:t>
      </w:r>
    </w:p>
    <w:p w14:paraId="081C506C"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lastRenderedPageBreak/>
        <w:t>（四）场地功能用房</w:t>
      </w:r>
    </w:p>
    <w:p w14:paraId="4146060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裁判员休息室、场地起点、中段、终点设置功能用房（用于工作人员休息和放置器材）。</w:t>
      </w:r>
    </w:p>
    <w:p w14:paraId="3662A06D" w14:textId="77777777" w:rsidR="00EA4A3F" w:rsidRPr="00FD77D9" w:rsidRDefault="00EA4A3F" w:rsidP="00EA4A3F">
      <w:pPr>
        <w:pStyle w:val="a4"/>
        <w:numPr>
          <w:ilvl w:val="0"/>
          <w:numId w:val="9"/>
        </w:numPr>
        <w:autoSpaceDE w:val="0"/>
        <w:autoSpaceDN w:val="0"/>
        <w:spacing w:afterLines="50" w:after="156"/>
        <w:ind w:firstLineChars="0"/>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场地器材</w:t>
      </w:r>
    </w:p>
    <w:p w14:paraId="00B13391" w14:textId="77777777" w:rsidR="00EA4A3F" w:rsidRPr="00FD77D9" w:rsidRDefault="00EA4A3F" w:rsidP="00EA4A3F">
      <w:p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t>（一）安全护栏/安全设施/划线</w:t>
      </w:r>
    </w:p>
    <w:p w14:paraId="2913FD78"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赛道必须用栅栏完全封闭，赛道必须以合适的安全物料加以保护。</w:t>
      </w:r>
    </w:p>
    <w:p w14:paraId="7EEFBC7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应使用蓝色的染料沿赛道侧边为赛道进行有效地标记。仲裁将决定跳跃地形和着陆区的那些位置应进行标记。</w:t>
      </w:r>
    </w:p>
    <w:p w14:paraId="4E1EC8DC" w14:textId="77777777" w:rsidR="00EA4A3F" w:rsidRPr="00FD77D9" w:rsidRDefault="00EA4A3F" w:rsidP="00EA4A3F">
      <w:p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t>（二）起点、终点和计时设备</w:t>
      </w:r>
    </w:p>
    <w:p w14:paraId="0E0C800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对于所有赛事，应使用电子计时器、起点装置和切光器。</w:t>
      </w:r>
    </w:p>
    <w:p w14:paraId="109974A7" w14:textId="77777777" w:rsidR="00EA4A3F" w:rsidRPr="00FD77D9" w:rsidRDefault="00EA4A3F" w:rsidP="00EA4A3F">
      <w:p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t>（三）出发装置</w:t>
      </w:r>
    </w:p>
    <w:p w14:paraId="6A1CDCCB"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1.出发装置的位置</w:t>
      </w:r>
    </w:p>
    <w:p w14:paraId="704F4570"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出发装置应放置在赛道的中央。各出发门应当同步开启，且不能因运动员本人向出发门施加力量使其开启或阻止其开启。</w:t>
      </w:r>
    </w:p>
    <w:p w14:paraId="2C27D6E5"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2.电子出发装置</w:t>
      </w:r>
    </w:p>
    <w:p w14:paraId="0F6BD6C0"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允许使用电子装置打开活板门。每次需将落下的活板门复位，并用相同的电子信号开启。由发令员启动开门的随机</w:t>
      </w:r>
      <w:r w:rsidRPr="006A54F0">
        <w:rPr>
          <w:rFonts w:ascii="仿宋" w:eastAsia="仿宋" w:hAnsi="仿宋" w:hint="eastAsia"/>
          <w:sz w:val="32"/>
          <w:szCs w:val="32"/>
        </w:rPr>
        <w:lastRenderedPageBreak/>
        <w:t>程序。</w:t>
      </w:r>
    </w:p>
    <w:p w14:paraId="371A492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电子出发装置还必须备有备份电源，至少能保证完成20次出发程序。如果该备份系统失效了，则必须保证出发门能够使用机械的出发门开启系统进行操作。</w:t>
      </w:r>
    </w:p>
    <w:p w14:paraId="06747ED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3.计时设备</w:t>
      </w:r>
    </w:p>
    <w:p w14:paraId="3E329748"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对于所有比赛，两套同步工作的相互独立的电子计时系统应自始至终保持工作。在比赛开始前，其中一套系统将被制定为A系统（主系统），另一套指定为B系统（备份系统）。</w:t>
      </w:r>
    </w:p>
    <w:p w14:paraId="35E28032"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4.计时线</w:t>
      </w:r>
      <w:proofErr w:type="gramStart"/>
      <w:r w:rsidRPr="006A54F0">
        <w:rPr>
          <w:rFonts w:ascii="仿宋" w:eastAsia="仿宋" w:hAnsi="仿宋" w:hint="eastAsia"/>
          <w:sz w:val="32"/>
          <w:szCs w:val="32"/>
        </w:rPr>
        <w:t>缆</w:t>
      </w:r>
      <w:proofErr w:type="gramEnd"/>
    </w:p>
    <w:p w14:paraId="4D5CCC3D" w14:textId="77777777" w:rsidR="00EA4A3F" w:rsidRPr="006A54F0" w:rsidRDefault="00EA4A3F" w:rsidP="00EA4A3F">
      <w:pPr>
        <w:ind w:firstLineChars="200" w:firstLine="640"/>
        <w:rPr>
          <w:rFonts w:ascii="仿宋" w:eastAsia="仿宋" w:hAnsi="仿宋"/>
          <w:sz w:val="32"/>
          <w:szCs w:val="32"/>
        </w:rPr>
      </w:pPr>
      <w:r w:rsidRPr="006A54F0">
        <w:rPr>
          <w:rFonts w:ascii="仿宋" w:eastAsia="仿宋" w:hAnsi="仿宋" w:hint="eastAsia"/>
          <w:sz w:val="32"/>
          <w:szCs w:val="32"/>
        </w:rPr>
        <w:t>应为计时系统准备两套线缆。</w:t>
      </w:r>
    </w:p>
    <w:p w14:paraId="7C142456"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5.终点摄像机</w:t>
      </w:r>
    </w:p>
    <w:p w14:paraId="2BC2F1D4" w14:textId="77777777" w:rsidR="00EA4A3F" w:rsidRPr="00FD77D9" w:rsidRDefault="00EA4A3F" w:rsidP="00EA4A3F">
      <w:p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t>对于分组同时出发的比赛，必须在终点线处设置摄像机。</w:t>
      </w:r>
    </w:p>
    <w:p w14:paraId="70C40BC8" w14:textId="77777777" w:rsidR="00EA4A3F" w:rsidRPr="00FD77D9" w:rsidRDefault="00EA4A3F" w:rsidP="00EA4A3F">
      <w:p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t>（四）旗门</w:t>
      </w:r>
    </w:p>
    <w:p w14:paraId="2C04F995"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障碍追逐旗门由一根弹性旗门杆（回转杆）和一根长刚性旗门杆（外侧杆）组成，两根</w:t>
      </w:r>
      <w:proofErr w:type="gramStart"/>
      <w:r w:rsidRPr="006A54F0">
        <w:rPr>
          <w:rFonts w:ascii="仿宋" w:eastAsia="仿宋" w:hAnsi="仿宋" w:hint="eastAsia"/>
          <w:sz w:val="32"/>
          <w:szCs w:val="32"/>
        </w:rPr>
        <w:t>旗门杆之间</w:t>
      </w:r>
      <w:proofErr w:type="gramEnd"/>
      <w:r w:rsidRPr="006A54F0">
        <w:rPr>
          <w:rFonts w:ascii="仿宋" w:eastAsia="仿宋" w:hAnsi="仿宋" w:hint="eastAsia"/>
          <w:sz w:val="32"/>
          <w:szCs w:val="32"/>
        </w:rPr>
        <w:t>由三角</w:t>
      </w:r>
      <w:proofErr w:type="gramStart"/>
      <w:r w:rsidRPr="006A54F0">
        <w:rPr>
          <w:rFonts w:ascii="仿宋" w:eastAsia="仿宋" w:hAnsi="仿宋" w:hint="eastAsia"/>
          <w:sz w:val="32"/>
          <w:szCs w:val="32"/>
        </w:rPr>
        <w:t>旗门布连接</w:t>
      </w:r>
      <w:proofErr w:type="gramEnd"/>
      <w:r w:rsidRPr="006A54F0">
        <w:rPr>
          <w:rFonts w:ascii="仿宋" w:eastAsia="仿宋" w:hAnsi="仿宋" w:hint="eastAsia"/>
          <w:sz w:val="32"/>
          <w:szCs w:val="32"/>
        </w:rPr>
        <w:t>。</w:t>
      </w:r>
    </w:p>
    <w:p w14:paraId="55E7A1C5"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1.旗门布</w:t>
      </w:r>
    </w:p>
    <w:p w14:paraId="3235D7D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三角</w:t>
      </w:r>
      <w:proofErr w:type="gramStart"/>
      <w:r w:rsidRPr="006A54F0">
        <w:rPr>
          <w:rFonts w:ascii="仿宋" w:eastAsia="仿宋" w:hAnsi="仿宋" w:hint="eastAsia"/>
          <w:sz w:val="32"/>
          <w:szCs w:val="32"/>
        </w:rPr>
        <w:t>旗门布应</w:t>
      </w:r>
      <w:proofErr w:type="gramEnd"/>
      <w:r w:rsidRPr="006A54F0">
        <w:rPr>
          <w:rFonts w:ascii="仿宋" w:eastAsia="仿宋" w:hAnsi="仿宋" w:hint="eastAsia"/>
          <w:sz w:val="32"/>
          <w:szCs w:val="32"/>
        </w:rPr>
        <w:t>使用以下规格（条幅或面板）。（与下列规格存在细小的差别是可以接受的）</w:t>
      </w:r>
    </w:p>
    <w:p w14:paraId="56A5FB57" w14:textId="77777777" w:rsidR="00EA4A3F" w:rsidRPr="006A54F0" w:rsidRDefault="00EA4A3F" w:rsidP="00EA4A3F">
      <w:pPr>
        <w:ind w:firstLineChars="200" w:firstLine="640"/>
        <w:rPr>
          <w:rFonts w:ascii="仿宋" w:eastAsia="仿宋" w:hAnsi="仿宋"/>
          <w:sz w:val="32"/>
          <w:szCs w:val="32"/>
        </w:rPr>
      </w:pPr>
      <w:r w:rsidRPr="006A54F0">
        <w:rPr>
          <w:rFonts w:ascii="仿宋" w:eastAsia="仿宋" w:hAnsi="仿宋" w:hint="eastAsia"/>
          <w:sz w:val="32"/>
          <w:szCs w:val="32"/>
        </w:rPr>
        <w:lastRenderedPageBreak/>
        <w:t>底边长：100-130厘米</w:t>
      </w:r>
    </w:p>
    <w:p w14:paraId="38A82733" w14:textId="77777777" w:rsidR="00EA4A3F" w:rsidRPr="006A54F0" w:rsidRDefault="00EA4A3F" w:rsidP="00EA4A3F">
      <w:pPr>
        <w:ind w:firstLineChars="200" w:firstLine="640"/>
        <w:rPr>
          <w:rFonts w:ascii="仿宋" w:eastAsia="仿宋" w:hAnsi="仿宋"/>
          <w:sz w:val="32"/>
          <w:szCs w:val="32"/>
        </w:rPr>
      </w:pPr>
      <w:r w:rsidRPr="006A54F0">
        <w:rPr>
          <w:rFonts w:ascii="仿宋" w:eastAsia="仿宋" w:hAnsi="仿宋" w:hint="eastAsia"/>
          <w:sz w:val="32"/>
          <w:szCs w:val="32"/>
        </w:rPr>
        <w:t>长边高：80-110厘米</w:t>
      </w:r>
    </w:p>
    <w:p w14:paraId="25F4AD4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短边高：45厘米</w:t>
      </w:r>
    </w:p>
    <w:p w14:paraId="36A7C619" w14:textId="77777777" w:rsidR="00EA4A3F" w:rsidRPr="006A54F0" w:rsidRDefault="00EA4A3F" w:rsidP="00EA4A3F">
      <w:pPr>
        <w:ind w:firstLineChars="200" w:firstLine="640"/>
        <w:rPr>
          <w:rFonts w:ascii="仿宋" w:eastAsia="仿宋" w:hAnsi="仿宋"/>
          <w:sz w:val="32"/>
          <w:szCs w:val="32"/>
        </w:rPr>
      </w:pPr>
      <w:r w:rsidRPr="006A54F0">
        <w:rPr>
          <w:rFonts w:ascii="仿宋" w:eastAsia="仿宋" w:hAnsi="仿宋" w:hint="eastAsia"/>
          <w:sz w:val="32"/>
          <w:szCs w:val="32"/>
        </w:rPr>
        <w:t>旗</w:t>
      </w:r>
      <w:proofErr w:type="gramStart"/>
      <w:r w:rsidRPr="006A54F0">
        <w:rPr>
          <w:rFonts w:ascii="仿宋" w:eastAsia="仿宋" w:hAnsi="仿宋" w:hint="eastAsia"/>
          <w:sz w:val="32"/>
          <w:szCs w:val="32"/>
        </w:rPr>
        <w:t>门布必须</w:t>
      </w:r>
      <w:proofErr w:type="gramEnd"/>
      <w:r w:rsidRPr="006A54F0">
        <w:rPr>
          <w:rFonts w:ascii="仿宋" w:eastAsia="仿宋" w:hAnsi="仿宋" w:hint="eastAsia"/>
          <w:sz w:val="32"/>
          <w:szCs w:val="32"/>
        </w:rPr>
        <w:t>使用两种不同的颜色。</w:t>
      </w:r>
    </w:p>
    <w:p w14:paraId="5D676FFE" w14:textId="77777777" w:rsidR="00EA4A3F" w:rsidRPr="006A54F0" w:rsidRDefault="00EA4A3F" w:rsidP="00EA4A3F">
      <w:pPr>
        <w:ind w:firstLineChars="200" w:firstLine="640"/>
        <w:rPr>
          <w:rFonts w:ascii="仿宋" w:eastAsia="仿宋" w:hAnsi="仿宋"/>
          <w:sz w:val="32"/>
          <w:szCs w:val="32"/>
        </w:rPr>
      </w:pPr>
      <w:r w:rsidRPr="006A54F0">
        <w:rPr>
          <w:rFonts w:ascii="仿宋" w:eastAsia="仿宋" w:hAnsi="仿宋" w:hint="eastAsia"/>
          <w:sz w:val="32"/>
          <w:szCs w:val="32"/>
        </w:rPr>
        <w:t>旗</w:t>
      </w:r>
      <w:proofErr w:type="gramStart"/>
      <w:r w:rsidRPr="006A54F0">
        <w:rPr>
          <w:rFonts w:ascii="仿宋" w:eastAsia="仿宋" w:hAnsi="仿宋" w:hint="eastAsia"/>
          <w:sz w:val="32"/>
          <w:szCs w:val="32"/>
        </w:rPr>
        <w:t>门布必须</w:t>
      </w:r>
      <w:proofErr w:type="gramEnd"/>
      <w:r w:rsidRPr="006A54F0">
        <w:rPr>
          <w:rFonts w:ascii="仿宋" w:eastAsia="仿宋" w:hAnsi="仿宋" w:hint="eastAsia"/>
          <w:sz w:val="32"/>
          <w:szCs w:val="32"/>
        </w:rPr>
        <w:t>使用透风材料。</w:t>
      </w:r>
    </w:p>
    <w:p w14:paraId="644044F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旗门布上的广告部分不应影响其透气性或对</w:t>
      </w:r>
      <w:proofErr w:type="gramStart"/>
      <w:r w:rsidRPr="006A54F0">
        <w:rPr>
          <w:rFonts w:ascii="仿宋" w:eastAsia="仿宋" w:hAnsi="仿宋" w:hint="eastAsia"/>
          <w:sz w:val="32"/>
          <w:szCs w:val="32"/>
        </w:rPr>
        <w:t>旗门布的</w:t>
      </w:r>
      <w:proofErr w:type="gramEnd"/>
      <w:r w:rsidRPr="006A54F0">
        <w:rPr>
          <w:rFonts w:ascii="仿宋" w:eastAsia="仿宋" w:hAnsi="仿宋" w:hint="eastAsia"/>
          <w:sz w:val="32"/>
          <w:szCs w:val="32"/>
        </w:rPr>
        <w:t>受力情况有所改变。</w:t>
      </w:r>
    </w:p>
    <w:p w14:paraId="10A325A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2.旗门杆</w:t>
      </w:r>
    </w:p>
    <w:p w14:paraId="5DE7602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所有的</w:t>
      </w:r>
      <w:proofErr w:type="gramStart"/>
      <w:r w:rsidRPr="006A54F0">
        <w:rPr>
          <w:rFonts w:ascii="仿宋" w:eastAsia="仿宋" w:hAnsi="仿宋" w:hint="eastAsia"/>
          <w:sz w:val="32"/>
          <w:szCs w:val="32"/>
        </w:rPr>
        <w:t>旗门杆都</w:t>
      </w:r>
      <w:proofErr w:type="gramEnd"/>
      <w:r w:rsidRPr="006A54F0">
        <w:rPr>
          <w:rFonts w:ascii="仿宋" w:eastAsia="仿宋" w:hAnsi="仿宋" w:hint="eastAsia"/>
          <w:sz w:val="32"/>
          <w:szCs w:val="32"/>
        </w:rPr>
        <w:t>被细分为刚性</w:t>
      </w:r>
      <w:proofErr w:type="gramStart"/>
      <w:r w:rsidRPr="006A54F0">
        <w:rPr>
          <w:rFonts w:ascii="仿宋" w:eastAsia="仿宋" w:hAnsi="仿宋" w:hint="eastAsia"/>
          <w:sz w:val="32"/>
          <w:szCs w:val="32"/>
        </w:rPr>
        <w:t>旗门杆和</w:t>
      </w:r>
      <w:proofErr w:type="gramEnd"/>
      <w:r w:rsidRPr="006A54F0">
        <w:rPr>
          <w:rFonts w:ascii="仿宋" w:eastAsia="仿宋" w:hAnsi="仿宋" w:hint="eastAsia"/>
          <w:sz w:val="32"/>
          <w:szCs w:val="32"/>
        </w:rPr>
        <w:t>弹性旗门杆。旗</w:t>
      </w:r>
      <w:proofErr w:type="gramStart"/>
      <w:r w:rsidRPr="006A54F0">
        <w:rPr>
          <w:rFonts w:ascii="仿宋" w:eastAsia="仿宋" w:hAnsi="仿宋" w:hint="eastAsia"/>
          <w:sz w:val="32"/>
          <w:szCs w:val="32"/>
        </w:rPr>
        <w:t>门杆建议</w:t>
      </w:r>
      <w:proofErr w:type="gramEnd"/>
      <w:r w:rsidRPr="006A54F0">
        <w:rPr>
          <w:rFonts w:ascii="仿宋" w:eastAsia="仿宋" w:hAnsi="仿宋" w:hint="eastAsia"/>
          <w:sz w:val="32"/>
          <w:szCs w:val="32"/>
        </w:rPr>
        <w:t>使用两种不同颜色。</w:t>
      </w:r>
    </w:p>
    <w:p w14:paraId="1060FA7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（1）刚性旗门杆</w:t>
      </w:r>
    </w:p>
    <w:p w14:paraId="7375341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比赛统一使用圆形的直径在22-32毫米之间的长杆，刚性</w:t>
      </w:r>
      <w:proofErr w:type="gramStart"/>
      <w:r w:rsidRPr="006A54F0">
        <w:rPr>
          <w:rFonts w:ascii="仿宋" w:eastAsia="仿宋" w:hAnsi="仿宋" w:hint="eastAsia"/>
          <w:sz w:val="32"/>
          <w:szCs w:val="32"/>
        </w:rPr>
        <w:t>旗门杆可以</w:t>
      </w:r>
      <w:proofErr w:type="gramEnd"/>
      <w:r w:rsidRPr="006A54F0">
        <w:rPr>
          <w:rFonts w:ascii="仿宋" w:eastAsia="仿宋" w:hAnsi="仿宋" w:hint="eastAsia"/>
          <w:sz w:val="32"/>
          <w:szCs w:val="32"/>
        </w:rPr>
        <w:t>不带连接部分。杆的</w:t>
      </w:r>
      <w:proofErr w:type="gramStart"/>
      <w:r w:rsidRPr="006A54F0">
        <w:rPr>
          <w:rFonts w:ascii="仿宋" w:eastAsia="仿宋" w:hAnsi="仿宋" w:hint="eastAsia"/>
          <w:sz w:val="32"/>
          <w:szCs w:val="32"/>
        </w:rPr>
        <w:t>材质需</w:t>
      </w:r>
      <w:proofErr w:type="gramEnd"/>
      <w:r w:rsidRPr="006A54F0">
        <w:rPr>
          <w:rFonts w:ascii="仿宋" w:eastAsia="仿宋" w:hAnsi="仿宋" w:hint="eastAsia"/>
          <w:sz w:val="32"/>
          <w:szCs w:val="32"/>
        </w:rPr>
        <w:t>为不折断的材质（碳纤维塑料或类似的材料）。</w:t>
      </w:r>
    </w:p>
    <w:p w14:paraId="725D460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（2）弹性旗门杆</w:t>
      </w:r>
    </w:p>
    <w:p w14:paraId="7F54605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弹性</w:t>
      </w:r>
      <w:proofErr w:type="gramStart"/>
      <w:r w:rsidRPr="006A54F0">
        <w:rPr>
          <w:rFonts w:ascii="仿宋" w:eastAsia="仿宋" w:hAnsi="仿宋" w:hint="eastAsia"/>
          <w:sz w:val="32"/>
          <w:szCs w:val="32"/>
        </w:rPr>
        <w:t>旗门杆是</w:t>
      </w:r>
      <w:proofErr w:type="gramEnd"/>
      <w:r w:rsidRPr="006A54F0">
        <w:rPr>
          <w:rFonts w:ascii="仿宋" w:eastAsia="仿宋" w:hAnsi="仿宋" w:hint="eastAsia"/>
          <w:sz w:val="32"/>
          <w:szCs w:val="32"/>
        </w:rPr>
        <w:t>由弹性材料制成的，从弹性部分上端到</w:t>
      </w:r>
      <w:proofErr w:type="gramStart"/>
      <w:r w:rsidRPr="006A54F0">
        <w:rPr>
          <w:rFonts w:ascii="仿宋" w:eastAsia="仿宋" w:hAnsi="仿宋" w:hint="eastAsia"/>
          <w:sz w:val="32"/>
          <w:szCs w:val="32"/>
        </w:rPr>
        <w:t>旗门杆顶部</w:t>
      </w:r>
      <w:proofErr w:type="gramEnd"/>
      <w:r w:rsidRPr="006A54F0">
        <w:rPr>
          <w:rFonts w:ascii="仿宋" w:eastAsia="仿宋" w:hAnsi="仿宋" w:hint="eastAsia"/>
          <w:sz w:val="32"/>
          <w:szCs w:val="32"/>
        </w:rPr>
        <w:t>的长度小于45厘米，</w:t>
      </w:r>
      <w:proofErr w:type="gramStart"/>
      <w:r w:rsidRPr="006A54F0">
        <w:rPr>
          <w:rFonts w:ascii="仿宋" w:eastAsia="仿宋" w:hAnsi="仿宋" w:hint="eastAsia"/>
          <w:sz w:val="32"/>
          <w:szCs w:val="32"/>
        </w:rPr>
        <w:t>旗门杆的</w:t>
      </w:r>
      <w:proofErr w:type="gramEnd"/>
      <w:r w:rsidRPr="006A54F0">
        <w:rPr>
          <w:rFonts w:ascii="仿宋" w:eastAsia="仿宋" w:hAnsi="仿宋" w:hint="eastAsia"/>
          <w:sz w:val="32"/>
          <w:szCs w:val="32"/>
        </w:rPr>
        <w:t>顶部是敞开或封住的。</w:t>
      </w:r>
    </w:p>
    <w:p w14:paraId="6301F0A8" w14:textId="77777777" w:rsidR="00EA4A3F" w:rsidRPr="006A54F0" w:rsidRDefault="00EA4A3F" w:rsidP="00EA4A3F">
      <w:pPr>
        <w:ind w:firstLineChars="200" w:firstLine="640"/>
        <w:rPr>
          <w:rFonts w:ascii="仿宋" w:eastAsia="仿宋" w:hAnsi="仿宋"/>
          <w:sz w:val="32"/>
          <w:szCs w:val="32"/>
        </w:rPr>
      </w:pPr>
      <w:r w:rsidRPr="006A54F0">
        <w:rPr>
          <w:rFonts w:ascii="仿宋" w:eastAsia="仿宋" w:hAnsi="仿宋" w:hint="eastAsia"/>
          <w:sz w:val="32"/>
          <w:szCs w:val="32"/>
        </w:rPr>
        <w:t>弹性部分（大致）35厘米</w:t>
      </w:r>
    </w:p>
    <w:p w14:paraId="5C7A3645"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基础部分（大致）25厘米</w:t>
      </w:r>
    </w:p>
    <w:p w14:paraId="4FA90B27" w14:textId="371B1540" w:rsidR="00EA4A3F" w:rsidRDefault="00EA4A3F" w:rsidP="00EA4A3F">
      <w:pPr>
        <w:jc w:val="center"/>
        <w:rPr>
          <w:rFonts w:ascii="华光黑体_CNKI" w:eastAsia="华光黑体_CNKI" w:hAnsi="华光黑体_CNKI" w:cs="宋体"/>
          <w:sz w:val="36"/>
          <w:szCs w:val="36"/>
        </w:rPr>
      </w:pPr>
      <w:r w:rsidRPr="00E650C0">
        <w:rPr>
          <w:rFonts w:ascii="华光黑体_CNKI" w:eastAsia="华光黑体_CNKI" w:hAnsi="华光黑体_CNKI" w:cs="宋体" w:hint="eastAsia"/>
          <w:sz w:val="36"/>
          <w:szCs w:val="36"/>
        </w:rPr>
        <w:lastRenderedPageBreak/>
        <w:t>空中技巧</w:t>
      </w:r>
    </w:p>
    <w:p w14:paraId="250B02BB" w14:textId="77777777" w:rsidR="009D0B55" w:rsidRPr="00E650C0" w:rsidRDefault="009D0B55" w:rsidP="00EA4A3F">
      <w:pPr>
        <w:jc w:val="center"/>
        <w:rPr>
          <w:rFonts w:ascii="华光黑体_CNKI" w:eastAsia="华光黑体_CNKI" w:hAnsi="华光黑体_CNKI" w:cs="宋体"/>
          <w:sz w:val="36"/>
          <w:szCs w:val="36"/>
        </w:rPr>
      </w:pPr>
    </w:p>
    <w:p w14:paraId="231DA82B" w14:textId="77777777" w:rsidR="00EA4A3F" w:rsidRPr="00FD77D9" w:rsidRDefault="00EA4A3F" w:rsidP="00EA4A3F">
      <w:pPr>
        <w:numPr>
          <w:ilvl w:val="0"/>
          <w:numId w:val="11"/>
        </w:numPr>
        <w:ind w:firstLineChars="200" w:firstLine="640"/>
        <w:rPr>
          <w:rFonts w:ascii="华光黑体_CNKI" w:eastAsia="华光黑体_CNKI" w:hAnsi="华光黑体_CNKI" w:cs="仿宋"/>
          <w:sz w:val="32"/>
          <w:szCs w:val="32"/>
        </w:rPr>
      </w:pPr>
      <w:r w:rsidRPr="00FD77D9">
        <w:rPr>
          <w:rFonts w:ascii="华光黑体_CNKI" w:eastAsia="华光黑体_CNKI" w:hAnsi="华光黑体_CNKI" w:cs="仿宋" w:hint="eastAsia"/>
          <w:sz w:val="32"/>
          <w:szCs w:val="32"/>
        </w:rPr>
        <w:t>主要技术参数</w:t>
      </w:r>
    </w:p>
    <w:p w14:paraId="43C93AA9" w14:textId="77777777" w:rsidR="00EA4A3F" w:rsidRPr="006A54F0" w:rsidRDefault="00EA4A3F" w:rsidP="00EA4A3F">
      <w:pPr>
        <w:pStyle w:val="a5"/>
        <w:ind w:firstLineChars="0" w:firstLine="0"/>
        <w:rPr>
          <w:rFonts w:ascii="仿宋" w:eastAsia="仿宋" w:hAnsi="仿宋"/>
          <w:sz w:val="32"/>
          <w:szCs w:val="32"/>
        </w:rPr>
      </w:pPr>
      <w:r w:rsidRPr="006A54F0">
        <w:rPr>
          <w:rFonts w:ascii="仿宋" w:eastAsia="仿宋" w:hAnsi="仿宋" w:hint="eastAsia"/>
          <w:noProof/>
          <w:sz w:val="32"/>
          <w:szCs w:val="32"/>
        </w:rPr>
        <w:drawing>
          <wp:inline distT="0" distB="0" distL="114300" distR="114300" wp14:anchorId="60252364" wp14:editId="0BCBA3CD">
            <wp:extent cx="5273040" cy="3950970"/>
            <wp:effectExtent l="0" t="0" r="3810" b="11430"/>
            <wp:docPr id="11" name="图片 11" descr="165819038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58190381243"/>
                    <pic:cNvPicPr>
                      <a:picLocks noChangeAspect="1"/>
                    </pic:cNvPicPr>
                  </pic:nvPicPr>
                  <pic:blipFill>
                    <a:blip r:embed="rId18"/>
                    <a:stretch>
                      <a:fillRect/>
                    </a:stretch>
                  </pic:blipFill>
                  <pic:spPr>
                    <a:xfrm>
                      <a:off x="0" y="0"/>
                      <a:ext cx="5273040" cy="3950970"/>
                    </a:xfrm>
                    <a:prstGeom prst="rect">
                      <a:avLst/>
                    </a:prstGeom>
                  </pic:spPr>
                </pic:pic>
              </a:graphicData>
            </a:graphic>
          </wp:inline>
        </w:drawing>
      </w:r>
    </w:p>
    <w:tbl>
      <w:tblPr>
        <w:tblStyle w:val="a3"/>
        <w:tblW w:w="0" w:type="auto"/>
        <w:tblLayout w:type="fixed"/>
        <w:tblLook w:val="04A0" w:firstRow="1" w:lastRow="0" w:firstColumn="1" w:lastColumn="0" w:noHBand="0" w:noVBand="1"/>
      </w:tblPr>
      <w:tblGrid>
        <w:gridCol w:w="2130"/>
        <w:gridCol w:w="2130"/>
        <w:gridCol w:w="2130"/>
        <w:gridCol w:w="2130"/>
      </w:tblGrid>
      <w:tr w:rsidR="00EA4A3F" w:rsidRPr="00CD0F4C" w14:paraId="5B3530C5" w14:textId="77777777" w:rsidTr="00FD3D07">
        <w:trPr>
          <w:trHeight w:val="778"/>
        </w:trPr>
        <w:tc>
          <w:tcPr>
            <w:tcW w:w="2130" w:type="dxa"/>
            <w:vAlign w:val="center"/>
          </w:tcPr>
          <w:p w14:paraId="19DC3259" w14:textId="77777777" w:rsidR="00EA4A3F" w:rsidRPr="00CD0F4C" w:rsidRDefault="00EA4A3F" w:rsidP="00FD3D07">
            <w:pPr>
              <w:jc w:val="center"/>
              <w:rPr>
                <w:rFonts w:ascii="仿宋" w:eastAsia="仿宋" w:hAnsi="仿宋" w:cs="仿宋"/>
                <w:b/>
                <w:bCs/>
                <w:sz w:val="24"/>
              </w:rPr>
            </w:pPr>
          </w:p>
        </w:tc>
        <w:tc>
          <w:tcPr>
            <w:tcW w:w="2130" w:type="dxa"/>
            <w:vAlign w:val="center"/>
          </w:tcPr>
          <w:p w14:paraId="2F8448B7" w14:textId="77777777" w:rsidR="00EA4A3F" w:rsidRPr="00CD0F4C" w:rsidRDefault="00EA4A3F" w:rsidP="00FD3D07">
            <w:pPr>
              <w:jc w:val="center"/>
              <w:rPr>
                <w:rFonts w:ascii="仿宋" w:eastAsia="仿宋" w:hAnsi="仿宋" w:cs="仿宋"/>
                <w:b/>
                <w:bCs/>
                <w:sz w:val="24"/>
              </w:rPr>
            </w:pPr>
            <w:r w:rsidRPr="00CD0F4C">
              <w:rPr>
                <w:rFonts w:ascii="仿宋" w:eastAsia="仿宋" w:hAnsi="仿宋" w:cs="仿宋" w:hint="eastAsia"/>
                <w:b/>
                <w:bCs/>
                <w:sz w:val="24"/>
              </w:rPr>
              <w:t>Length (m)</w:t>
            </w:r>
          </w:p>
          <w:p w14:paraId="00E659CB" w14:textId="77777777" w:rsidR="00EA4A3F" w:rsidRPr="00CD0F4C" w:rsidRDefault="00EA4A3F" w:rsidP="00FD3D07">
            <w:pPr>
              <w:jc w:val="center"/>
              <w:rPr>
                <w:rFonts w:ascii="仿宋" w:eastAsia="仿宋" w:hAnsi="仿宋" w:cs="仿宋"/>
                <w:b/>
                <w:bCs/>
                <w:sz w:val="24"/>
              </w:rPr>
            </w:pPr>
            <w:r w:rsidRPr="00CD0F4C">
              <w:rPr>
                <w:rFonts w:ascii="仿宋" w:eastAsia="仿宋" w:hAnsi="仿宋" w:cs="仿宋" w:hint="eastAsia"/>
                <w:b/>
                <w:bCs/>
                <w:sz w:val="24"/>
              </w:rPr>
              <w:t>长度（米）</w:t>
            </w:r>
          </w:p>
        </w:tc>
        <w:tc>
          <w:tcPr>
            <w:tcW w:w="2130" w:type="dxa"/>
            <w:vAlign w:val="center"/>
          </w:tcPr>
          <w:p w14:paraId="200F74E6" w14:textId="77777777" w:rsidR="00EA4A3F" w:rsidRPr="00CD0F4C" w:rsidRDefault="00EA4A3F" w:rsidP="00FD3D07">
            <w:pPr>
              <w:jc w:val="center"/>
              <w:rPr>
                <w:rFonts w:ascii="仿宋" w:eastAsia="仿宋" w:hAnsi="仿宋" w:cs="仿宋"/>
                <w:b/>
                <w:bCs/>
                <w:sz w:val="24"/>
              </w:rPr>
            </w:pPr>
            <w:r w:rsidRPr="00CD0F4C">
              <w:rPr>
                <w:rFonts w:ascii="仿宋" w:eastAsia="仿宋" w:hAnsi="仿宋" w:cs="仿宋" w:hint="eastAsia"/>
                <w:b/>
                <w:bCs/>
                <w:sz w:val="24"/>
              </w:rPr>
              <w:t>Width (m)</w:t>
            </w:r>
          </w:p>
          <w:p w14:paraId="0C045F38" w14:textId="77777777" w:rsidR="00EA4A3F" w:rsidRPr="00CD0F4C" w:rsidRDefault="00EA4A3F" w:rsidP="00FD3D07">
            <w:pPr>
              <w:jc w:val="center"/>
              <w:rPr>
                <w:rFonts w:ascii="仿宋" w:eastAsia="仿宋" w:hAnsi="仿宋" w:cs="仿宋"/>
                <w:b/>
                <w:bCs/>
                <w:sz w:val="24"/>
              </w:rPr>
            </w:pPr>
            <w:r w:rsidRPr="00CD0F4C">
              <w:rPr>
                <w:rFonts w:ascii="仿宋" w:eastAsia="仿宋" w:hAnsi="仿宋" w:cs="仿宋" w:hint="eastAsia"/>
                <w:b/>
                <w:bCs/>
                <w:sz w:val="24"/>
              </w:rPr>
              <w:t>宽度（米）</w:t>
            </w:r>
          </w:p>
        </w:tc>
        <w:tc>
          <w:tcPr>
            <w:tcW w:w="2130" w:type="dxa"/>
            <w:vAlign w:val="center"/>
          </w:tcPr>
          <w:p w14:paraId="1EC5A726" w14:textId="77777777" w:rsidR="00EA4A3F" w:rsidRPr="00CD0F4C" w:rsidRDefault="00EA4A3F" w:rsidP="00FD3D07">
            <w:pPr>
              <w:jc w:val="center"/>
              <w:rPr>
                <w:rFonts w:ascii="仿宋" w:eastAsia="仿宋" w:hAnsi="仿宋" w:cs="仿宋"/>
                <w:b/>
                <w:bCs/>
                <w:sz w:val="24"/>
              </w:rPr>
            </w:pPr>
            <w:r w:rsidRPr="00CD0F4C">
              <w:rPr>
                <w:rFonts w:ascii="仿宋" w:eastAsia="仿宋" w:hAnsi="仿宋" w:cs="仿宋" w:hint="eastAsia"/>
                <w:b/>
                <w:bCs/>
                <w:sz w:val="24"/>
              </w:rPr>
              <w:t>Angle (°)</w:t>
            </w:r>
          </w:p>
          <w:p w14:paraId="1FAA16B0" w14:textId="77777777" w:rsidR="00EA4A3F" w:rsidRPr="00CD0F4C" w:rsidRDefault="00EA4A3F" w:rsidP="00FD3D07">
            <w:pPr>
              <w:jc w:val="center"/>
              <w:rPr>
                <w:rFonts w:ascii="仿宋" w:eastAsia="仿宋" w:hAnsi="仿宋" w:cs="仿宋"/>
                <w:b/>
                <w:bCs/>
                <w:sz w:val="24"/>
              </w:rPr>
            </w:pPr>
            <w:r w:rsidRPr="00CD0F4C">
              <w:rPr>
                <w:rFonts w:ascii="仿宋" w:eastAsia="仿宋" w:hAnsi="仿宋" w:cs="仿宋" w:hint="eastAsia"/>
                <w:b/>
                <w:bCs/>
                <w:sz w:val="24"/>
              </w:rPr>
              <w:t>角度（°）</w:t>
            </w:r>
          </w:p>
        </w:tc>
      </w:tr>
      <w:tr w:rsidR="00EA4A3F" w:rsidRPr="00CD0F4C" w14:paraId="23285475" w14:textId="77777777" w:rsidTr="00FD3D07">
        <w:trPr>
          <w:trHeight w:val="395"/>
        </w:trPr>
        <w:tc>
          <w:tcPr>
            <w:tcW w:w="2130" w:type="dxa"/>
            <w:vAlign w:val="center"/>
          </w:tcPr>
          <w:p w14:paraId="229CDB0F"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 xml:space="preserve">Inrun </w:t>
            </w:r>
            <w:proofErr w:type="gramStart"/>
            <w:r w:rsidRPr="00CD0F4C">
              <w:rPr>
                <w:rFonts w:ascii="仿宋" w:eastAsia="仿宋" w:hAnsi="仿宋" w:cs="仿宋" w:hint="eastAsia"/>
                <w:sz w:val="24"/>
              </w:rPr>
              <w:t>助滑区</w:t>
            </w:r>
            <w:proofErr w:type="gramEnd"/>
          </w:p>
        </w:tc>
        <w:tc>
          <w:tcPr>
            <w:tcW w:w="2130" w:type="dxa"/>
            <w:vAlign w:val="center"/>
          </w:tcPr>
          <w:p w14:paraId="768C9661"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65-75</w:t>
            </w:r>
          </w:p>
        </w:tc>
        <w:tc>
          <w:tcPr>
            <w:tcW w:w="2130" w:type="dxa"/>
            <w:vAlign w:val="center"/>
          </w:tcPr>
          <w:p w14:paraId="0A71EF78"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14-25</w:t>
            </w:r>
          </w:p>
        </w:tc>
        <w:tc>
          <w:tcPr>
            <w:tcW w:w="2130" w:type="dxa"/>
            <w:vAlign w:val="center"/>
          </w:tcPr>
          <w:p w14:paraId="4FFC752E"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22-25</w:t>
            </w:r>
          </w:p>
        </w:tc>
      </w:tr>
      <w:tr w:rsidR="00EA4A3F" w:rsidRPr="00CD0F4C" w14:paraId="5E934CF0" w14:textId="77777777" w:rsidTr="00FD3D07">
        <w:trPr>
          <w:trHeight w:val="395"/>
        </w:trPr>
        <w:tc>
          <w:tcPr>
            <w:tcW w:w="2130" w:type="dxa"/>
            <w:vAlign w:val="center"/>
          </w:tcPr>
          <w:p w14:paraId="5D3CD1D0"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Table 过渡区</w:t>
            </w:r>
          </w:p>
        </w:tc>
        <w:tc>
          <w:tcPr>
            <w:tcW w:w="2130" w:type="dxa"/>
            <w:vAlign w:val="center"/>
          </w:tcPr>
          <w:p w14:paraId="0149F314"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21-25</w:t>
            </w:r>
          </w:p>
        </w:tc>
        <w:tc>
          <w:tcPr>
            <w:tcW w:w="2130" w:type="dxa"/>
            <w:vAlign w:val="center"/>
          </w:tcPr>
          <w:p w14:paraId="0CFF09EE"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14-25</w:t>
            </w:r>
          </w:p>
        </w:tc>
        <w:tc>
          <w:tcPr>
            <w:tcW w:w="2130" w:type="dxa"/>
            <w:vAlign w:val="center"/>
          </w:tcPr>
          <w:p w14:paraId="2F2CA3C3"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0</w:t>
            </w:r>
          </w:p>
        </w:tc>
      </w:tr>
      <w:tr w:rsidR="00EA4A3F" w:rsidRPr="00CD0F4C" w14:paraId="63D4095D" w14:textId="77777777" w:rsidTr="00FD3D07">
        <w:trPr>
          <w:trHeight w:val="395"/>
        </w:trPr>
        <w:tc>
          <w:tcPr>
            <w:tcW w:w="2130" w:type="dxa"/>
            <w:vAlign w:val="center"/>
          </w:tcPr>
          <w:p w14:paraId="53FB7442"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Landing 着陆区</w:t>
            </w:r>
          </w:p>
        </w:tc>
        <w:tc>
          <w:tcPr>
            <w:tcW w:w="2130" w:type="dxa"/>
            <w:vAlign w:val="center"/>
          </w:tcPr>
          <w:p w14:paraId="70A7DAB2"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25-30</w:t>
            </w:r>
          </w:p>
        </w:tc>
        <w:tc>
          <w:tcPr>
            <w:tcW w:w="2130" w:type="dxa"/>
            <w:vAlign w:val="center"/>
          </w:tcPr>
          <w:p w14:paraId="727DCCE1"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18-25</w:t>
            </w:r>
          </w:p>
        </w:tc>
        <w:tc>
          <w:tcPr>
            <w:tcW w:w="2130" w:type="dxa"/>
            <w:vAlign w:val="center"/>
          </w:tcPr>
          <w:p w14:paraId="5F29DB6F"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37-38</w:t>
            </w:r>
          </w:p>
        </w:tc>
      </w:tr>
      <w:tr w:rsidR="00EA4A3F" w:rsidRPr="00CD0F4C" w14:paraId="77D2DD21" w14:textId="77777777" w:rsidTr="00FD3D07">
        <w:trPr>
          <w:trHeight w:val="790"/>
        </w:trPr>
        <w:tc>
          <w:tcPr>
            <w:tcW w:w="2130" w:type="dxa"/>
            <w:vAlign w:val="center"/>
          </w:tcPr>
          <w:p w14:paraId="58781F08"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Outrun 出口/停止区</w:t>
            </w:r>
          </w:p>
        </w:tc>
        <w:tc>
          <w:tcPr>
            <w:tcW w:w="2130" w:type="dxa"/>
            <w:vAlign w:val="center"/>
          </w:tcPr>
          <w:p w14:paraId="134B657A"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25-30</w:t>
            </w:r>
          </w:p>
        </w:tc>
        <w:tc>
          <w:tcPr>
            <w:tcW w:w="2130" w:type="dxa"/>
            <w:vAlign w:val="center"/>
          </w:tcPr>
          <w:p w14:paraId="4E80BE8E"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22-35</w:t>
            </w:r>
          </w:p>
        </w:tc>
        <w:tc>
          <w:tcPr>
            <w:tcW w:w="2130" w:type="dxa"/>
            <w:vAlign w:val="center"/>
          </w:tcPr>
          <w:p w14:paraId="3C1B2122" w14:textId="77777777" w:rsidR="00EA4A3F" w:rsidRPr="00CD0F4C" w:rsidRDefault="00EA4A3F" w:rsidP="00FD3D07">
            <w:pPr>
              <w:jc w:val="center"/>
              <w:rPr>
                <w:rFonts w:ascii="仿宋" w:eastAsia="仿宋" w:hAnsi="仿宋" w:cs="仿宋"/>
                <w:sz w:val="24"/>
              </w:rPr>
            </w:pPr>
            <w:r w:rsidRPr="00CD0F4C">
              <w:rPr>
                <w:rFonts w:ascii="仿宋" w:eastAsia="仿宋" w:hAnsi="仿宋" w:cs="仿宋" w:hint="eastAsia"/>
                <w:sz w:val="24"/>
              </w:rPr>
              <w:t>0</w:t>
            </w:r>
          </w:p>
        </w:tc>
      </w:tr>
    </w:tbl>
    <w:p w14:paraId="6F7A3BA3" w14:textId="77777777" w:rsidR="00EA4A3F" w:rsidRPr="006A54F0" w:rsidRDefault="00EA4A3F" w:rsidP="00EA4A3F">
      <w:pPr>
        <w:ind w:firstLineChars="200" w:firstLine="640"/>
        <w:rPr>
          <w:rFonts w:ascii="仿宋" w:eastAsia="仿宋" w:hAnsi="仿宋" w:cs="仿宋"/>
          <w:sz w:val="32"/>
          <w:szCs w:val="32"/>
        </w:rPr>
      </w:pPr>
      <w:r w:rsidRPr="006A54F0">
        <w:rPr>
          <w:rFonts w:ascii="仿宋" w:eastAsia="仿宋" w:hAnsi="仿宋" w:cs="仿宋" w:hint="eastAsia"/>
          <w:sz w:val="32"/>
          <w:szCs w:val="32"/>
        </w:rPr>
        <w:t>注：国际雪</w:t>
      </w:r>
      <w:proofErr w:type="gramStart"/>
      <w:r w:rsidRPr="006A54F0">
        <w:rPr>
          <w:rFonts w:ascii="仿宋" w:eastAsia="仿宋" w:hAnsi="仿宋" w:cs="仿宋" w:hint="eastAsia"/>
          <w:sz w:val="32"/>
          <w:szCs w:val="32"/>
        </w:rPr>
        <w:t>联提供</w:t>
      </w:r>
      <w:proofErr w:type="gramEnd"/>
      <w:r w:rsidRPr="006A54F0">
        <w:rPr>
          <w:rFonts w:ascii="仿宋" w:eastAsia="仿宋" w:hAnsi="仿宋" w:cs="仿宋" w:hint="eastAsia"/>
          <w:sz w:val="32"/>
          <w:szCs w:val="32"/>
        </w:rPr>
        <w:t>的场地最小宽度（14米)仅能满足比赛需要，且极有可能不包括一周跳台搭建的空间，但根据实际场地设置要求，一周台的位置是预留并且在公开训练</w:t>
      </w:r>
      <w:proofErr w:type="gramStart"/>
      <w:r w:rsidRPr="006A54F0">
        <w:rPr>
          <w:rFonts w:ascii="仿宋" w:eastAsia="仿宋" w:hAnsi="仿宋" w:cs="仿宋" w:hint="eastAsia"/>
          <w:sz w:val="32"/>
          <w:szCs w:val="32"/>
        </w:rPr>
        <w:t>前实际</w:t>
      </w:r>
      <w:proofErr w:type="gramEnd"/>
      <w:r w:rsidRPr="006A54F0">
        <w:rPr>
          <w:rFonts w:ascii="仿宋" w:eastAsia="仿宋" w:hAnsi="仿宋" w:cs="仿宋" w:hint="eastAsia"/>
          <w:sz w:val="32"/>
          <w:szCs w:val="32"/>
        </w:rPr>
        <w:t>使用过的，所以14米的宽度只能满足部分比赛要求。</w:t>
      </w:r>
    </w:p>
    <w:p w14:paraId="3F4ED7C6" w14:textId="77777777" w:rsidR="00EA4A3F" w:rsidRPr="00FD77D9" w:rsidRDefault="00EA4A3F" w:rsidP="00EA4A3F">
      <w:pPr>
        <w:ind w:firstLineChars="200" w:firstLine="640"/>
        <w:rPr>
          <w:rFonts w:ascii="华光黑体_CNKI" w:eastAsia="华光黑体_CNKI" w:hAnsi="华光黑体_CNKI" w:cs="仿宋"/>
          <w:sz w:val="32"/>
          <w:szCs w:val="32"/>
        </w:rPr>
      </w:pPr>
      <w:r w:rsidRPr="00FD77D9">
        <w:rPr>
          <w:rFonts w:ascii="华光黑体_CNKI" w:eastAsia="华光黑体_CNKI" w:hAnsi="华光黑体_CNKI" w:cs="仿宋" w:hint="eastAsia"/>
          <w:sz w:val="32"/>
          <w:szCs w:val="32"/>
        </w:rPr>
        <w:lastRenderedPageBreak/>
        <w:t>二、场地要求</w:t>
      </w:r>
    </w:p>
    <w:p w14:paraId="4EB88EA3" w14:textId="77777777" w:rsidR="00EA4A3F" w:rsidRPr="006A54F0" w:rsidRDefault="00EA4A3F" w:rsidP="00EA4A3F">
      <w:pPr>
        <w:ind w:firstLineChars="200" w:firstLine="640"/>
        <w:rPr>
          <w:rFonts w:ascii="仿宋" w:eastAsia="仿宋" w:hAnsi="仿宋" w:cs="仿宋"/>
          <w:sz w:val="32"/>
          <w:szCs w:val="32"/>
        </w:rPr>
      </w:pPr>
      <w:r w:rsidRPr="006A54F0">
        <w:rPr>
          <w:rFonts w:ascii="仿宋" w:eastAsia="仿宋" w:hAnsi="仿宋" w:cs="仿宋" w:hint="eastAsia"/>
          <w:sz w:val="32"/>
          <w:szCs w:val="32"/>
        </w:rPr>
        <w:t>至少有一条从停止区至出发区的索道设备，并且过渡区设置中间站。</w:t>
      </w:r>
    </w:p>
    <w:p w14:paraId="1944D68A" w14:textId="77777777" w:rsidR="00EA4A3F" w:rsidRPr="006A54F0" w:rsidRDefault="00EA4A3F" w:rsidP="00EA4A3F">
      <w:pPr>
        <w:ind w:firstLineChars="200" w:firstLine="640"/>
        <w:rPr>
          <w:rFonts w:ascii="仿宋" w:eastAsia="仿宋" w:hAnsi="仿宋" w:cs="仿宋"/>
          <w:sz w:val="32"/>
          <w:szCs w:val="32"/>
        </w:rPr>
      </w:pPr>
      <w:r w:rsidRPr="006A54F0">
        <w:rPr>
          <w:rFonts w:ascii="仿宋" w:eastAsia="仿宋" w:hAnsi="仿宋" w:cs="仿宋" w:hint="eastAsia"/>
          <w:sz w:val="32"/>
          <w:szCs w:val="32"/>
        </w:rPr>
        <w:t>裁判房一栋，至少为二层建筑，一般情况下一层为工具器材存放、二层为裁判员评分使用。</w:t>
      </w:r>
    </w:p>
    <w:p w14:paraId="00E71F03" w14:textId="77777777" w:rsidR="00EA4A3F" w:rsidRPr="006A54F0" w:rsidRDefault="00EA4A3F" w:rsidP="00EA4A3F">
      <w:pPr>
        <w:ind w:firstLineChars="200" w:firstLine="640"/>
        <w:rPr>
          <w:rFonts w:ascii="仿宋" w:eastAsia="仿宋" w:hAnsi="仿宋" w:cs="仿宋"/>
          <w:sz w:val="32"/>
          <w:szCs w:val="32"/>
        </w:rPr>
      </w:pPr>
      <w:r w:rsidRPr="006A54F0">
        <w:rPr>
          <w:rFonts w:ascii="仿宋" w:eastAsia="仿宋" w:hAnsi="仿宋" w:cs="仿宋" w:hint="eastAsia"/>
          <w:sz w:val="32"/>
          <w:szCs w:val="32"/>
        </w:rPr>
        <w:t>出发区设置取暖房或帐篷，供运动员使用。</w:t>
      </w:r>
    </w:p>
    <w:p w14:paraId="3D9D7661" w14:textId="77777777" w:rsidR="00EA4A3F" w:rsidRPr="00FD77D9" w:rsidRDefault="00EA4A3F" w:rsidP="00EA4A3F">
      <w:pPr>
        <w:spacing w:afterLines="50" w:after="156"/>
        <w:ind w:firstLineChars="200" w:firstLine="640"/>
        <w:rPr>
          <w:rFonts w:ascii="华光黑体_CNKI" w:eastAsia="华光黑体_CNKI" w:hAnsi="华光黑体_CNKI" w:cs="仿宋"/>
          <w:sz w:val="32"/>
          <w:szCs w:val="32"/>
        </w:rPr>
      </w:pPr>
      <w:r w:rsidRPr="00FD77D9">
        <w:rPr>
          <w:rFonts w:ascii="华光黑体_CNKI" w:eastAsia="华光黑体_CNKI" w:hAnsi="华光黑体_CNKI" w:cs="仿宋" w:hint="eastAsia"/>
          <w:sz w:val="32"/>
          <w:szCs w:val="32"/>
        </w:rPr>
        <w:t>三、主要功能区设置</w:t>
      </w:r>
    </w:p>
    <w:p w14:paraId="5CD33B3C" w14:textId="77777777" w:rsidR="00EA4A3F" w:rsidRPr="006A54F0" w:rsidRDefault="00EA4A3F" w:rsidP="00EA4A3F">
      <w:pPr>
        <w:spacing w:afterLines="50" w:after="156"/>
        <w:ind w:firstLineChars="200" w:firstLine="640"/>
        <w:rPr>
          <w:rFonts w:ascii="仿宋" w:eastAsia="仿宋" w:hAnsi="仿宋" w:cs="仿宋"/>
          <w:sz w:val="32"/>
          <w:szCs w:val="32"/>
        </w:rPr>
      </w:pPr>
      <w:r w:rsidRPr="006A54F0">
        <w:rPr>
          <w:rFonts w:ascii="仿宋" w:eastAsia="仿宋" w:hAnsi="仿宋" w:cs="仿宋" w:hint="eastAsia"/>
          <w:sz w:val="32"/>
          <w:szCs w:val="32"/>
        </w:rPr>
        <w:t>在空中技巧场地上不能存在对运动员安全不利或带来阻碍的任何障碍物。为发挥运动员的技术水平，起点和终点区应选择在运动员能完成动作的开阔地带。</w:t>
      </w:r>
    </w:p>
    <w:p w14:paraId="2E94437E" w14:textId="77777777" w:rsidR="00EA4A3F" w:rsidRPr="006A54F0" w:rsidRDefault="00EA4A3F" w:rsidP="00EA4A3F">
      <w:pPr>
        <w:spacing w:afterLines="50" w:after="156"/>
        <w:ind w:firstLineChars="200" w:firstLine="640"/>
        <w:rPr>
          <w:rFonts w:ascii="仿宋" w:eastAsia="仿宋" w:hAnsi="仿宋" w:cs="仿宋"/>
          <w:sz w:val="32"/>
          <w:szCs w:val="32"/>
        </w:rPr>
      </w:pPr>
      <w:r w:rsidRPr="006A54F0">
        <w:rPr>
          <w:rFonts w:ascii="仿宋" w:eastAsia="仿宋" w:hAnsi="仿宋" w:cs="仿宋" w:hint="eastAsia"/>
          <w:sz w:val="32"/>
          <w:szCs w:val="32"/>
        </w:rPr>
        <w:t>场地一侧建有不小于100平米暖房，配有卫生间，供运动员热身、赛前准备。</w:t>
      </w:r>
    </w:p>
    <w:p w14:paraId="08EDF252" w14:textId="77777777" w:rsidR="00EA4A3F" w:rsidRPr="00FD77D9" w:rsidRDefault="00EA4A3F" w:rsidP="00EA4A3F">
      <w:pPr>
        <w:ind w:firstLineChars="200" w:firstLine="640"/>
        <w:rPr>
          <w:rFonts w:ascii="华光黑体_CNKI" w:eastAsia="华光黑体_CNKI" w:hAnsi="华光黑体_CNKI" w:cs="仿宋"/>
          <w:sz w:val="32"/>
          <w:szCs w:val="32"/>
        </w:rPr>
      </w:pPr>
      <w:r w:rsidRPr="00FD77D9">
        <w:rPr>
          <w:rFonts w:ascii="华光黑体_CNKI" w:eastAsia="华光黑体_CNKI" w:hAnsi="华光黑体_CNKI" w:cs="仿宋" w:hint="eastAsia"/>
          <w:sz w:val="32"/>
          <w:szCs w:val="32"/>
        </w:rPr>
        <w:t>四、场地器材</w:t>
      </w:r>
    </w:p>
    <w:p w14:paraId="2B75FA73" w14:textId="77777777" w:rsidR="00EA4A3F" w:rsidRPr="00FD77D9" w:rsidRDefault="00EA4A3F" w:rsidP="00EA4A3F">
      <w:pPr>
        <w:rPr>
          <w:rFonts w:ascii="楷体" w:eastAsia="楷体" w:hAnsi="楷体" w:cs="仿宋"/>
          <w:b/>
          <w:bCs/>
          <w:sz w:val="32"/>
          <w:szCs w:val="32"/>
        </w:rPr>
      </w:pPr>
      <w:r w:rsidRPr="006A54F0">
        <w:rPr>
          <w:rFonts w:ascii="仿宋" w:eastAsia="仿宋" w:hAnsi="仿宋" w:cs="仿宋" w:hint="eastAsia"/>
          <w:b/>
          <w:bCs/>
          <w:sz w:val="32"/>
          <w:szCs w:val="32"/>
        </w:rPr>
        <w:t xml:space="preserve">    </w:t>
      </w:r>
      <w:r w:rsidRPr="00FD77D9">
        <w:rPr>
          <w:rFonts w:ascii="楷体" w:eastAsia="楷体" w:hAnsi="楷体" w:cs="仿宋" w:hint="eastAsia"/>
          <w:sz w:val="32"/>
          <w:szCs w:val="32"/>
        </w:rPr>
        <w:t>（一）场地塑形</w:t>
      </w:r>
    </w:p>
    <w:p w14:paraId="6815CC44" w14:textId="77777777" w:rsidR="00EA4A3F" w:rsidRPr="006A54F0" w:rsidRDefault="00EA4A3F" w:rsidP="00EA4A3F">
      <w:pPr>
        <w:spacing w:line="480" w:lineRule="auto"/>
        <w:ind w:firstLineChars="200" w:firstLine="640"/>
        <w:rPr>
          <w:rFonts w:ascii="仿宋" w:eastAsia="仿宋" w:hAnsi="仿宋" w:cs="仿宋"/>
          <w:sz w:val="32"/>
          <w:szCs w:val="32"/>
        </w:rPr>
      </w:pPr>
      <w:r w:rsidRPr="006A54F0">
        <w:rPr>
          <w:rFonts w:ascii="仿宋" w:eastAsia="仿宋" w:hAnsi="仿宋" w:cs="仿宋" w:hint="eastAsia"/>
          <w:sz w:val="32"/>
          <w:szCs w:val="32"/>
        </w:rPr>
        <w:t>出发区和过渡区的地锚，配合压雪车对全部场地进行塑形工作。装有绞盘的压雪车一辆。</w:t>
      </w:r>
    </w:p>
    <w:p w14:paraId="274A3947" w14:textId="77777777" w:rsidR="00EA4A3F" w:rsidRPr="00FD77D9" w:rsidRDefault="00EA4A3F" w:rsidP="00EA4A3F">
      <w:pPr>
        <w:spacing w:afterLines="50" w:after="156" w:line="600" w:lineRule="exact"/>
        <w:ind w:firstLineChars="200" w:firstLine="640"/>
        <w:rPr>
          <w:rFonts w:ascii="楷体" w:eastAsia="楷体" w:hAnsi="楷体" w:cs="仿宋"/>
          <w:sz w:val="32"/>
          <w:szCs w:val="32"/>
        </w:rPr>
      </w:pPr>
      <w:r w:rsidRPr="00FD77D9">
        <w:rPr>
          <w:rFonts w:ascii="楷体" w:eastAsia="楷体" w:hAnsi="楷体" w:hint="eastAsia"/>
          <w:sz w:val="32"/>
          <w:szCs w:val="32"/>
        </w:rPr>
        <w:t xml:space="preserve">（二）速度显示器 </w:t>
      </w:r>
    </w:p>
    <w:p w14:paraId="658413D6" w14:textId="77777777" w:rsidR="00EA4A3F" w:rsidRPr="006A54F0" w:rsidRDefault="00EA4A3F" w:rsidP="00EA4A3F">
      <w:pPr>
        <w:spacing w:after="156" w:line="480" w:lineRule="auto"/>
        <w:ind w:firstLineChars="200" w:firstLine="640"/>
        <w:rPr>
          <w:rFonts w:ascii="仿宋" w:eastAsia="仿宋" w:hAnsi="仿宋" w:cs="仿宋"/>
          <w:sz w:val="32"/>
          <w:szCs w:val="32"/>
        </w:rPr>
      </w:pPr>
      <w:r w:rsidRPr="006A54F0">
        <w:rPr>
          <w:rFonts w:ascii="仿宋" w:eastAsia="仿宋" w:hAnsi="仿宋" w:cs="仿宋" w:hint="eastAsia"/>
          <w:sz w:val="32"/>
          <w:szCs w:val="32"/>
        </w:rPr>
        <w:t>所有空中技巧场地都必须提供速度显示器。显示器安置在裁判房处，并且可从过渡区看到，用公里/小时显示。根据国际雪联自由式场地标准手册规定，测量必须在助滑道和过渡区交界处进行。</w:t>
      </w:r>
    </w:p>
    <w:p w14:paraId="16F9D7AE" w14:textId="77777777" w:rsidR="00EA4A3F" w:rsidRPr="00FD77D9" w:rsidRDefault="00EA4A3F" w:rsidP="00EA4A3F">
      <w:pPr>
        <w:spacing w:afterLines="50" w:after="156" w:line="600" w:lineRule="exact"/>
        <w:ind w:firstLineChars="200" w:firstLine="640"/>
        <w:rPr>
          <w:rFonts w:ascii="楷体" w:eastAsia="楷体" w:hAnsi="楷体" w:cs="仿宋"/>
          <w:sz w:val="32"/>
          <w:szCs w:val="32"/>
        </w:rPr>
      </w:pPr>
      <w:r w:rsidRPr="00FD77D9">
        <w:rPr>
          <w:rFonts w:ascii="楷体" w:eastAsia="楷体" w:hAnsi="楷体" w:hint="eastAsia"/>
          <w:sz w:val="32"/>
          <w:szCs w:val="32"/>
        </w:rPr>
        <w:lastRenderedPageBreak/>
        <w:t>（三）助滑道标志物</w:t>
      </w:r>
    </w:p>
    <w:p w14:paraId="09D3E703" w14:textId="77777777" w:rsidR="00EA4A3F" w:rsidRPr="006A54F0" w:rsidRDefault="00EA4A3F" w:rsidP="00EA4A3F">
      <w:pPr>
        <w:spacing w:after="156" w:line="480" w:lineRule="auto"/>
        <w:ind w:firstLineChars="200" w:firstLine="640"/>
        <w:rPr>
          <w:rFonts w:ascii="仿宋" w:eastAsia="仿宋" w:hAnsi="仿宋" w:cs="仿宋"/>
          <w:sz w:val="32"/>
          <w:szCs w:val="32"/>
        </w:rPr>
      </w:pPr>
      <w:r w:rsidRPr="006A54F0">
        <w:rPr>
          <w:rFonts w:ascii="仿宋" w:eastAsia="仿宋" w:hAnsi="仿宋" w:cs="仿宋" w:hint="eastAsia"/>
          <w:sz w:val="32"/>
          <w:szCs w:val="32"/>
        </w:rPr>
        <w:t>在过渡区上部直线长度约20米的助滑道两侧每隔2米设置一个标志物，共20个。</w:t>
      </w:r>
    </w:p>
    <w:p w14:paraId="2152056E" w14:textId="77777777" w:rsidR="00EA4A3F" w:rsidRPr="00FD77D9" w:rsidRDefault="00EA4A3F" w:rsidP="00EA4A3F">
      <w:pPr>
        <w:spacing w:afterLines="50" w:after="156" w:line="600" w:lineRule="exact"/>
        <w:ind w:firstLineChars="200" w:firstLine="640"/>
        <w:rPr>
          <w:rFonts w:ascii="楷体" w:eastAsia="楷体" w:hAnsi="楷体" w:cs="仿宋"/>
          <w:sz w:val="32"/>
          <w:szCs w:val="32"/>
        </w:rPr>
      </w:pPr>
      <w:r w:rsidRPr="00FD77D9">
        <w:rPr>
          <w:rFonts w:ascii="楷体" w:eastAsia="楷体" w:hAnsi="楷体" w:hint="eastAsia"/>
          <w:sz w:val="32"/>
          <w:szCs w:val="32"/>
        </w:rPr>
        <w:t xml:space="preserve">（四）风向标 </w:t>
      </w:r>
    </w:p>
    <w:p w14:paraId="62A70E4C" w14:textId="77777777" w:rsidR="00EA4A3F" w:rsidRPr="006A54F0" w:rsidRDefault="00EA4A3F" w:rsidP="00EA4A3F">
      <w:pPr>
        <w:spacing w:after="156" w:line="480" w:lineRule="auto"/>
        <w:ind w:firstLineChars="200" w:firstLine="640"/>
        <w:rPr>
          <w:rFonts w:ascii="仿宋" w:eastAsia="仿宋" w:hAnsi="仿宋" w:cs="仿宋"/>
          <w:sz w:val="32"/>
          <w:szCs w:val="32"/>
        </w:rPr>
      </w:pPr>
      <w:r w:rsidRPr="006A54F0">
        <w:rPr>
          <w:rFonts w:ascii="仿宋" w:eastAsia="仿宋" w:hAnsi="仿宋" w:cs="仿宋" w:hint="eastAsia"/>
          <w:sz w:val="32"/>
          <w:szCs w:val="32"/>
        </w:rPr>
        <w:t>空中技巧场地须设有三个风向标，起点处一个，平台区两个。平台区上的两个风向标，一个安置在裁判房的前上方，另一个安置在平台区的另一侧。风向标应由长1米、宽5厘米的颜色艳丽的彩色塑料物质制成。</w:t>
      </w:r>
    </w:p>
    <w:p w14:paraId="3DDC626F" w14:textId="77777777" w:rsidR="00EA4A3F" w:rsidRPr="00FD77D9" w:rsidRDefault="00EA4A3F" w:rsidP="00EA4A3F">
      <w:pPr>
        <w:spacing w:afterLines="50" w:after="156" w:line="600" w:lineRule="exact"/>
        <w:ind w:firstLineChars="200" w:firstLine="640"/>
        <w:rPr>
          <w:rFonts w:ascii="楷体" w:eastAsia="楷体" w:hAnsi="楷体"/>
          <w:sz w:val="32"/>
          <w:szCs w:val="32"/>
        </w:rPr>
      </w:pPr>
      <w:r w:rsidRPr="00FD77D9">
        <w:rPr>
          <w:rFonts w:ascii="楷体" w:eastAsia="楷体" w:hAnsi="楷体" w:hint="eastAsia"/>
          <w:sz w:val="32"/>
          <w:szCs w:val="32"/>
        </w:rPr>
        <w:t>（五）风速测量</w:t>
      </w:r>
    </w:p>
    <w:p w14:paraId="4AB91A95" w14:textId="77777777" w:rsidR="00EA4A3F" w:rsidRPr="006A54F0" w:rsidRDefault="00EA4A3F" w:rsidP="00EA4A3F">
      <w:pPr>
        <w:spacing w:afterLines="50" w:after="156" w:line="600" w:lineRule="exact"/>
        <w:ind w:firstLineChars="200" w:firstLine="640"/>
        <w:rPr>
          <w:rFonts w:ascii="仿宋" w:eastAsia="仿宋" w:hAnsi="仿宋"/>
          <w:sz w:val="32"/>
          <w:szCs w:val="32"/>
        </w:rPr>
      </w:pPr>
      <w:r w:rsidRPr="006A54F0">
        <w:rPr>
          <w:rFonts w:ascii="仿宋" w:eastAsia="仿宋" w:hAnsi="仿宋" w:hint="eastAsia"/>
          <w:sz w:val="32"/>
          <w:szCs w:val="32"/>
        </w:rPr>
        <w:t>空中技巧场地必须安有一系列的风速表，以米/秒为单位测量风速。在平台区、助滑道和终点区都要测量风速。</w:t>
      </w:r>
    </w:p>
    <w:p w14:paraId="3A3DB34D" w14:textId="77777777" w:rsidR="00EA4A3F" w:rsidRPr="00FD77D9" w:rsidRDefault="00EA4A3F" w:rsidP="00EA4A3F">
      <w:pPr>
        <w:spacing w:afterLines="50" w:after="156" w:line="600" w:lineRule="exact"/>
        <w:ind w:firstLineChars="200" w:firstLine="640"/>
        <w:rPr>
          <w:rFonts w:ascii="楷体" w:eastAsia="楷体" w:hAnsi="楷体"/>
          <w:sz w:val="32"/>
          <w:szCs w:val="32"/>
        </w:rPr>
      </w:pPr>
      <w:r w:rsidRPr="00FD77D9">
        <w:rPr>
          <w:rFonts w:ascii="楷体" w:eastAsia="楷体" w:hAnsi="楷体" w:hint="eastAsia"/>
          <w:sz w:val="32"/>
          <w:szCs w:val="32"/>
        </w:rPr>
        <w:t>（六）公告板</w:t>
      </w:r>
    </w:p>
    <w:p w14:paraId="6C145D66" w14:textId="77777777" w:rsidR="00EA4A3F" w:rsidRPr="006A54F0" w:rsidRDefault="00EA4A3F" w:rsidP="00EA4A3F">
      <w:pPr>
        <w:spacing w:afterLines="50" w:after="156" w:line="600" w:lineRule="exact"/>
        <w:ind w:firstLineChars="200" w:firstLine="640"/>
        <w:rPr>
          <w:rFonts w:ascii="仿宋" w:eastAsia="仿宋" w:hAnsi="仿宋"/>
          <w:sz w:val="32"/>
          <w:szCs w:val="32"/>
        </w:rPr>
      </w:pPr>
      <w:r w:rsidRPr="006A54F0">
        <w:rPr>
          <w:rFonts w:ascii="仿宋" w:eastAsia="仿宋" w:hAnsi="仿宋" w:hint="eastAsia"/>
          <w:sz w:val="32"/>
          <w:szCs w:val="32"/>
        </w:rPr>
        <w:t>空中技巧的裁判房必须有公告板。将在官方公告板上持续更新非正式成绩。</w:t>
      </w:r>
    </w:p>
    <w:p w14:paraId="05C8F248" w14:textId="77777777" w:rsidR="00EA4A3F" w:rsidRPr="006A54F0" w:rsidRDefault="00EA4A3F" w:rsidP="00EA4A3F">
      <w:pPr>
        <w:rPr>
          <w:rFonts w:ascii="仿宋" w:eastAsia="仿宋" w:hAnsi="仿宋"/>
          <w:sz w:val="32"/>
          <w:szCs w:val="32"/>
        </w:rPr>
      </w:pPr>
    </w:p>
    <w:p w14:paraId="09037A25" w14:textId="77777777" w:rsidR="00EA4A3F" w:rsidRPr="006A54F0" w:rsidRDefault="00EA4A3F" w:rsidP="00EA4A3F">
      <w:pPr>
        <w:rPr>
          <w:rFonts w:ascii="仿宋" w:eastAsia="仿宋" w:hAnsi="仿宋"/>
          <w:sz w:val="32"/>
          <w:szCs w:val="32"/>
        </w:rPr>
      </w:pPr>
    </w:p>
    <w:p w14:paraId="65718394" w14:textId="3274888A" w:rsidR="00EA4A3F" w:rsidRDefault="00EA4A3F" w:rsidP="00EA4A3F">
      <w:pPr>
        <w:autoSpaceDE w:val="0"/>
        <w:autoSpaceDN w:val="0"/>
        <w:spacing w:afterLines="50" w:after="156"/>
        <w:jc w:val="center"/>
        <w:rPr>
          <w:rFonts w:ascii="华光黑体_CNKI" w:eastAsia="华光黑体_CNKI" w:hAnsi="华光黑体_CNKI" w:cs="宋体"/>
          <w:kern w:val="0"/>
          <w:sz w:val="36"/>
          <w:szCs w:val="36"/>
        </w:rPr>
      </w:pPr>
      <w:r w:rsidRPr="00E650C0">
        <w:rPr>
          <w:rFonts w:ascii="华光黑体_CNKI" w:eastAsia="华光黑体_CNKI" w:hAnsi="华光黑体_CNKI" w:cs="宋体" w:hint="eastAsia"/>
          <w:kern w:val="0"/>
          <w:sz w:val="36"/>
          <w:szCs w:val="36"/>
        </w:rPr>
        <w:t>雪上技巧</w:t>
      </w:r>
    </w:p>
    <w:p w14:paraId="3BA6F059" w14:textId="77777777" w:rsidR="009D0B55" w:rsidRPr="00FD77D9" w:rsidRDefault="009D0B55" w:rsidP="00EA4A3F">
      <w:pPr>
        <w:autoSpaceDE w:val="0"/>
        <w:autoSpaceDN w:val="0"/>
        <w:spacing w:afterLines="50" w:after="156"/>
        <w:jc w:val="center"/>
        <w:rPr>
          <w:rFonts w:ascii="华光黑体_CNKI" w:eastAsia="华光黑体_CNKI" w:hAnsi="华光黑体_CNKI" w:cs="宋体"/>
          <w:kern w:val="0"/>
          <w:sz w:val="36"/>
          <w:szCs w:val="36"/>
        </w:rPr>
      </w:pPr>
    </w:p>
    <w:p w14:paraId="4ED1B010" w14:textId="77777777" w:rsidR="00EA4A3F" w:rsidRPr="00FD77D9" w:rsidRDefault="00EA4A3F" w:rsidP="00EA4A3F">
      <w:pPr>
        <w:numPr>
          <w:ilvl w:val="0"/>
          <w:numId w:val="12"/>
        </w:numPr>
        <w:autoSpaceDE w:val="0"/>
        <w:autoSpaceDN w:val="0"/>
        <w:spacing w:afterLines="50" w:after="156"/>
        <w:ind w:firstLine="643"/>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主要技术参数</w:t>
      </w:r>
    </w:p>
    <w:p w14:paraId="5D5C33D9" w14:textId="77777777" w:rsidR="00EA4A3F" w:rsidRPr="00FD77D9" w:rsidRDefault="00EA4A3F" w:rsidP="00EA4A3F">
      <w:pPr>
        <w:pStyle w:val="a5"/>
        <w:numPr>
          <w:ilvl w:val="0"/>
          <w:numId w:val="13"/>
        </w:numPr>
        <w:ind w:firstLine="640"/>
        <w:rPr>
          <w:rFonts w:ascii="楷体" w:eastAsia="楷体" w:hAnsi="楷体" w:cs="仿宋"/>
          <w:kern w:val="0"/>
          <w:sz w:val="32"/>
          <w:szCs w:val="32"/>
        </w:rPr>
      </w:pPr>
      <w:r w:rsidRPr="00FD77D9">
        <w:rPr>
          <w:rFonts w:ascii="楷体" w:eastAsia="楷体" w:hAnsi="楷体" w:cs="仿宋" w:hint="eastAsia"/>
          <w:kern w:val="0"/>
          <w:sz w:val="32"/>
          <w:szCs w:val="32"/>
        </w:rPr>
        <w:t>雪上技巧</w:t>
      </w:r>
    </w:p>
    <w:p w14:paraId="353DE419" w14:textId="77777777" w:rsidR="00EA4A3F" w:rsidRPr="006A54F0" w:rsidRDefault="00EA4A3F" w:rsidP="00EA4A3F">
      <w:pPr>
        <w:pStyle w:val="a5"/>
        <w:ind w:firstLineChars="0" w:firstLine="0"/>
        <w:rPr>
          <w:rFonts w:ascii="仿宋" w:eastAsia="仿宋" w:hAnsi="仿宋" w:cs="仿宋"/>
          <w:b/>
          <w:bCs/>
          <w:kern w:val="0"/>
          <w:sz w:val="32"/>
          <w:szCs w:val="32"/>
        </w:rPr>
      </w:pPr>
      <w:r w:rsidRPr="006A54F0">
        <w:rPr>
          <w:rFonts w:ascii="仿宋" w:eastAsia="仿宋" w:hAnsi="仿宋" w:cs="仿宋"/>
          <w:b/>
          <w:bCs/>
          <w:noProof/>
          <w:kern w:val="0"/>
          <w:sz w:val="32"/>
          <w:szCs w:val="32"/>
        </w:rPr>
        <w:lastRenderedPageBreak/>
        <w:drawing>
          <wp:inline distT="0" distB="0" distL="114300" distR="114300" wp14:anchorId="1E57953D" wp14:editId="21050D9E">
            <wp:extent cx="5270500" cy="4133215"/>
            <wp:effectExtent l="0" t="0" r="6350" b="635"/>
            <wp:docPr id="12" name="图片 12" descr="1658190435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58190435842"/>
                    <pic:cNvPicPr>
                      <a:picLocks noChangeAspect="1"/>
                    </pic:cNvPicPr>
                  </pic:nvPicPr>
                  <pic:blipFill>
                    <a:blip r:embed="rId19"/>
                    <a:stretch>
                      <a:fillRect/>
                    </a:stretch>
                  </pic:blipFill>
                  <pic:spPr>
                    <a:xfrm>
                      <a:off x="0" y="0"/>
                      <a:ext cx="5270500" cy="4133215"/>
                    </a:xfrm>
                    <a:prstGeom prst="rect">
                      <a:avLst/>
                    </a:prstGeom>
                  </pic:spPr>
                </pic:pic>
              </a:graphicData>
            </a:graphic>
          </wp:inline>
        </w:drawing>
      </w:r>
    </w:p>
    <w:p w14:paraId="22646BE0"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1.场地数据</w:t>
      </w:r>
    </w:p>
    <w:tbl>
      <w:tblPr>
        <w:tblStyle w:val="a3"/>
        <w:tblW w:w="0" w:type="auto"/>
        <w:tblLook w:val="04A0" w:firstRow="1" w:lastRow="0" w:firstColumn="1" w:lastColumn="0" w:noHBand="0" w:noVBand="1"/>
      </w:tblPr>
      <w:tblGrid>
        <w:gridCol w:w="1843"/>
        <w:gridCol w:w="3690"/>
        <w:gridCol w:w="2763"/>
      </w:tblGrid>
      <w:tr w:rsidR="00EA4A3F" w:rsidRPr="00CD0F4C" w14:paraId="72D873AA" w14:textId="77777777" w:rsidTr="00FD3D07">
        <w:tc>
          <w:tcPr>
            <w:tcW w:w="1875" w:type="dxa"/>
          </w:tcPr>
          <w:p w14:paraId="018B2D39"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代码</w:t>
            </w:r>
          </w:p>
        </w:tc>
        <w:tc>
          <w:tcPr>
            <w:tcW w:w="3806" w:type="dxa"/>
          </w:tcPr>
          <w:p w14:paraId="535283B3"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雪上技巧场地标准</w:t>
            </w:r>
          </w:p>
        </w:tc>
        <w:tc>
          <w:tcPr>
            <w:tcW w:w="2841" w:type="dxa"/>
          </w:tcPr>
          <w:p w14:paraId="1F935960"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测量数据</w:t>
            </w:r>
          </w:p>
        </w:tc>
      </w:tr>
      <w:tr w:rsidR="00EA4A3F" w:rsidRPr="00CD0F4C" w14:paraId="4C7BD4F8" w14:textId="77777777" w:rsidTr="00FD3D07">
        <w:tc>
          <w:tcPr>
            <w:tcW w:w="1875" w:type="dxa"/>
          </w:tcPr>
          <w:p w14:paraId="74DA3F02"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CW（米）</w:t>
            </w:r>
          </w:p>
        </w:tc>
        <w:tc>
          <w:tcPr>
            <w:tcW w:w="3806" w:type="dxa"/>
          </w:tcPr>
          <w:p w14:paraId="73B03279"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场地宽度</w:t>
            </w:r>
          </w:p>
        </w:tc>
        <w:tc>
          <w:tcPr>
            <w:tcW w:w="2841" w:type="dxa"/>
          </w:tcPr>
          <w:p w14:paraId="498D4ACF"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不少于18米</w:t>
            </w:r>
          </w:p>
        </w:tc>
      </w:tr>
      <w:tr w:rsidR="00EA4A3F" w:rsidRPr="00CD0F4C" w14:paraId="5567B604" w14:textId="77777777" w:rsidTr="00FD3D07">
        <w:tc>
          <w:tcPr>
            <w:tcW w:w="1875" w:type="dxa"/>
          </w:tcPr>
          <w:p w14:paraId="45A60BE7"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TW（米）</w:t>
            </w:r>
          </w:p>
        </w:tc>
        <w:tc>
          <w:tcPr>
            <w:tcW w:w="3806" w:type="dxa"/>
          </w:tcPr>
          <w:p w14:paraId="0E2386A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赛道宽度</w:t>
            </w:r>
          </w:p>
        </w:tc>
        <w:tc>
          <w:tcPr>
            <w:tcW w:w="2841" w:type="dxa"/>
          </w:tcPr>
          <w:p w14:paraId="03F126BC"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10米±2米</w:t>
            </w:r>
          </w:p>
        </w:tc>
      </w:tr>
      <w:tr w:rsidR="00EA4A3F" w:rsidRPr="00CD0F4C" w14:paraId="15C061F0" w14:textId="77777777" w:rsidTr="00FD3D07">
        <w:tc>
          <w:tcPr>
            <w:tcW w:w="1875" w:type="dxa"/>
          </w:tcPr>
          <w:p w14:paraId="06BE8861"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CL（米）</w:t>
            </w:r>
          </w:p>
        </w:tc>
        <w:tc>
          <w:tcPr>
            <w:tcW w:w="3806" w:type="dxa"/>
          </w:tcPr>
          <w:p w14:paraId="5682AB4F"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场地长度</w:t>
            </w:r>
          </w:p>
        </w:tc>
        <w:tc>
          <w:tcPr>
            <w:tcW w:w="2841" w:type="dxa"/>
          </w:tcPr>
          <w:p w14:paraId="6DF2C6C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235米±35米</w:t>
            </w:r>
          </w:p>
        </w:tc>
      </w:tr>
      <w:tr w:rsidR="00EA4A3F" w:rsidRPr="00CD0F4C" w14:paraId="7DEB2BE8" w14:textId="77777777" w:rsidTr="00FD3D07">
        <w:tc>
          <w:tcPr>
            <w:tcW w:w="1875" w:type="dxa"/>
          </w:tcPr>
          <w:p w14:paraId="1079FD19"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CF（米）</w:t>
            </w:r>
          </w:p>
        </w:tc>
        <w:tc>
          <w:tcPr>
            <w:tcW w:w="3806" w:type="dxa"/>
          </w:tcPr>
          <w:p w14:paraId="32EF5172"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控制门到防护网</w:t>
            </w:r>
          </w:p>
        </w:tc>
        <w:tc>
          <w:tcPr>
            <w:tcW w:w="2841" w:type="dxa"/>
          </w:tcPr>
          <w:p w14:paraId="2214401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不少于2米</w:t>
            </w:r>
          </w:p>
        </w:tc>
      </w:tr>
      <w:tr w:rsidR="00EA4A3F" w:rsidRPr="00CD0F4C" w14:paraId="2B373E40" w14:textId="77777777" w:rsidTr="00FD3D07">
        <w:tc>
          <w:tcPr>
            <w:tcW w:w="1875" w:type="dxa"/>
          </w:tcPr>
          <w:p w14:paraId="4200720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SJ（米）</w:t>
            </w:r>
          </w:p>
        </w:tc>
        <w:tc>
          <w:tcPr>
            <w:tcW w:w="3806" w:type="dxa"/>
          </w:tcPr>
          <w:p w14:paraId="262304B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出发区至裁判房</w:t>
            </w:r>
          </w:p>
        </w:tc>
        <w:tc>
          <w:tcPr>
            <w:tcW w:w="2841" w:type="dxa"/>
          </w:tcPr>
          <w:p w14:paraId="287853E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最多300米</w:t>
            </w:r>
          </w:p>
        </w:tc>
      </w:tr>
      <w:tr w:rsidR="00EA4A3F" w:rsidRPr="00CD0F4C" w14:paraId="59A17147" w14:textId="77777777" w:rsidTr="00FD3D07">
        <w:tc>
          <w:tcPr>
            <w:tcW w:w="1875" w:type="dxa"/>
          </w:tcPr>
          <w:p w14:paraId="015BF0B9"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VD（米）</w:t>
            </w:r>
          </w:p>
        </w:tc>
        <w:tc>
          <w:tcPr>
            <w:tcW w:w="3806" w:type="dxa"/>
          </w:tcPr>
          <w:p w14:paraId="3F2EAA0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出发区至结束区垂直落差</w:t>
            </w:r>
          </w:p>
        </w:tc>
        <w:tc>
          <w:tcPr>
            <w:tcW w:w="2841" w:type="dxa"/>
          </w:tcPr>
          <w:p w14:paraId="7C3D6039"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110米±30米</w:t>
            </w:r>
          </w:p>
        </w:tc>
      </w:tr>
      <w:tr w:rsidR="00EA4A3F" w:rsidRPr="00CD0F4C" w14:paraId="1C27D84A" w14:textId="77777777" w:rsidTr="00FD3D07">
        <w:tc>
          <w:tcPr>
            <w:tcW w:w="1875" w:type="dxa"/>
          </w:tcPr>
          <w:p w14:paraId="21839353"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HD（米）</w:t>
            </w:r>
          </w:p>
        </w:tc>
        <w:tc>
          <w:tcPr>
            <w:tcW w:w="3806" w:type="dxa"/>
          </w:tcPr>
          <w:p w14:paraId="4FB7AB85"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水平距离</w:t>
            </w:r>
          </w:p>
        </w:tc>
        <w:tc>
          <w:tcPr>
            <w:tcW w:w="2841" w:type="dxa"/>
          </w:tcPr>
          <w:p w14:paraId="543BFB63"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175米±35米</w:t>
            </w:r>
          </w:p>
        </w:tc>
      </w:tr>
      <w:tr w:rsidR="00EA4A3F" w:rsidRPr="00CD0F4C" w14:paraId="779CE5C6" w14:textId="77777777" w:rsidTr="00FD3D07">
        <w:tc>
          <w:tcPr>
            <w:tcW w:w="1875" w:type="dxa"/>
          </w:tcPr>
          <w:p w14:paraId="3FA141C2"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CA（度）</w:t>
            </w:r>
          </w:p>
        </w:tc>
        <w:tc>
          <w:tcPr>
            <w:tcW w:w="3806" w:type="dxa"/>
          </w:tcPr>
          <w:p w14:paraId="28649621"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场地角度</w:t>
            </w:r>
          </w:p>
        </w:tc>
        <w:tc>
          <w:tcPr>
            <w:tcW w:w="2841" w:type="dxa"/>
          </w:tcPr>
          <w:p w14:paraId="35E043FC"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28度±4度</w:t>
            </w:r>
          </w:p>
        </w:tc>
      </w:tr>
      <w:tr w:rsidR="00EA4A3F" w:rsidRPr="00CD0F4C" w14:paraId="556E0575" w14:textId="77777777" w:rsidTr="00FD3D07">
        <w:tc>
          <w:tcPr>
            <w:tcW w:w="1875" w:type="dxa"/>
          </w:tcPr>
          <w:p w14:paraId="5927C4DB"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A1（米）</w:t>
            </w:r>
          </w:p>
        </w:tc>
        <w:tc>
          <w:tcPr>
            <w:tcW w:w="3806" w:type="dxa"/>
          </w:tcPr>
          <w:p w14:paraId="65B7DCFF"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出发区至第一个跳台</w:t>
            </w:r>
          </w:p>
        </w:tc>
        <w:tc>
          <w:tcPr>
            <w:tcW w:w="2841" w:type="dxa"/>
          </w:tcPr>
          <w:p w14:paraId="59A621DD"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场地总长度15%</w:t>
            </w:r>
          </w:p>
        </w:tc>
      </w:tr>
      <w:tr w:rsidR="00EA4A3F" w:rsidRPr="00CD0F4C" w14:paraId="75B39422" w14:textId="77777777" w:rsidTr="00FD3D07">
        <w:tc>
          <w:tcPr>
            <w:tcW w:w="1875" w:type="dxa"/>
          </w:tcPr>
          <w:p w14:paraId="78D4421A"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A2（米）</w:t>
            </w:r>
          </w:p>
        </w:tc>
        <w:tc>
          <w:tcPr>
            <w:tcW w:w="3806" w:type="dxa"/>
          </w:tcPr>
          <w:p w14:paraId="01F8CF2B"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第二个跳台至终点区</w:t>
            </w:r>
          </w:p>
        </w:tc>
        <w:tc>
          <w:tcPr>
            <w:tcW w:w="2841" w:type="dxa"/>
          </w:tcPr>
          <w:p w14:paraId="41305181"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场地总长度20%</w:t>
            </w:r>
          </w:p>
        </w:tc>
      </w:tr>
      <w:tr w:rsidR="00EA4A3F" w:rsidRPr="00CD0F4C" w14:paraId="032B0EA3" w14:textId="77777777" w:rsidTr="00FD3D07">
        <w:tc>
          <w:tcPr>
            <w:tcW w:w="1875" w:type="dxa"/>
          </w:tcPr>
          <w:p w14:paraId="0546DE22"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FL（米）</w:t>
            </w:r>
          </w:p>
        </w:tc>
        <w:tc>
          <w:tcPr>
            <w:tcW w:w="3806" w:type="dxa"/>
          </w:tcPr>
          <w:p w14:paraId="0AC4628C"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结束区长度</w:t>
            </w:r>
          </w:p>
        </w:tc>
        <w:tc>
          <w:tcPr>
            <w:tcW w:w="2841" w:type="dxa"/>
          </w:tcPr>
          <w:p w14:paraId="2B053E12"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35米±5米</w:t>
            </w:r>
          </w:p>
        </w:tc>
      </w:tr>
      <w:tr w:rsidR="00EA4A3F" w:rsidRPr="00CD0F4C" w14:paraId="578BBEBC" w14:textId="77777777" w:rsidTr="00FD3D07">
        <w:tc>
          <w:tcPr>
            <w:tcW w:w="1875" w:type="dxa"/>
          </w:tcPr>
          <w:p w14:paraId="25DD2B61"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FA（度）</w:t>
            </w:r>
          </w:p>
        </w:tc>
        <w:tc>
          <w:tcPr>
            <w:tcW w:w="3806" w:type="dxa"/>
          </w:tcPr>
          <w:p w14:paraId="30D5E981"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结束</w:t>
            </w:r>
            <w:proofErr w:type="gramStart"/>
            <w:r w:rsidRPr="00CD0F4C">
              <w:rPr>
                <w:rFonts w:ascii="仿宋" w:eastAsia="仿宋" w:hAnsi="仿宋" w:cs="仿宋" w:hint="eastAsia"/>
                <w:sz w:val="24"/>
              </w:rPr>
              <w:t>区角度</w:t>
            </w:r>
            <w:proofErr w:type="gramEnd"/>
          </w:p>
        </w:tc>
        <w:tc>
          <w:tcPr>
            <w:tcW w:w="2841" w:type="dxa"/>
          </w:tcPr>
          <w:p w14:paraId="196BCC5D"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5度±5度</w:t>
            </w:r>
          </w:p>
        </w:tc>
      </w:tr>
      <w:tr w:rsidR="00EA4A3F" w:rsidRPr="00CD0F4C" w14:paraId="3CD24A3F" w14:textId="77777777" w:rsidTr="00FD3D07">
        <w:tc>
          <w:tcPr>
            <w:tcW w:w="8522" w:type="dxa"/>
            <w:gridSpan w:val="3"/>
          </w:tcPr>
          <w:p w14:paraId="27211FEB"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低于20度或者高于37度的部分不能长于20米。</w:t>
            </w:r>
          </w:p>
        </w:tc>
      </w:tr>
      <w:tr w:rsidR="00EA4A3F" w:rsidRPr="00CD0F4C" w14:paraId="76D985D0" w14:textId="77777777" w:rsidTr="00FD3D07">
        <w:tc>
          <w:tcPr>
            <w:tcW w:w="8522" w:type="dxa"/>
            <w:gridSpan w:val="3"/>
          </w:tcPr>
          <w:p w14:paraId="6A771E7D" w14:textId="77777777" w:rsidR="00EA4A3F" w:rsidRPr="00CD0F4C" w:rsidRDefault="00EA4A3F" w:rsidP="00FD3D07">
            <w:pPr>
              <w:rPr>
                <w:rFonts w:ascii="仿宋" w:eastAsia="仿宋" w:hAnsi="仿宋" w:cs="仿宋"/>
                <w:sz w:val="24"/>
              </w:rPr>
            </w:pPr>
            <w:r w:rsidRPr="00CD0F4C">
              <w:rPr>
                <w:rFonts w:ascii="仿宋" w:eastAsia="仿宋" w:hAnsi="仿宋" w:cs="仿宋" w:hint="eastAsia"/>
                <w:sz w:val="24"/>
              </w:rPr>
              <w:t>世锦赛场地长度不得少于225米，冬奥会场地长度不得少于250米。</w:t>
            </w:r>
          </w:p>
        </w:tc>
      </w:tr>
    </w:tbl>
    <w:p w14:paraId="11EF65B1"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2.跳台数据</w:t>
      </w:r>
    </w:p>
    <w:tbl>
      <w:tblPr>
        <w:tblW w:w="853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3126"/>
        <w:gridCol w:w="3742"/>
      </w:tblGrid>
      <w:tr w:rsidR="00EA4A3F" w:rsidRPr="006A54F0" w14:paraId="4555B6DE" w14:textId="77777777" w:rsidTr="00FD3D07">
        <w:tc>
          <w:tcPr>
            <w:tcW w:w="4795" w:type="dxa"/>
            <w:gridSpan w:val="2"/>
            <w:tcBorders>
              <w:top w:val="single" w:sz="4" w:space="0" w:color="auto"/>
              <w:left w:val="single" w:sz="4" w:space="0" w:color="auto"/>
              <w:bottom w:val="single" w:sz="4" w:space="0" w:color="auto"/>
              <w:right w:val="single" w:sz="4" w:space="0" w:color="auto"/>
            </w:tcBorders>
            <w:vAlign w:val="center"/>
          </w:tcPr>
          <w:p w14:paraId="281CE4C9" w14:textId="77777777" w:rsidR="00EA4A3F" w:rsidRPr="00E74095" w:rsidRDefault="00EA4A3F" w:rsidP="00FD3D07">
            <w:pPr>
              <w:rPr>
                <w:rFonts w:ascii="仿宋" w:eastAsia="仿宋" w:hAnsi="仿宋"/>
                <w:b/>
                <w:bCs/>
                <w:sz w:val="24"/>
              </w:rPr>
            </w:pPr>
            <w:r w:rsidRPr="00E74095">
              <w:rPr>
                <w:rFonts w:ascii="仿宋" w:eastAsia="仿宋" w:hAnsi="仿宋" w:hint="eastAsia"/>
                <w:b/>
                <w:bCs/>
                <w:sz w:val="24"/>
              </w:rPr>
              <w:t>跳台的标准和规格</w:t>
            </w:r>
          </w:p>
        </w:tc>
        <w:tc>
          <w:tcPr>
            <w:tcW w:w="3742" w:type="dxa"/>
            <w:tcBorders>
              <w:top w:val="single" w:sz="4" w:space="0" w:color="auto"/>
              <w:left w:val="single" w:sz="4" w:space="0" w:color="auto"/>
              <w:bottom w:val="single" w:sz="4" w:space="0" w:color="auto"/>
              <w:right w:val="single" w:sz="4" w:space="0" w:color="auto"/>
            </w:tcBorders>
            <w:vAlign w:val="center"/>
          </w:tcPr>
          <w:p w14:paraId="7781B04F" w14:textId="77777777" w:rsidR="00EA4A3F" w:rsidRPr="00E74095" w:rsidRDefault="00EA4A3F" w:rsidP="00FD3D07">
            <w:pPr>
              <w:rPr>
                <w:rFonts w:ascii="仿宋" w:eastAsia="仿宋" w:hAnsi="仿宋"/>
                <w:b/>
                <w:bCs/>
                <w:sz w:val="24"/>
              </w:rPr>
            </w:pPr>
            <w:r w:rsidRPr="00E74095">
              <w:rPr>
                <w:rFonts w:ascii="仿宋" w:eastAsia="仿宋" w:hAnsi="仿宋" w:hint="eastAsia"/>
                <w:b/>
                <w:bCs/>
                <w:sz w:val="24"/>
              </w:rPr>
              <w:t>测量数据</w:t>
            </w:r>
          </w:p>
        </w:tc>
      </w:tr>
      <w:tr w:rsidR="00EA4A3F" w:rsidRPr="006A54F0" w14:paraId="2F9AE987" w14:textId="77777777" w:rsidTr="00FD3D07">
        <w:trPr>
          <w:trHeight w:val="518"/>
        </w:trPr>
        <w:tc>
          <w:tcPr>
            <w:tcW w:w="1669" w:type="dxa"/>
            <w:tcBorders>
              <w:top w:val="single" w:sz="4" w:space="0" w:color="auto"/>
              <w:left w:val="single" w:sz="4" w:space="0" w:color="auto"/>
              <w:bottom w:val="single" w:sz="4" w:space="0" w:color="auto"/>
              <w:right w:val="single" w:sz="4" w:space="0" w:color="auto"/>
            </w:tcBorders>
            <w:vAlign w:val="center"/>
          </w:tcPr>
          <w:p w14:paraId="04553958" w14:textId="77777777" w:rsidR="00EA4A3F" w:rsidRPr="00E74095" w:rsidRDefault="00EA4A3F" w:rsidP="00FD3D07">
            <w:pPr>
              <w:rPr>
                <w:rFonts w:ascii="仿宋" w:eastAsia="仿宋" w:hAnsi="仿宋"/>
                <w:sz w:val="24"/>
              </w:rPr>
            </w:pPr>
            <w:r w:rsidRPr="00E74095">
              <w:rPr>
                <w:rFonts w:ascii="仿宋" w:eastAsia="仿宋" w:hAnsi="仿宋" w:hint="eastAsia"/>
                <w:sz w:val="24"/>
              </w:rPr>
              <w:t>JL（米）</w:t>
            </w:r>
          </w:p>
        </w:tc>
        <w:tc>
          <w:tcPr>
            <w:tcW w:w="3126" w:type="dxa"/>
            <w:tcBorders>
              <w:top w:val="single" w:sz="4" w:space="0" w:color="auto"/>
              <w:left w:val="single" w:sz="4" w:space="0" w:color="auto"/>
              <w:bottom w:val="single" w:sz="4" w:space="0" w:color="auto"/>
              <w:right w:val="single" w:sz="4" w:space="0" w:color="auto"/>
            </w:tcBorders>
            <w:vAlign w:val="center"/>
          </w:tcPr>
          <w:p w14:paraId="54859E83" w14:textId="77777777" w:rsidR="00EA4A3F" w:rsidRPr="00E74095" w:rsidRDefault="00EA4A3F" w:rsidP="00FD3D07">
            <w:pPr>
              <w:rPr>
                <w:rFonts w:ascii="仿宋" w:eastAsia="仿宋" w:hAnsi="仿宋"/>
                <w:sz w:val="24"/>
              </w:rPr>
            </w:pPr>
            <w:r w:rsidRPr="00E74095">
              <w:rPr>
                <w:rFonts w:ascii="仿宋" w:eastAsia="仿宋" w:hAnsi="仿宋" w:hint="eastAsia"/>
                <w:sz w:val="24"/>
              </w:rPr>
              <w:t>最后一个雪包至起跳区的最远距离：</w:t>
            </w:r>
          </w:p>
        </w:tc>
        <w:tc>
          <w:tcPr>
            <w:tcW w:w="3742" w:type="dxa"/>
            <w:tcBorders>
              <w:top w:val="single" w:sz="4" w:space="0" w:color="auto"/>
              <w:left w:val="single" w:sz="4" w:space="0" w:color="auto"/>
              <w:bottom w:val="single" w:sz="4" w:space="0" w:color="auto"/>
              <w:right w:val="single" w:sz="4" w:space="0" w:color="auto"/>
            </w:tcBorders>
            <w:vAlign w:val="center"/>
          </w:tcPr>
          <w:p w14:paraId="251EF49D" w14:textId="77777777" w:rsidR="00EA4A3F" w:rsidRPr="00E74095" w:rsidRDefault="00EA4A3F" w:rsidP="00FD3D07">
            <w:pPr>
              <w:rPr>
                <w:rFonts w:ascii="仿宋" w:eastAsia="仿宋" w:hAnsi="仿宋"/>
                <w:sz w:val="24"/>
              </w:rPr>
            </w:pPr>
            <w:r w:rsidRPr="00E74095">
              <w:rPr>
                <w:rFonts w:ascii="仿宋" w:eastAsia="仿宋" w:hAnsi="仿宋" w:hint="eastAsia"/>
                <w:sz w:val="24"/>
              </w:rPr>
              <w:t>4.0米 - 5.0米</w:t>
            </w:r>
          </w:p>
        </w:tc>
      </w:tr>
      <w:tr w:rsidR="00EA4A3F" w:rsidRPr="006A54F0" w14:paraId="758657F6"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64FDA640" w14:textId="77777777" w:rsidR="00EA4A3F" w:rsidRPr="00E74095" w:rsidRDefault="00EA4A3F" w:rsidP="00FD3D07">
            <w:pPr>
              <w:rPr>
                <w:rFonts w:ascii="仿宋" w:eastAsia="仿宋" w:hAnsi="仿宋"/>
                <w:sz w:val="24"/>
              </w:rPr>
            </w:pPr>
            <w:r w:rsidRPr="00E74095">
              <w:rPr>
                <w:rFonts w:ascii="仿宋" w:eastAsia="仿宋" w:hAnsi="仿宋" w:hint="eastAsia"/>
                <w:sz w:val="24"/>
              </w:rPr>
              <w:lastRenderedPageBreak/>
              <w:t>LZ（米）</w:t>
            </w:r>
          </w:p>
        </w:tc>
        <w:tc>
          <w:tcPr>
            <w:tcW w:w="3126" w:type="dxa"/>
            <w:tcBorders>
              <w:top w:val="single" w:sz="4" w:space="0" w:color="auto"/>
              <w:left w:val="single" w:sz="4" w:space="0" w:color="auto"/>
              <w:bottom w:val="single" w:sz="4" w:space="0" w:color="auto"/>
              <w:right w:val="single" w:sz="4" w:space="0" w:color="auto"/>
            </w:tcBorders>
            <w:vAlign w:val="center"/>
          </w:tcPr>
          <w:p w14:paraId="71DFC6A7" w14:textId="77777777" w:rsidR="00EA4A3F" w:rsidRPr="00E74095" w:rsidRDefault="00EA4A3F" w:rsidP="00FD3D07">
            <w:pPr>
              <w:rPr>
                <w:rFonts w:ascii="仿宋" w:eastAsia="仿宋" w:hAnsi="仿宋"/>
                <w:sz w:val="24"/>
              </w:rPr>
            </w:pPr>
            <w:r w:rsidRPr="00E74095">
              <w:rPr>
                <w:rFonts w:ascii="仿宋" w:eastAsia="仿宋" w:hAnsi="仿宋" w:hint="eastAsia"/>
                <w:sz w:val="24"/>
              </w:rPr>
              <w:t>跳台起跳区至着陆结束区</w:t>
            </w:r>
          </w:p>
        </w:tc>
        <w:tc>
          <w:tcPr>
            <w:tcW w:w="3742" w:type="dxa"/>
            <w:tcBorders>
              <w:top w:val="single" w:sz="4" w:space="0" w:color="auto"/>
              <w:left w:val="single" w:sz="4" w:space="0" w:color="auto"/>
              <w:bottom w:val="single" w:sz="4" w:space="0" w:color="auto"/>
              <w:right w:val="single" w:sz="4" w:space="0" w:color="auto"/>
            </w:tcBorders>
            <w:vAlign w:val="center"/>
          </w:tcPr>
          <w:p w14:paraId="30D4F9F7" w14:textId="77777777" w:rsidR="00EA4A3F" w:rsidRPr="00E74095" w:rsidRDefault="00EA4A3F" w:rsidP="00FD3D07">
            <w:pPr>
              <w:rPr>
                <w:rFonts w:ascii="仿宋" w:eastAsia="仿宋" w:hAnsi="仿宋"/>
                <w:sz w:val="24"/>
              </w:rPr>
            </w:pPr>
            <w:r w:rsidRPr="00E74095">
              <w:rPr>
                <w:rFonts w:ascii="仿宋" w:eastAsia="仿宋" w:hAnsi="仿宋" w:hint="eastAsia"/>
                <w:sz w:val="24"/>
              </w:rPr>
              <w:t>15.0米</w:t>
            </w:r>
          </w:p>
        </w:tc>
      </w:tr>
      <w:tr w:rsidR="00EA4A3F" w:rsidRPr="006A54F0" w14:paraId="233FDC3F"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3DE97366" w14:textId="77777777" w:rsidR="00EA4A3F" w:rsidRPr="00E74095" w:rsidRDefault="00EA4A3F" w:rsidP="00FD3D07">
            <w:pPr>
              <w:rPr>
                <w:rFonts w:ascii="仿宋" w:eastAsia="仿宋" w:hAnsi="仿宋"/>
                <w:sz w:val="24"/>
              </w:rPr>
            </w:pPr>
            <w:r w:rsidRPr="00E74095">
              <w:rPr>
                <w:rFonts w:ascii="仿宋" w:eastAsia="仿宋" w:hAnsi="仿宋" w:hint="eastAsia"/>
                <w:sz w:val="24"/>
              </w:rPr>
              <w:t>AH（厘米）</w:t>
            </w:r>
          </w:p>
        </w:tc>
        <w:tc>
          <w:tcPr>
            <w:tcW w:w="3126" w:type="dxa"/>
            <w:tcBorders>
              <w:top w:val="single" w:sz="4" w:space="0" w:color="auto"/>
              <w:left w:val="single" w:sz="4" w:space="0" w:color="auto"/>
              <w:bottom w:val="single" w:sz="4" w:space="0" w:color="auto"/>
              <w:right w:val="single" w:sz="4" w:space="0" w:color="auto"/>
            </w:tcBorders>
            <w:vAlign w:val="center"/>
          </w:tcPr>
          <w:p w14:paraId="3FFCF3C9" w14:textId="77777777" w:rsidR="00EA4A3F" w:rsidRPr="00E74095" w:rsidRDefault="00EA4A3F" w:rsidP="00FD3D07">
            <w:pPr>
              <w:rPr>
                <w:rFonts w:ascii="仿宋" w:eastAsia="仿宋" w:hAnsi="仿宋"/>
                <w:sz w:val="24"/>
              </w:rPr>
            </w:pPr>
            <w:r w:rsidRPr="00E74095">
              <w:rPr>
                <w:rFonts w:ascii="仿宋" w:eastAsia="仿宋" w:hAnsi="仿宋" w:hint="eastAsia"/>
                <w:sz w:val="24"/>
              </w:rPr>
              <w:t>跳台高度</w:t>
            </w:r>
          </w:p>
        </w:tc>
        <w:tc>
          <w:tcPr>
            <w:tcW w:w="3742" w:type="dxa"/>
            <w:tcBorders>
              <w:top w:val="single" w:sz="4" w:space="0" w:color="auto"/>
              <w:left w:val="single" w:sz="4" w:space="0" w:color="auto"/>
              <w:bottom w:val="single" w:sz="4" w:space="0" w:color="auto"/>
              <w:right w:val="single" w:sz="4" w:space="0" w:color="auto"/>
            </w:tcBorders>
            <w:vAlign w:val="center"/>
          </w:tcPr>
          <w:p w14:paraId="662136CA" w14:textId="77777777" w:rsidR="00EA4A3F" w:rsidRPr="00E74095" w:rsidRDefault="00EA4A3F" w:rsidP="00FD3D07">
            <w:pPr>
              <w:rPr>
                <w:rFonts w:ascii="仿宋" w:eastAsia="仿宋" w:hAnsi="仿宋"/>
                <w:sz w:val="24"/>
              </w:rPr>
            </w:pPr>
            <w:r w:rsidRPr="00E74095">
              <w:rPr>
                <w:rFonts w:ascii="仿宋" w:eastAsia="仿宋" w:hAnsi="仿宋" w:hint="eastAsia"/>
                <w:sz w:val="24"/>
              </w:rPr>
              <w:t>50 - 60厘米</w:t>
            </w:r>
          </w:p>
        </w:tc>
      </w:tr>
      <w:tr w:rsidR="00EA4A3F" w:rsidRPr="006A54F0" w14:paraId="603C03FF"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63F10FD6" w14:textId="1BCE7DD3" w:rsidR="00EA4A3F" w:rsidRPr="00E74095" w:rsidRDefault="00EA4A3F" w:rsidP="00FD3D07">
            <w:pPr>
              <w:rPr>
                <w:rFonts w:ascii="仿宋" w:eastAsia="仿宋" w:hAnsi="仿宋"/>
                <w:sz w:val="24"/>
              </w:rPr>
            </w:pPr>
            <w:r w:rsidRPr="00E74095">
              <w:rPr>
                <w:rFonts w:ascii="仿宋" w:eastAsia="仿宋" w:hAnsi="仿宋" w:hint="eastAsia"/>
                <w:sz w:val="24"/>
              </w:rPr>
              <w:t>LA（</w:t>
            </w:r>
            <w:r w:rsidR="00302178">
              <w:rPr>
                <w:rFonts w:ascii="仿宋" w:eastAsia="仿宋" w:hAnsi="仿宋" w:hint="eastAsia"/>
                <w:sz w:val="24"/>
              </w:rPr>
              <w:t>度</w:t>
            </w:r>
            <w:r w:rsidRPr="00E74095">
              <w:rPr>
                <w:rFonts w:ascii="仿宋" w:eastAsia="仿宋" w:hAnsi="仿宋" w:hint="eastAsia"/>
                <w:sz w:val="24"/>
              </w:rPr>
              <w:t>）</w:t>
            </w:r>
          </w:p>
        </w:tc>
        <w:tc>
          <w:tcPr>
            <w:tcW w:w="3126" w:type="dxa"/>
            <w:tcBorders>
              <w:top w:val="single" w:sz="4" w:space="0" w:color="auto"/>
              <w:left w:val="single" w:sz="4" w:space="0" w:color="auto"/>
              <w:bottom w:val="single" w:sz="4" w:space="0" w:color="auto"/>
              <w:right w:val="single" w:sz="4" w:space="0" w:color="auto"/>
            </w:tcBorders>
            <w:vAlign w:val="center"/>
          </w:tcPr>
          <w:p w14:paraId="31F9725D" w14:textId="77777777" w:rsidR="00EA4A3F" w:rsidRPr="00E74095" w:rsidRDefault="00EA4A3F" w:rsidP="00FD3D07">
            <w:pPr>
              <w:rPr>
                <w:rFonts w:ascii="仿宋" w:eastAsia="仿宋" w:hAnsi="仿宋"/>
                <w:sz w:val="24"/>
              </w:rPr>
            </w:pPr>
            <w:r w:rsidRPr="00E74095">
              <w:rPr>
                <w:rFonts w:ascii="仿宋" w:eastAsia="仿宋" w:hAnsi="仿宋" w:hint="eastAsia"/>
                <w:sz w:val="24"/>
              </w:rPr>
              <w:t>着陆</w:t>
            </w:r>
            <w:proofErr w:type="gramStart"/>
            <w:r w:rsidRPr="00E74095">
              <w:rPr>
                <w:rFonts w:ascii="仿宋" w:eastAsia="仿宋" w:hAnsi="仿宋" w:hint="eastAsia"/>
                <w:sz w:val="24"/>
              </w:rPr>
              <w:t>区角度</w:t>
            </w:r>
            <w:proofErr w:type="gramEnd"/>
          </w:p>
        </w:tc>
        <w:tc>
          <w:tcPr>
            <w:tcW w:w="3742" w:type="dxa"/>
            <w:tcBorders>
              <w:top w:val="single" w:sz="4" w:space="0" w:color="auto"/>
              <w:left w:val="single" w:sz="4" w:space="0" w:color="auto"/>
              <w:bottom w:val="single" w:sz="4" w:space="0" w:color="auto"/>
              <w:right w:val="single" w:sz="4" w:space="0" w:color="auto"/>
            </w:tcBorders>
            <w:vAlign w:val="center"/>
          </w:tcPr>
          <w:p w14:paraId="49A529A9" w14:textId="77777777" w:rsidR="00EA4A3F" w:rsidRPr="00E74095" w:rsidRDefault="00EA4A3F" w:rsidP="00FD3D07">
            <w:pPr>
              <w:rPr>
                <w:rFonts w:ascii="仿宋" w:eastAsia="仿宋" w:hAnsi="仿宋"/>
                <w:sz w:val="24"/>
              </w:rPr>
            </w:pPr>
            <w:r w:rsidRPr="00E74095">
              <w:rPr>
                <w:rFonts w:ascii="仿宋" w:eastAsia="仿宋" w:hAnsi="仿宋" w:hint="eastAsia"/>
                <w:sz w:val="24"/>
              </w:rPr>
              <w:t>大于26°</w:t>
            </w:r>
          </w:p>
        </w:tc>
      </w:tr>
      <w:tr w:rsidR="00EA4A3F" w:rsidRPr="006A54F0" w14:paraId="76D85D71"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7972320A" w14:textId="77777777" w:rsidR="00EA4A3F" w:rsidRPr="00E74095" w:rsidRDefault="00EA4A3F" w:rsidP="00FD3D07">
            <w:pPr>
              <w:rPr>
                <w:rFonts w:ascii="仿宋" w:eastAsia="仿宋" w:hAnsi="仿宋"/>
                <w:sz w:val="24"/>
              </w:rPr>
            </w:pPr>
            <w:r w:rsidRPr="00E74095">
              <w:rPr>
                <w:rFonts w:ascii="仿宋" w:eastAsia="仿宋" w:hAnsi="仿宋" w:hint="eastAsia"/>
                <w:sz w:val="24"/>
              </w:rPr>
              <w:t>TA（度）</w:t>
            </w:r>
          </w:p>
        </w:tc>
        <w:tc>
          <w:tcPr>
            <w:tcW w:w="3126" w:type="dxa"/>
            <w:tcBorders>
              <w:top w:val="single" w:sz="4" w:space="0" w:color="auto"/>
              <w:left w:val="single" w:sz="4" w:space="0" w:color="auto"/>
              <w:bottom w:val="single" w:sz="4" w:space="0" w:color="auto"/>
              <w:right w:val="single" w:sz="4" w:space="0" w:color="auto"/>
            </w:tcBorders>
            <w:vAlign w:val="center"/>
          </w:tcPr>
          <w:p w14:paraId="2CF692C2" w14:textId="77777777" w:rsidR="00EA4A3F" w:rsidRPr="00E74095" w:rsidRDefault="00EA4A3F" w:rsidP="00FD3D07">
            <w:pPr>
              <w:rPr>
                <w:rFonts w:ascii="仿宋" w:eastAsia="仿宋" w:hAnsi="仿宋"/>
                <w:sz w:val="24"/>
              </w:rPr>
            </w:pPr>
            <w:r w:rsidRPr="00E74095">
              <w:rPr>
                <w:rFonts w:ascii="仿宋" w:eastAsia="仿宋" w:hAnsi="仿宋" w:hint="eastAsia"/>
                <w:sz w:val="24"/>
              </w:rPr>
              <w:t>起跳角度</w:t>
            </w:r>
          </w:p>
        </w:tc>
        <w:tc>
          <w:tcPr>
            <w:tcW w:w="3742" w:type="dxa"/>
            <w:tcBorders>
              <w:top w:val="single" w:sz="4" w:space="0" w:color="auto"/>
              <w:left w:val="single" w:sz="4" w:space="0" w:color="auto"/>
              <w:bottom w:val="single" w:sz="4" w:space="0" w:color="auto"/>
              <w:right w:val="single" w:sz="4" w:space="0" w:color="auto"/>
            </w:tcBorders>
            <w:vAlign w:val="center"/>
          </w:tcPr>
          <w:p w14:paraId="0A68F053" w14:textId="77777777" w:rsidR="00EA4A3F" w:rsidRPr="00E74095" w:rsidRDefault="00EA4A3F" w:rsidP="00FD3D07">
            <w:pPr>
              <w:rPr>
                <w:rFonts w:ascii="仿宋" w:eastAsia="仿宋" w:hAnsi="仿宋"/>
                <w:sz w:val="24"/>
              </w:rPr>
            </w:pPr>
            <w:r w:rsidRPr="00E74095">
              <w:rPr>
                <w:rFonts w:ascii="仿宋" w:eastAsia="仿宋" w:hAnsi="仿宋" w:hint="eastAsia"/>
                <w:sz w:val="24"/>
              </w:rPr>
              <w:t>26°至30°</w:t>
            </w:r>
          </w:p>
        </w:tc>
      </w:tr>
      <w:tr w:rsidR="00EA4A3F" w:rsidRPr="006A54F0" w14:paraId="5FCAFB5E"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6585A837" w14:textId="77777777" w:rsidR="00EA4A3F" w:rsidRPr="00E74095" w:rsidRDefault="00EA4A3F" w:rsidP="00FD3D07">
            <w:pPr>
              <w:rPr>
                <w:rFonts w:ascii="仿宋" w:eastAsia="仿宋" w:hAnsi="仿宋"/>
                <w:sz w:val="24"/>
              </w:rPr>
            </w:pPr>
            <w:r w:rsidRPr="00E74095">
              <w:rPr>
                <w:rFonts w:ascii="仿宋" w:eastAsia="仿宋" w:hAnsi="仿宋" w:hint="eastAsia"/>
                <w:sz w:val="24"/>
              </w:rPr>
              <w:t>AW（厘米）</w:t>
            </w:r>
          </w:p>
        </w:tc>
        <w:tc>
          <w:tcPr>
            <w:tcW w:w="3126" w:type="dxa"/>
            <w:tcBorders>
              <w:top w:val="single" w:sz="4" w:space="0" w:color="auto"/>
              <w:left w:val="single" w:sz="4" w:space="0" w:color="auto"/>
              <w:bottom w:val="single" w:sz="4" w:space="0" w:color="auto"/>
              <w:right w:val="single" w:sz="4" w:space="0" w:color="auto"/>
            </w:tcBorders>
            <w:vAlign w:val="center"/>
          </w:tcPr>
          <w:p w14:paraId="53934309" w14:textId="77777777" w:rsidR="00EA4A3F" w:rsidRPr="00E74095" w:rsidRDefault="00EA4A3F" w:rsidP="00FD3D07">
            <w:pPr>
              <w:rPr>
                <w:rFonts w:ascii="仿宋" w:eastAsia="仿宋" w:hAnsi="仿宋"/>
                <w:sz w:val="24"/>
              </w:rPr>
            </w:pPr>
            <w:r w:rsidRPr="00E74095">
              <w:rPr>
                <w:rFonts w:ascii="仿宋" w:eastAsia="仿宋" w:hAnsi="仿宋" w:hint="eastAsia"/>
                <w:sz w:val="24"/>
              </w:rPr>
              <w:t>跳台宽度</w:t>
            </w:r>
          </w:p>
        </w:tc>
        <w:tc>
          <w:tcPr>
            <w:tcW w:w="3742" w:type="dxa"/>
            <w:tcBorders>
              <w:top w:val="single" w:sz="4" w:space="0" w:color="auto"/>
              <w:left w:val="single" w:sz="4" w:space="0" w:color="auto"/>
              <w:bottom w:val="single" w:sz="4" w:space="0" w:color="auto"/>
              <w:right w:val="single" w:sz="4" w:space="0" w:color="auto"/>
            </w:tcBorders>
            <w:vAlign w:val="center"/>
          </w:tcPr>
          <w:p w14:paraId="537F902D" w14:textId="77777777" w:rsidR="00EA4A3F" w:rsidRPr="00E74095" w:rsidRDefault="00EA4A3F" w:rsidP="00FD3D07">
            <w:pPr>
              <w:rPr>
                <w:rFonts w:ascii="仿宋" w:eastAsia="仿宋" w:hAnsi="仿宋"/>
                <w:sz w:val="24"/>
              </w:rPr>
            </w:pPr>
            <w:r w:rsidRPr="00E74095">
              <w:rPr>
                <w:rFonts w:ascii="仿宋" w:eastAsia="仿宋" w:hAnsi="仿宋" w:hint="eastAsia"/>
                <w:sz w:val="24"/>
              </w:rPr>
              <w:t>120厘米</w:t>
            </w:r>
          </w:p>
        </w:tc>
      </w:tr>
    </w:tbl>
    <w:p w14:paraId="091A2A01" w14:textId="77777777" w:rsidR="00EA4A3F" w:rsidRPr="00FD77D9" w:rsidRDefault="00EA4A3F" w:rsidP="00EA4A3F">
      <w:pPr>
        <w:numPr>
          <w:ilvl w:val="0"/>
          <w:numId w:val="13"/>
        </w:numPr>
        <w:autoSpaceDE w:val="0"/>
        <w:autoSpaceDN w:val="0"/>
        <w:spacing w:afterLines="50" w:after="156"/>
        <w:ind w:firstLineChars="200" w:firstLine="640"/>
        <w:rPr>
          <w:rFonts w:ascii="楷体" w:eastAsia="楷体" w:hAnsi="楷体" w:cs="仿宋"/>
          <w:kern w:val="0"/>
          <w:sz w:val="32"/>
          <w:szCs w:val="32"/>
        </w:rPr>
      </w:pPr>
      <w:r w:rsidRPr="00FD77D9">
        <w:rPr>
          <w:rFonts w:ascii="楷体" w:eastAsia="楷体" w:hAnsi="楷体" w:cs="仿宋" w:hint="eastAsia"/>
          <w:kern w:val="0"/>
          <w:sz w:val="32"/>
          <w:szCs w:val="32"/>
        </w:rPr>
        <w:t>双人雪上技巧</w:t>
      </w:r>
    </w:p>
    <w:p w14:paraId="4BCA2E92" w14:textId="77777777" w:rsidR="00EA4A3F" w:rsidRPr="006A54F0" w:rsidRDefault="00EA4A3F" w:rsidP="00EA4A3F">
      <w:pPr>
        <w:pStyle w:val="a5"/>
        <w:ind w:leftChars="200" w:left="420" w:firstLineChars="0" w:firstLine="0"/>
        <w:rPr>
          <w:rFonts w:ascii="仿宋" w:eastAsia="仿宋" w:hAnsi="仿宋"/>
          <w:sz w:val="32"/>
          <w:szCs w:val="32"/>
        </w:rPr>
      </w:pPr>
      <w:r w:rsidRPr="006A54F0">
        <w:rPr>
          <w:rFonts w:ascii="仿宋" w:eastAsia="仿宋" w:hAnsi="仿宋"/>
          <w:noProof/>
          <w:sz w:val="32"/>
          <w:szCs w:val="32"/>
        </w:rPr>
        <w:drawing>
          <wp:inline distT="0" distB="0" distL="114300" distR="114300" wp14:anchorId="59E832AD" wp14:editId="3BECED3E">
            <wp:extent cx="5270500" cy="4222750"/>
            <wp:effectExtent l="0" t="0" r="6350" b="6350"/>
            <wp:docPr id="13" name="图片 13" descr="1658190499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58190499437"/>
                    <pic:cNvPicPr>
                      <a:picLocks noChangeAspect="1"/>
                    </pic:cNvPicPr>
                  </pic:nvPicPr>
                  <pic:blipFill>
                    <a:blip r:embed="rId20"/>
                    <a:stretch>
                      <a:fillRect/>
                    </a:stretch>
                  </pic:blipFill>
                  <pic:spPr>
                    <a:xfrm>
                      <a:off x="0" y="0"/>
                      <a:ext cx="5270500" cy="4222750"/>
                    </a:xfrm>
                    <a:prstGeom prst="rect">
                      <a:avLst/>
                    </a:prstGeom>
                  </pic:spPr>
                </pic:pic>
              </a:graphicData>
            </a:graphic>
          </wp:inline>
        </w:drawing>
      </w:r>
    </w:p>
    <w:p w14:paraId="26697873" w14:textId="77777777" w:rsidR="00EA4A3F" w:rsidRPr="006A54F0" w:rsidRDefault="00EA4A3F" w:rsidP="00EA4A3F">
      <w:pPr>
        <w:numPr>
          <w:ilvl w:val="0"/>
          <w:numId w:val="14"/>
        </w:numPr>
        <w:autoSpaceDE w:val="0"/>
        <w:autoSpaceDN w:val="0"/>
        <w:spacing w:afterLines="50" w:after="156"/>
        <w:ind w:leftChars="200" w:left="420" w:firstLineChars="100" w:firstLine="320"/>
        <w:rPr>
          <w:rFonts w:ascii="仿宋" w:eastAsia="仿宋" w:hAnsi="仿宋" w:cs="仿宋"/>
          <w:kern w:val="0"/>
          <w:sz w:val="32"/>
          <w:szCs w:val="32"/>
        </w:rPr>
      </w:pPr>
      <w:r w:rsidRPr="006A54F0">
        <w:rPr>
          <w:rFonts w:ascii="仿宋" w:eastAsia="仿宋" w:hAnsi="仿宋" w:cs="仿宋" w:hint="eastAsia"/>
          <w:kern w:val="0"/>
          <w:sz w:val="32"/>
          <w:szCs w:val="32"/>
        </w:rPr>
        <w:t>场地数据</w:t>
      </w:r>
    </w:p>
    <w:tbl>
      <w:tblPr>
        <w:tblStyle w:val="a3"/>
        <w:tblW w:w="0" w:type="auto"/>
        <w:tblLook w:val="04A0" w:firstRow="1" w:lastRow="0" w:firstColumn="1" w:lastColumn="0" w:noHBand="0" w:noVBand="1"/>
      </w:tblPr>
      <w:tblGrid>
        <w:gridCol w:w="1843"/>
        <w:gridCol w:w="3690"/>
        <w:gridCol w:w="2763"/>
      </w:tblGrid>
      <w:tr w:rsidR="00EA4A3F" w:rsidRPr="006A54F0" w14:paraId="2AE8F5BC" w14:textId="77777777" w:rsidTr="00FD3D07">
        <w:tc>
          <w:tcPr>
            <w:tcW w:w="1875" w:type="dxa"/>
          </w:tcPr>
          <w:p w14:paraId="373E8C59"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代码</w:t>
            </w:r>
          </w:p>
        </w:tc>
        <w:tc>
          <w:tcPr>
            <w:tcW w:w="3806" w:type="dxa"/>
          </w:tcPr>
          <w:p w14:paraId="759B117D"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雪上技巧场地标准</w:t>
            </w:r>
          </w:p>
        </w:tc>
        <w:tc>
          <w:tcPr>
            <w:tcW w:w="2841" w:type="dxa"/>
          </w:tcPr>
          <w:p w14:paraId="58FADC79"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测量数据</w:t>
            </w:r>
          </w:p>
        </w:tc>
      </w:tr>
      <w:tr w:rsidR="00EA4A3F" w:rsidRPr="006A54F0" w14:paraId="2E191AE1" w14:textId="77777777" w:rsidTr="00FD3D07">
        <w:tc>
          <w:tcPr>
            <w:tcW w:w="1875" w:type="dxa"/>
          </w:tcPr>
          <w:p w14:paraId="4627F6BA"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CW（米）</w:t>
            </w:r>
          </w:p>
        </w:tc>
        <w:tc>
          <w:tcPr>
            <w:tcW w:w="3806" w:type="dxa"/>
          </w:tcPr>
          <w:p w14:paraId="063117B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场地宽度</w:t>
            </w:r>
          </w:p>
        </w:tc>
        <w:tc>
          <w:tcPr>
            <w:tcW w:w="2841" w:type="dxa"/>
          </w:tcPr>
          <w:p w14:paraId="2467684D"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不少于21米</w:t>
            </w:r>
          </w:p>
        </w:tc>
      </w:tr>
      <w:tr w:rsidR="00EA4A3F" w:rsidRPr="006A54F0" w14:paraId="6B83A21E" w14:textId="77777777" w:rsidTr="00FD3D07">
        <w:tc>
          <w:tcPr>
            <w:tcW w:w="1875" w:type="dxa"/>
          </w:tcPr>
          <w:p w14:paraId="1428F97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TW（米）</w:t>
            </w:r>
          </w:p>
        </w:tc>
        <w:tc>
          <w:tcPr>
            <w:tcW w:w="3806" w:type="dxa"/>
          </w:tcPr>
          <w:p w14:paraId="02F707E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赛道宽度</w:t>
            </w:r>
          </w:p>
        </w:tc>
        <w:tc>
          <w:tcPr>
            <w:tcW w:w="2841" w:type="dxa"/>
          </w:tcPr>
          <w:p w14:paraId="59F6C8D6"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6.5米±0.5米</w:t>
            </w:r>
          </w:p>
        </w:tc>
      </w:tr>
      <w:tr w:rsidR="00EA4A3F" w:rsidRPr="006A54F0" w14:paraId="74EE8C37" w14:textId="77777777" w:rsidTr="00FD3D07">
        <w:tc>
          <w:tcPr>
            <w:tcW w:w="1875" w:type="dxa"/>
          </w:tcPr>
          <w:p w14:paraId="33EF4AB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CL（米）</w:t>
            </w:r>
          </w:p>
        </w:tc>
        <w:tc>
          <w:tcPr>
            <w:tcW w:w="3806" w:type="dxa"/>
          </w:tcPr>
          <w:p w14:paraId="7E122505"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场地长度</w:t>
            </w:r>
          </w:p>
        </w:tc>
        <w:tc>
          <w:tcPr>
            <w:tcW w:w="2841" w:type="dxa"/>
          </w:tcPr>
          <w:p w14:paraId="1923292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200米±50米</w:t>
            </w:r>
          </w:p>
        </w:tc>
      </w:tr>
      <w:tr w:rsidR="00EA4A3F" w:rsidRPr="006A54F0" w14:paraId="4935F3EC" w14:textId="77777777" w:rsidTr="00FD3D07">
        <w:tc>
          <w:tcPr>
            <w:tcW w:w="1875" w:type="dxa"/>
          </w:tcPr>
          <w:p w14:paraId="7E860C05"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CF（米）</w:t>
            </w:r>
          </w:p>
        </w:tc>
        <w:tc>
          <w:tcPr>
            <w:tcW w:w="3806" w:type="dxa"/>
          </w:tcPr>
          <w:p w14:paraId="77880756"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控制门到防护网</w:t>
            </w:r>
          </w:p>
        </w:tc>
        <w:tc>
          <w:tcPr>
            <w:tcW w:w="2841" w:type="dxa"/>
          </w:tcPr>
          <w:p w14:paraId="388E6142"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不少于2米</w:t>
            </w:r>
          </w:p>
        </w:tc>
      </w:tr>
      <w:tr w:rsidR="00EA4A3F" w:rsidRPr="006A54F0" w14:paraId="1622C462" w14:textId="77777777" w:rsidTr="00FD3D07">
        <w:tc>
          <w:tcPr>
            <w:tcW w:w="1875" w:type="dxa"/>
          </w:tcPr>
          <w:p w14:paraId="35DB817F"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SJ（米）</w:t>
            </w:r>
          </w:p>
        </w:tc>
        <w:tc>
          <w:tcPr>
            <w:tcW w:w="3806" w:type="dxa"/>
          </w:tcPr>
          <w:p w14:paraId="4103BA08"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出发区至裁判房</w:t>
            </w:r>
          </w:p>
        </w:tc>
        <w:tc>
          <w:tcPr>
            <w:tcW w:w="2841" w:type="dxa"/>
          </w:tcPr>
          <w:p w14:paraId="4704970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最多300米</w:t>
            </w:r>
          </w:p>
        </w:tc>
      </w:tr>
      <w:tr w:rsidR="00EA4A3F" w:rsidRPr="006A54F0" w14:paraId="44E44477" w14:textId="77777777" w:rsidTr="00FD3D07">
        <w:tc>
          <w:tcPr>
            <w:tcW w:w="1875" w:type="dxa"/>
          </w:tcPr>
          <w:p w14:paraId="4ED4991A"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VD（米）</w:t>
            </w:r>
          </w:p>
        </w:tc>
        <w:tc>
          <w:tcPr>
            <w:tcW w:w="3806" w:type="dxa"/>
          </w:tcPr>
          <w:p w14:paraId="4D024872"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出发区至结束区垂直落差</w:t>
            </w:r>
          </w:p>
        </w:tc>
        <w:tc>
          <w:tcPr>
            <w:tcW w:w="2841" w:type="dxa"/>
          </w:tcPr>
          <w:p w14:paraId="6BA21A9F"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80米±20米</w:t>
            </w:r>
          </w:p>
        </w:tc>
      </w:tr>
      <w:tr w:rsidR="00EA4A3F" w:rsidRPr="006A54F0" w14:paraId="17F34B2D" w14:textId="77777777" w:rsidTr="00FD3D07">
        <w:tc>
          <w:tcPr>
            <w:tcW w:w="1875" w:type="dxa"/>
          </w:tcPr>
          <w:p w14:paraId="04236911"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HD（米）</w:t>
            </w:r>
          </w:p>
        </w:tc>
        <w:tc>
          <w:tcPr>
            <w:tcW w:w="3806" w:type="dxa"/>
          </w:tcPr>
          <w:p w14:paraId="5D8270DD"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水平距离</w:t>
            </w:r>
          </w:p>
        </w:tc>
        <w:tc>
          <w:tcPr>
            <w:tcW w:w="2841" w:type="dxa"/>
          </w:tcPr>
          <w:p w14:paraId="7030B742"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170米±40米</w:t>
            </w:r>
          </w:p>
        </w:tc>
      </w:tr>
      <w:tr w:rsidR="00EA4A3F" w:rsidRPr="006A54F0" w14:paraId="7C55A578" w14:textId="77777777" w:rsidTr="00FD3D07">
        <w:tc>
          <w:tcPr>
            <w:tcW w:w="1875" w:type="dxa"/>
          </w:tcPr>
          <w:p w14:paraId="6B97BBE9"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CA（度）</w:t>
            </w:r>
          </w:p>
        </w:tc>
        <w:tc>
          <w:tcPr>
            <w:tcW w:w="3806" w:type="dxa"/>
          </w:tcPr>
          <w:p w14:paraId="3710CD2F"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场地角度</w:t>
            </w:r>
          </w:p>
        </w:tc>
        <w:tc>
          <w:tcPr>
            <w:tcW w:w="2841" w:type="dxa"/>
          </w:tcPr>
          <w:p w14:paraId="1A9C6183"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28度±4度</w:t>
            </w:r>
          </w:p>
        </w:tc>
      </w:tr>
      <w:tr w:rsidR="00EA4A3F" w:rsidRPr="006A54F0" w14:paraId="159893EA" w14:textId="77777777" w:rsidTr="00FD3D07">
        <w:tc>
          <w:tcPr>
            <w:tcW w:w="1875" w:type="dxa"/>
          </w:tcPr>
          <w:p w14:paraId="7CB9E659"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A1（米）</w:t>
            </w:r>
          </w:p>
        </w:tc>
        <w:tc>
          <w:tcPr>
            <w:tcW w:w="3806" w:type="dxa"/>
          </w:tcPr>
          <w:p w14:paraId="02C6EAFB"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出发区至第一个跳台</w:t>
            </w:r>
          </w:p>
        </w:tc>
        <w:tc>
          <w:tcPr>
            <w:tcW w:w="2841" w:type="dxa"/>
          </w:tcPr>
          <w:p w14:paraId="24316265"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场地总长度15%</w:t>
            </w:r>
          </w:p>
        </w:tc>
      </w:tr>
      <w:tr w:rsidR="00EA4A3F" w:rsidRPr="006A54F0" w14:paraId="07FEA811" w14:textId="77777777" w:rsidTr="00FD3D07">
        <w:tc>
          <w:tcPr>
            <w:tcW w:w="1875" w:type="dxa"/>
          </w:tcPr>
          <w:p w14:paraId="196F2C9C"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A2（米）</w:t>
            </w:r>
          </w:p>
        </w:tc>
        <w:tc>
          <w:tcPr>
            <w:tcW w:w="3806" w:type="dxa"/>
          </w:tcPr>
          <w:p w14:paraId="590F23C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第二个跳台至终点区</w:t>
            </w:r>
          </w:p>
        </w:tc>
        <w:tc>
          <w:tcPr>
            <w:tcW w:w="2841" w:type="dxa"/>
          </w:tcPr>
          <w:p w14:paraId="34DC7198"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场地总长度20%</w:t>
            </w:r>
          </w:p>
        </w:tc>
      </w:tr>
      <w:tr w:rsidR="00EA4A3F" w:rsidRPr="006A54F0" w14:paraId="3E65246D" w14:textId="77777777" w:rsidTr="00FD3D07">
        <w:tc>
          <w:tcPr>
            <w:tcW w:w="1875" w:type="dxa"/>
          </w:tcPr>
          <w:p w14:paraId="4F82517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FL（米）</w:t>
            </w:r>
          </w:p>
        </w:tc>
        <w:tc>
          <w:tcPr>
            <w:tcW w:w="3806" w:type="dxa"/>
          </w:tcPr>
          <w:p w14:paraId="557C3266"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结束区长度</w:t>
            </w:r>
          </w:p>
        </w:tc>
        <w:tc>
          <w:tcPr>
            <w:tcW w:w="2841" w:type="dxa"/>
          </w:tcPr>
          <w:p w14:paraId="18A649AD"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35米±5米</w:t>
            </w:r>
          </w:p>
        </w:tc>
      </w:tr>
      <w:tr w:rsidR="00EA4A3F" w:rsidRPr="006A54F0" w14:paraId="0F421409" w14:textId="77777777" w:rsidTr="00FD3D07">
        <w:tc>
          <w:tcPr>
            <w:tcW w:w="1875" w:type="dxa"/>
          </w:tcPr>
          <w:p w14:paraId="49333460"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lastRenderedPageBreak/>
              <w:t>FA（度）</w:t>
            </w:r>
          </w:p>
        </w:tc>
        <w:tc>
          <w:tcPr>
            <w:tcW w:w="3806" w:type="dxa"/>
          </w:tcPr>
          <w:p w14:paraId="4C6D2B5A"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结束</w:t>
            </w:r>
            <w:proofErr w:type="gramStart"/>
            <w:r w:rsidRPr="00E74095">
              <w:rPr>
                <w:rFonts w:ascii="仿宋" w:eastAsia="仿宋" w:hAnsi="仿宋" w:cs="仿宋" w:hint="eastAsia"/>
                <w:sz w:val="24"/>
              </w:rPr>
              <w:t>区角度</w:t>
            </w:r>
            <w:proofErr w:type="gramEnd"/>
          </w:p>
        </w:tc>
        <w:tc>
          <w:tcPr>
            <w:tcW w:w="2841" w:type="dxa"/>
          </w:tcPr>
          <w:p w14:paraId="13250BCB"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5度±5度</w:t>
            </w:r>
          </w:p>
        </w:tc>
      </w:tr>
      <w:tr w:rsidR="00EA4A3F" w:rsidRPr="006A54F0" w14:paraId="352D1B80" w14:textId="77777777" w:rsidTr="00FD3D07">
        <w:trPr>
          <w:trHeight w:val="339"/>
        </w:trPr>
        <w:tc>
          <w:tcPr>
            <w:tcW w:w="8522" w:type="dxa"/>
            <w:gridSpan w:val="3"/>
          </w:tcPr>
          <w:p w14:paraId="750753F7" w14:textId="77777777" w:rsidR="00EA4A3F" w:rsidRPr="00E74095" w:rsidRDefault="00EA4A3F" w:rsidP="00FD3D07">
            <w:pPr>
              <w:rPr>
                <w:rFonts w:ascii="仿宋" w:eastAsia="仿宋" w:hAnsi="仿宋" w:cs="仿宋"/>
                <w:sz w:val="24"/>
              </w:rPr>
            </w:pPr>
            <w:r w:rsidRPr="00E74095">
              <w:rPr>
                <w:rFonts w:ascii="仿宋" w:eastAsia="仿宋" w:hAnsi="仿宋" w:cs="仿宋" w:hint="eastAsia"/>
                <w:sz w:val="24"/>
              </w:rPr>
              <w:t>低于20度或者高于37度的部分不能长于20米。</w:t>
            </w:r>
          </w:p>
        </w:tc>
      </w:tr>
    </w:tbl>
    <w:p w14:paraId="1E84BF37" w14:textId="77777777" w:rsidR="00EA4A3F" w:rsidRPr="006A54F0" w:rsidRDefault="00EA4A3F" w:rsidP="00EA4A3F">
      <w:pPr>
        <w:pStyle w:val="a5"/>
        <w:ind w:firstLineChars="0" w:firstLine="0"/>
        <w:rPr>
          <w:rFonts w:ascii="仿宋" w:eastAsia="仿宋" w:hAnsi="仿宋"/>
          <w:sz w:val="32"/>
          <w:szCs w:val="32"/>
        </w:rPr>
      </w:pPr>
    </w:p>
    <w:p w14:paraId="65A85FEB" w14:textId="77777777" w:rsidR="00EA4A3F" w:rsidRPr="006A54F0" w:rsidRDefault="00EA4A3F" w:rsidP="00EA4A3F">
      <w:pPr>
        <w:autoSpaceDE w:val="0"/>
        <w:autoSpaceDN w:val="0"/>
        <w:spacing w:afterLines="50" w:after="156"/>
        <w:ind w:leftChars="200" w:left="420" w:firstLineChars="100" w:firstLine="320"/>
        <w:rPr>
          <w:rFonts w:ascii="仿宋" w:eastAsia="仿宋" w:hAnsi="仿宋" w:cs="仿宋"/>
          <w:kern w:val="0"/>
          <w:sz w:val="32"/>
          <w:szCs w:val="32"/>
        </w:rPr>
      </w:pPr>
      <w:r w:rsidRPr="006A54F0">
        <w:rPr>
          <w:rFonts w:ascii="仿宋" w:eastAsia="仿宋" w:hAnsi="仿宋" w:cs="仿宋" w:hint="eastAsia"/>
          <w:kern w:val="0"/>
          <w:sz w:val="32"/>
          <w:szCs w:val="32"/>
        </w:rPr>
        <w:t>2.跳台数据</w:t>
      </w:r>
    </w:p>
    <w:tbl>
      <w:tblPr>
        <w:tblW w:w="8537"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9"/>
        <w:gridCol w:w="3126"/>
        <w:gridCol w:w="3742"/>
      </w:tblGrid>
      <w:tr w:rsidR="00EA4A3F" w:rsidRPr="006A54F0" w14:paraId="657D38E8" w14:textId="77777777" w:rsidTr="00FD3D07">
        <w:tc>
          <w:tcPr>
            <w:tcW w:w="4795" w:type="dxa"/>
            <w:gridSpan w:val="2"/>
            <w:tcBorders>
              <w:top w:val="single" w:sz="4" w:space="0" w:color="auto"/>
              <w:left w:val="single" w:sz="4" w:space="0" w:color="auto"/>
              <w:bottom w:val="single" w:sz="4" w:space="0" w:color="auto"/>
              <w:right w:val="single" w:sz="4" w:space="0" w:color="auto"/>
            </w:tcBorders>
            <w:vAlign w:val="center"/>
          </w:tcPr>
          <w:p w14:paraId="0774AA65" w14:textId="77777777" w:rsidR="00EA4A3F" w:rsidRPr="00E74095" w:rsidRDefault="00EA4A3F" w:rsidP="00FD3D07">
            <w:pPr>
              <w:rPr>
                <w:rFonts w:ascii="仿宋" w:eastAsia="仿宋" w:hAnsi="仿宋"/>
                <w:b/>
                <w:bCs/>
                <w:sz w:val="24"/>
              </w:rPr>
            </w:pPr>
            <w:r w:rsidRPr="00E74095">
              <w:rPr>
                <w:rFonts w:ascii="仿宋" w:eastAsia="仿宋" w:hAnsi="仿宋" w:hint="eastAsia"/>
                <w:b/>
                <w:bCs/>
                <w:sz w:val="24"/>
              </w:rPr>
              <w:t>跳台的标准和规格</w:t>
            </w:r>
          </w:p>
        </w:tc>
        <w:tc>
          <w:tcPr>
            <w:tcW w:w="3742" w:type="dxa"/>
            <w:tcBorders>
              <w:top w:val="single" w:sz="4" w:space="0" w:color="auto"/>
              <w:left w:val="single" w:sz="4" w:space="0" w:color="auto"/>
              <w:bottom w:val="single" w:sz="4" w:space="0" w:color="auto"/>
              <w:right w:val="single" w:sz="4" w:space="0" w:color="auto"/>
            </w:tcBorders>
            <w:vAlign w:val="center"/>
          </w:tcPr>
          <w:p w14:paraId="21B98703" w14:textId="77777777" w:rsidR="00EA4A3F" w:rsidRPr="00E74095" w:rsidRDefault="00EA4A3F" w:rsidP="00FD3D07">
            <w:pPr>
              <w:rPr>
                <w:rFonts w:ascii="仿宋" w:eastAsia="仿宋" w:hAnsi="仿宋"/>
                <w:b/>
                <w:bCs/>
                <w:sz w:val="24"/>
              </w:rPr>
            </w:pPr>
            <w:r w:rsidRPr="00E74095">
              <w:rPr>
                <w:rFonts w:ascii="仿宋" w:eastAsia="仿宋" w:hAnsi="仿宋" w:hint="eastAsia"/>
                <w:b/>
                <w:bCs/>
                <w:sz w:val="24"/>
              </w:rPr>
              <w:t>测量数据</w:t>
            </w:r>
          </w:p>
        </w:tc>
      </w:tr>
      <w:tr w:rsidR="00EA4A3F" w:rsidRPr="006A54F0" w14:paraId="76AD8F63" w14:textId="77777777" w:rsidTr="00FD3D07">
        <w:trPr>
          <w:trHeight w:val="518"/>
        </w:trPr>
        <w:tc>
          <w:tcPr>
            <w:tcW w:w="1669" w:type="dxa"/>
            <w:tcBorders>
              <w:top w:val="single" w:sz="4" w:space="0" w:color="auto"/>
              <w:left w:val="single" w:sz="4" w:space="0" w:color="auto"/>
              <w:bottom w:val="single" w:sz="4" w:space="0" w:color="auto"/>
              <w:right w:val="single" w:sz="4" w:space="0" w:color="auto"/>
            </w:tcBorders>
            <w:vAlign w:val="center"/>
          </w:tcPr>
          <w:p w14:paraId="0FFD0CAD" w14:textId="77777777" w:rsidR="00EA4A3F" w:rsidRPr="00E74095" w:rsidRDefault="00EA4A3F" w:rsidP="00FD3D07">
            <w:pPr>
              <w:rPr>
                <w:rFonts w:ascii="仿宋" w:eastAsia="仿宋" w:hAnsi="仿宋"/>
                <w:sz w:val="24"/>
              </w:rPr>
            </w:pPr>
            <w:r w:rsidRPr="00E74095">
              <w:rPr>
                <w:rFonts w:ascii="仿宋" w:eastAsia="仿宋" w:hAnsi="仿宋" w:hint="eastAsia"/>
                <w:sz w:val="24"/>
              </w:rPr>
              <w:t>JL（米）</w:t>
            </w:r>
          </w:p>
        </w:tc>
        <w:tc>
          <w:tcPr>
            <w:tcW w:w="3126" w:type="dxa"/>
            <w:tcBorders>
              <w:top w:val="single" w:sz="4" w:space="0" w:color="auto"/>
              <w:left w:val="single" w:sz="4" w:space="0" w:color="auto"/>
              <w:bottom w:val="single" w:sz="4" w:space="0" w:color="auto"/>
              <w:right w:val="single" w:sz="4" w:space="0" w:color="auto"/>
            </w:tcBorders>
            <w:vAlign w:val="center"/>
          </w:tcPr>
          <w:p w14:paraId="79DC0E01" w14:textId="77777777" w:rsidR="00EA4A3F" w:rsidRPr="00E74095" w:rsidRDefault="00EA4A3F" w:rsidP="00FD3D07">
            <w:pPr>
              <w:rPr>
                <w:rFonts w:ascii="仿宋" w:eastAsia="仿宋" w:hAnsi="仿宋"/>
                <w:sz w:val="24"/>
              </w:rPr>
            </w:pPr>
            <w:r w:rsidRPr="00E74095">
              <w:rPr>
                <w:rFonts w:ascii="仿宋" w:eastAsia="仿宋" w:hAnsi="仿宋" w:hint="eastAsia"/>
                <w:sz w:val="24"/>
              </w:rPr>
              <w:t>最后一个雪包至起跳区的最远距离：</w:t>
            </w:r>
          </w:p>
        </w:tc>
        <w:tc>
          <w:tcPr>
            <w:tcW w:w="3742" w:type="dxa"/>
            <w:tcBorders>
              <w:top w:val="single" w:sz="4" w:space="0" w:color="auto"/>
              <w:left w:val="single" w:sz="4" w:space="0" w:color="auto"/>
              <w:bottom w:val="single" w:sz="4" w:space="0" w:color="auto"/>
              <w:right w:val="single" w:sz="4" w:space="0" w:color="auto"/>
            </w:tcBorders>
            <w:vAlign w:val="center"/>
          </w:tcPr>
          <w:p w14:paraId="0A122F4F" w14:textId="77777777" w:rsidR="00EA4A3F" w:rsidRPr="00E74095" w:rsidRDefault="00EA4A3F" w:rsidP="00FD3D07">
            <w:pPr>
              <w:rPr>
                <w:rFonts w:ascii="仿宋" w:eastAsia="仿宋" w:hAnsi="仿宋"/>
                <w:sz w:val="24"/>
              </w:rPr>
            </w:pPr>
            <w:r w:rsidRPr="00E74095">
              <w:rPr>
                <w:rFonts w:ascii="仿宋" w:eastAsia="仿宋" w:hAnsi="仿宋" w:hint="eastAsia"/>
                <w:sz w:val="24"/>
              </w:rPr>
              <w:t>4.0米 - 5.0米</w:t>
            </w:r>
          </w:p>
        </w:tc>
      </w:tr>
      <w:tr w:rsidR="00EA4A3F" w:rsidRPr="006A54F0" w14:paraId="6B63A331"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7B62B0D0" w14:textId="77777777" w:rsidR="00EA4A3F" w:rsidRPr="00E74095" w:rsidRDefault="00EA4A3F" w:rsidP="00FD3D07">
            <w:pPr>
              <w:rPr>
                <w:rFonts w:ascii="仿宋" w:eastAsia="仿宋" w:hAnsi="仿宋"/>
                <w:sz w:val="24"/>
              </w:rPr>
            </w:pPr>
            <w:r w:rsidRPr="00E74095">
              <w:rPr>
                <w:rFonts w:ascii="仿宋" w:eastAsia="仿宋" w:hAnsi="仿宋" w:hint="eastAsia"/>
                <w:sz w:val="24"/>
              </w:rPr>
              <w:t>LZ（米）</w:t>
            </w:r>
          </w:p>
        </w:tc>
        <w:tc>
          <w:tcPr>
            <w:tcW w:w="3126" w:type="dxa"/>
            <w:tcBorders>
              <w:top w:val="single" w:sz="4" w:space="0" w:color="auto"/>
              <w:left w:val="single" w:sz="4" w:space="0" w:color="auto"/>
              <w:bottom w:val="single" w:sz="4" w:space="0" w:color="auto"/>
              <w:right w:val="single" w:sz="4" w:space="0" w:color="auto"/>
            </w:tcBorders>
            <w:vAlign w:val="center"/>
          </w:tcPr>
          <w:p w14:paraId="1426127A" w14:textId="77777777" w:rsidR="00EA4A3F" w:rsidRPr="00E74095" w:rsidRDefault="00EA4A3F" w:rsidP="00FD3D07">
            <w:pPr>
              <w:rPr>
                <w:rFonts w:ascii="仿宋" w:eastAsia="仿宋" w:hAnsi="仿宋"/>
                <w:sz w:val="24"/>
              </w:rPr>
            </w:pPr>
            <w:r w:rsidRPr="00E74095">
              <w:rPr>
                <w:rFonts w:ascii="仿宋" w:eastAsia="仿宋" w:hAnsi="仿宋" w:hint="eastAsia"/>
                <w:sz w:val="24"/>
              </w:rPr>
              <w:t>跳台起跳区至着陆结束区</w:t>
            </w:r>
          </w:p>
        </w:tc>
        <w:tc>
          <w:tcPr>
            <w:tcW w:w="3742" w:type="dxa"/>
            <w:tcBorders>
              <w:top w:val="single" w:sz="4" w:space="0" w:color="auto"/>
              <w:left w:val="single" w:sz="4" w:space="0" w:color="auto"/>
              <w:bottom w:val="single" w:sz="4" w:space="0" w:color="auto"/>
              <w:right w:val="single" w:sz="4" w:space="0" w:color="auto"/>
            </w:tcBorders>
            <w:vAlign w:val="center"/>
          </w:tcPr>
          <w:p w14:paraId="139F8FFD" w14:textId="77777777" w:rsidR="00EA4A3F" w:rsidRPr="00E74095" w:rsidRDefault="00EA4A3F" w:rsidP="00FD3D07">
            <w:pPr>
              <w:rPr>
                <w:rFonts w:ascii="仿宋" w:eastAsia="仿宋" w:hAnsi="仿宋"/>
                <w:sz w:val="24"/>
              </w:rPr>
            </w:pPr>
            <w:r w:rsidRPr="00E74095">
              <w:rPr>
                <w:rFonts w:ascii="仿宋" w:eastAsia="仿宋" w:hAnsi="仿宋" w:hint="eastAsia"/>
                <w:sz w:val="24"/>
              </w:rPr>
              <w:t>15.0米</w:t>
            </w:r>
          </w:p>
        </w:tc>
      </w:tr>
      <w:tr w:rsidR="00EA4A3F" w:rsidRPr="006A54F0" w14:paraId="4F8E9808"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6878772C" w14:textId="77777777" w:rsidR="00EA4A3F" w:rsidRPr="00E74095" w:rsidRDefault="00EA4A3F" w:rsidP="00FD3D07">
            <w:pPr>
              <w:rPr>
                <w:rFonts w:ascii="仿宋" w:eastAsia="仿宋" w:hAnsi="仿宋"/>
                <w:sz w:val="24"/>
              </w:rPr>
            </w:pPr>
            <w:r w:rsidRPr="00E74095">
              <w:rPr>
                <w:rFonts w:ascii="仿宋" w:eastAsia="仿宋" w:hAnsi="仿宋" w:hint="eastAsia"/>
                <w:sz w:val="24"/>
              </w:rPr>
              <w:t>AH（厘米）</w:t>
            </w:r>
          </w:p>
        </w:tc>
        <w:tc>
          <w:tcPr>
            <w:tcW w:w="3126" w:type="dxa"/>
            <w:tcBorders>
              <w:top w:val="single" w:sz="4" w:space="0" w:color="auto"/>
              <w:left w:val="single" w:sz="4" w:space="0" w:color="auto"/>
              <w:bottom w:val="single" w:sz="4" w:space="0" w:color="auto"/>
              <w:right w:val="single" w:sz="4" w:space="0" w:color="auto"/>
            </w:tcBorders>
            <w:vAlign w:val="center"/>
          </w:tcPr>
          <w:p w14:paraId="7080D43C" w14:textId="77777777" w:rsidR="00EA4A3F" w:rsidRPr="00E74095" w:rsidRDefault="00EA4A3F" w:rsidP="00FD3D07">
            <w:pPr>
              <w:rPr>
                <w:rFonts w:ascii="仿宋" w:eastAsia="仿宋" w:hAnsi="仿宋"/>
                <w:sz w:val="24"/>
              </w:rPr>
            </w:pPr>
            <w:r w:rsidRPr="00E74095">
              <w:rPr>
                <w:rFonts w:ascii="仿宋" w:eastAsia="仿宋" w:hAnsi="仿宋" w:hint="eastAsia"/>
                <w:sz w:val="24"/>
              </w:rPr>
              <w:t>跳台高度</w:t>
            </w:r>
          </w:p>
        </w:tc>
        <w:tc>
          <w:tcPr>
            <w:tcW w:w="3742" w:type="dxa"/>
            <w:tcBorders>
              <w:top w:val="single" w:sz="4" w:space="0" w:color="auto"/>
              <w:left w:val="single" w:sz="4" w:space="0" w:color="auto"/>
              <w:bottom w:val="single" w:sz="4" w:space="0" w:color="auto"/>
              <w:right w:val="single" w:sz="4" w:space="0" w:color="auto"/>
            </w:tcBorders>
            <w:vAlign w:val="center"/>
          </w:tcPr>
          <w:p w14:paraId="195AE84D" w14:textId="77777777" w:rsidR="00EA4A3F" w:rsidRPr="00E74095" w:rsidRDefault="00EA4A3F" w:rsidP="00FD3D07">
            <w:pPr>
              <w:rPr>
                <w:rFonts w:ascii="仿宋" w:eastAsia="仿宋" w:hAnsi="仿宋"/>
                <w:sz w:val="24"/>
              </w:rPr>
            </w:pPr>
            <w:r w:rsidRPr="00E74095">
              <w:rPr>
                <w:rFonts w:ascii="仿宋" w:eastAsia="仿宋" w:hAnsi="仿宋" w:hint="eastAsia"/>
                <w:sz w:val="24"/>
              </w:rPr>
              <w:t>50 - 60厘米</w:t>
            </w:r>
          </w:p>
        </w:tc>
      </w:tr>
      <w:tr w:rsidR="00EA4A3F" w:rsidRPr="006A54F0" w14:paraId="07112A19"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2C6B3E61" w14:textId="77777777" w:rsidR="00EA4A3F" w:rsidRPr="00E74095" w:rsidRDefault="00EA4A3F" w:rsidP="00FD3D07">
            <w:pPr>
              <w:rPr>
                <w:rFonts w:ascii="仿宋" w:eastAsia="仿宋" w:hAnsi="仿宋"/>
                <w:sz w:val="24"/>
              </w:rPr>
            </w:pPr>
            <w:r w:rsidRPr="00E74095">
              <w:rPr>
                <w:rFonts w:ascii="仿宋" w:eastAsia="仿宋" w:hAnsi="仿宋" w:hint="eastAsia"/>
                <w:sz w:val="24"/>
              </w:rPr>
              <w:t>LA（赴）</w:t>
            </w:r>
          </w:p>
        </w:tc>
        <w:tc>
          <w:tcPr>
            <w:tcW w:w="3126" w:type="dxa"/>
            <w:tcBorders>
              <w:top w:val="single" w:sz="4" w:space="0" w:color="auto"/>
              <w:left w:val="single" w:sz="4" w:space="0" w:color="auto"/>
              <w:bottom w:val="single" w:sz="4" w:space="0" w:color="auto"/>
              <w:right w:val="single" w:sz="4" w:space="0" w:color="auto"/>
            </w:tcBorders>
            <w:vAlign w:val="center"/>
          </w:tcPr>
          <w:p w14:paraId="2944D00E" w14:textId="77777777" w:rsidR="00EA4A3F" w:rsidRPr="00E74095" w:rsidRDefault="00EA4A3F" w:rsidP="00FD3D07">
            <w:pPr>
              <w:rPr>
                <w:rFonts w:ascii="仿宋" w:eastAsia="仿宋" w:hAnsi="仿宋"/>
                <w:sz w:val="24"/>
              </w:rPr>
            </w:pPr>
            <w:r w:rsidRPr="00E74095">
              <w:rPr>
                <w:rFonts w:ascii="仿宋" w:eastAsia="仿宋" w:hAnsi="仿宋" w:hint="eastAsia"/>
                <w:sz w:val="24"/>
              </w:rPr>
              <w:t>着陆</w:t>
            </w:r>
            <w:proofErr w:type="gramStart"/>
            <w:r w:rsidRPr="00E74095">
              <w:rPr>
                <w:rFonts w:ascii="仿宋" w:eastAsia="仿宋" w:hAnsi="仿宋" w:hint="eastAsia"/>
                <w:sz w:val="24"/>
              </w:rPr>
              <w:t>区角度</w:t>
            </w:r>
            <w:proofErr w:type="gramEnd"/>
          </w:p>
        </w:tc>
        <w:tc>
          <w:tcPr>
            <w:tcW w:w="3742" w:type="dxa"/>
            <w:tcBorders>
              <w:top w:val="single" w:sz="4" w:space="0" w:color="auto"/>
              <w:left w:val="single" w:sz="4" w:space="0" w:color="auto"/>
              <w:bottom w:val="single" w:sz="4" w:space="0" w:color="auto"/>
              <w:right w:val="single" w:sz="4" w:space="0" w:color="auto"/>
            </w:tcBorders>
            <w:vAlign w:val="center"/>
          </w:tcPr>
          <w:p w14:paraId="4FEE6122" w14:textId="77777777" w:rsidR="00EA4A3F" w:rsidRPr="00E74095" w:rsidRDefault="00EA4A3F" w:rsidP="00FD3D07">
            <w:pPr>
              <w:rPr>
                <w:rFonts w:ascii="仿宋" w:eastAsia="仿宋" w:hAnsi="仿宋"/>
                <w:sz w:val="24"/>
              </w:rPr>
            </w:pPr>
            <w:r w:rsidRPr="00E74095">
              <w:rPr>
                <w:rFonts w:ascii="仿宋" w:eastAsia="仿宋" w:hAnsi="仿宋" w:hint="eastAsia"/>
                <w:sz w:val="24"/>
              </w:rPr>
              <w:t>大于26°</w:t>
            </w:r>
          </w:p>
        </w:tc>
      </w:tr>
      <w:tr w:rsidR="00EA4A3F" w:rsidRPr="006A54F0" w14:paraId="233F579D"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3888C544" w14:textId="77777777" w:rsidR="00EA4A3F" w:rsidRPr="00E74095" w:rsidRDefault="00EA4A3F" w:rsidP="00FD3D07">
            <w:pPr>
              <w:rPr>
                <w:rFonts w:ascii="仿宋" w:eastAsia="仿宋" w:hAnsi="仿宋"/>
                <w:sz w:val="24"/>
              </w:rPr>
            </w:pPr>
            <w:r w:rsidRPr="00E74095">
              <w:rPr>
                <w:rFonts w:ascii="仿宋" w:eastAsia="仿宋" w:hAnsi="仿宋" w:hint="eastAsia"/>
                <w:sz w:val="24"/>
              </w:rPr>
              <w:t>TA（度）</w:t>
            </w:r>
          </w:p>
        </w:tc>
        <w:tc>
          <w:tcPr>
            <w:tcW w:w="3126" w:type="dxa"/>
            <w:tcBorders>
              <w:top w:val="single" w:sz="4" w:space="0" w:color="auto"/>
              <w:left w:val="single" w:sz="4" w:space="0" w:color="auto"/>
              <w:bottom w:val="single" w:sz="4" w:space="0" w:color="auto"/>
              <w:right w:val="single" w:sz="4" w:space="0" w:color="auto"/>
            </w:tcBorders>
            <w:vAlign w:val="center"/>
          </w:tcPr>
          <w:p w14:paraId="7204A6C7" w14:textId="77777777" w:rsidR="00EA4A3F" w:rsidRPr="00E74095" w:rsidRDefault="00EA4A3F" w:rsidP="00FD3D07">
            <w:pPr>
              <w:rPr>
                <w:rFonts w:ascii="仿宋" w:eastAsia="仿宋" w:hAnsi="仿宋"/>
                <w:sz w:val="24"/>
              </w:rPr>
            </w:pPr>
            <w:r w:rsidRPr="00E74095">
              <w:rPr>
                <w:rFonts w:ascii="仿宋" w:eastAsia="仿宋" w:hAnsi="仿宋" w:hint="eastAsia"/>
                <w:sz w:val="24"/>
              </w:rPr>
              <w:t>起跳角度</w:t>
            </w:r>
          </w:p>
        </w:tc>
        <w:tc>
          <w:tcPr>
            <w:tcW w:w="3742" w:type="dxa"/>
            <w:tcBorders>
              <w:top w:val="single" w:sz="4" w:space="0" w:color="auto"/>
              <w:left w:val="single" w:sz="4" w:space="0" w:color="auto"/>
              <w:bottom w:val="single" w:sz="4" w:space="0" w:color="auto"/>
              <w:right w:val="single" w:sz="4" w:space="0" w:color="auto"/>
            </w:tcBorders>
            <w:vAlign w:val="center"/>
          </w:tcPr>
          <w:p w14:paraId="377F21C5" w14:textId="77777777" w:rsidR="00EA4A3F" w:rsidRPr="00E74095" w:rsidRDefault="00EA4A3F" w:rsidP="00FD3D07">
            <w:pPr>
              <w:rPr>
                <w:rFonts w:ascii="仿宋" w:eastAsia="仿宋" w:hAnsi="仿宋"/>
                <w:sz w:val="24"/>
              </w:rPr>
            </w:pPr>
            <w:r w:rsidRPr="00E74095">
              <w:rPr>
                <w:rFonts w:ascii="仿宋" w:eastAsia="仿宋" w:hAnsi="仿宋" w:hint="eastAsia"/>
                <w:sz w:val="24"/>
              </w:rPr>
              <w:t>26°至30°</w:t>
            </w:r>
          </w:p>
        </w:tc>
      </w:tr>
      <w:tr w:rsidR="00EA4A3F" w:rsidRPr="006A54F0" w14:paraId="3E06BFFD" w14:textId="77777777" w:rsidTr="00FD3D07">
        <w:tc>
          <w:tcPr>
            <w:tcW w:w="1669" w:type="dxa"/>
            <w:tcBorders>
              <w:top w:val="single" w:sz="4" w:space="0" w:color="auto"/>
              <w:left w:val="single" w:sz="4" w:space="0" w:color="auto"/>
              <w:bottom w:val="single" w:sz="4" w:space="0" w:color="auto"/>
              <w:right w:val="single" w:sz="4" w:space="0" w:color="auto"/>
            </w:tcBorders>
            <w:vAlign w:val="center"/>
          </w:tcPr>
          <w:p w14:paraId="5010DBBB" w14:textId="77777777" w:rsidR="00EA4A3F" w:rsidRPr="00E74095" w:rsidRDefault="00EA4A3F" w:rsidP="00FD3D07">
            <w:pPr>
              <w:rPr>
                <w:rFonts w:ascii="仿宋" w:eastAsia="仿宋" w:hAnsi="仿宋"/>
                <w:sz w:val="24"/>
              </w:rPr>
            </w:pPr>
            <w:r w:rsidRPr="00E74095">
              <w:rPr>
                <w:rFonts w:ascii="仿宋" w:eastAsia="仿宋" w:hAnsi="仿宋" w:hint="eastAsia"/>
                <w:sz w:val="24"/>
              </w:rPr>
              <w:t>AW（厘米）</w:t>
            </w:r>
          </w:p>
        </w:tc>
        <w:tc>
          <w:tcPr>
            <w:tcW w:w="3126" w:type="dxa"/>
            <w:tcBorders>
              <w:top w:val="single" w:sz="4" w:space="0" w:color="auto"/>
              <w:left w:val="single" w:sz="4" w:space="0" w:color="auto"/>
              <w:bottom w:val="single" w:sz="4" w:space="0" w:color="auto"/>
              <w:right w:val="single" w:sz="4" w:space="0" w:color="auto"/>
            </w:tcBorders>
            <w:vAlign w:val="center"/>
          </w:tcPr>
          <w:p w14:paraId="31CA6987" w14:textId="77777777" w:rsidR="00EA4A3F" w:rsidRPr="00E74095" w:rsidRDefault="00EA4A3F" w:rsidP="00FD3D07">
            <w:pPr>
              <w:rPr>
                <w:rFonts w:ascii="仿宋" w:eastAsia="仿宋" w:hAnsi="仿宋"/>
                <w:sz w:val="24"/>
              </w:rPr>
            </w:pPr>
            <w:r w:rsidRPr="00E74095">
              <w:rPr>
                <w:rFonts w:ascii="仿宋" w:eastAsia="仿宋" w:hAnsi="仿宋" w:hint="eastAsia"/>
                <w:sz w:val="24"/>
              </w:rPr>
              <w:t>跳台宽度</w:t>
            </w:r>
          </w:p>
        </w:tc>
        <w:tc>
          <w:tcPr>
            <w:tcW w:w="3742" w:type="dxa"/>
            <w:tcBorders>
              <w:top w:val="single" w:sz="4" w:space="0" w:color="auto"/>
              <w:left w:val="single" w:sz="4" w:space="0" w:color="auto"/>
              <w:bottom w:val="single" w:sz="4" w:space="0" w:color="auto"/>
              <w:right w:val="single" w:sz="4" w:space="0" w:color="auto"/>
            </w:tcBorders>
            <w:vAlign w:val="center"/>
          </w:tcPr>
          <w:p w14:paraId="3D3F3CA8" w14:textId="77777777" w:rsidR="00EA4A3F" w:rsidRPr="00E74095" w:rsidRDefault="00EA4A3F" w:rsidP="00FD3D07">
            <w:pPr>
              <w:rPr>
                <w:rFonts w:ascii="仿宋" w:eastAsia="仿宋" w:hAnsi="仿宋"/>
                <w:sz w:val="24"/>
              </w:rPr>
            </w:pPr>
            <w:r w:rsidRPr="00E74095">
              <w:rPr>
                <w:rFonts w:ascii="仿宋" w:eastAsia="仿宋" w:hAnsi="仿宋" w:hint="eastAsia"/>
                <w:sz w:val="24"/>
              </w:rPr>
              <w:t>120厘米</w:t>
            </w:r>
          </w:p>
        </w:tc>
      </w:tr>
    </w:tbl>
    <w:p w14:paraId="34EF8484" w14:textId="77777777" w:rsidR="00EA4A3F" w:rsidRPr="00FD77D9" w:rsidRDefault="00EA4A3F" w:rsidP="00EA4A3F">
      <w:pPr>
        <w:numPr>
          <w:ilvl w:val="0"/>
          <w:numId w:val="12"/>
        </w:numPr>
        <w:autoSpaceDE w:val="0"/>
        <w:autoSpaceDN w:val="0"/>
        <w:spacing w:afterLines="50" w:after="156"/>
        <w:ind w:firstLine="643"/>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场地要求</w:t>
      </w:r>
    </w:p>
    <w:p w14:paraId="63BB9EDB" w14:textId="77777777" w:rsidR="00EA4A3F" w:rsidRPr="00FD77D9" w:rsidRDefault="00EA4A3F" w:rsidP="00EA4A3F">
      <w:pPr>
        <w:autoSpaceDE w:val="0"/>
        <w:autoSpaceDN w:val="0"/>
        <w:spacing w:afterLines="50" w:after="156"/>
        <w:ind w:leftChars="200" w:left="420"/>
        <w:rPr>
          <w:rFonts w:ascii="楷体" w:eastAsia="楷体" w:hAnsi="楷体" w:cs="仿宋"/>
          <w:kern w:val="0"/>
          <w:sz w:val="32"/>
          <w:szCs w:val="32"/>
        </w:rPr>
      </w:pPr>
      <w:r w:rsidRPr="00FD77D9">
        <w:rPr>
          <w:rFonts w:ascii="楷体" w:eastAsia="楷体" w:hAnsi="楷体" w:cs="仿宋" w:hint="eastAsia"/>
          <w:kern w:val="0"/>
          <w:sz w:val="32"/>
          <w:szCs w:val="32"/>
        </w:rPr>
        <w:t>（一）雪上技巧</w:t>
      </w:r>
    </w:p>
    <w:p w14:paraId="2FCA2EC5"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雪上技巧场地必须具有合理的坡度和滚落线，以及分布均匀的雪包，且无障碍物，雪层覆盖理想。</w:t>
      </w:r>
    </w:p>
    <w:p w14:paraId="7A71150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雪包可由机器堆成，但必须保证其数量和大小相一致，以及边线清楚。</w:t>
      </w:r>
    </w:p>
    <w:p w14:paraId="5F40A91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组织者可采取为雪包着色，或布置松树枝叶等来提高线路边界的清晰度。</w:t>
      </w:r>
    </w:p>
    <w:p w14:paraId="4EA4122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一些雪包可修整成跳台。在每条线路上端和下端大致相同的位置设置两个跳台。线路上端的跳台应设置在距线路起点15%的地方，下端的跳台应设于距线路终点20%的地方。</w:t>
      </w:r>
    </w:p>
    <w:p w14:paraId="0759357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除了赛道长指挥的赛道工作人员，任何人不得采取任何行动改变赛道状态。</w:t>
      </w:r>
    </w:p>
    <w:p w14:paraId="0465D5A7" w14:textId="77777777" w:rsidR="00EA4A3F" w:rsidRPr="00FD77D9" w:rsidRDefault="00EA4A3F" w:rsidP="00EA4A3F">
      <w:pPr>
        <w:numPr>
          <w:ilvl w:val="0"/>
          <w:numId w:val="15"/>
        </w:numPr>
        <w:spacing w:afterLines="50" w:after="156"/>
        <w:ind w:firstLineChars="200" w:firstLine="640"/>
        <w:rPr>
          <w:rFonts w:ascii="楷体" w:eastAsia="楷体" w:hAnsi="楷体"/>
          <w:sz w:val="32"/>
          <w:szCs w:val="32"/>
        </w:rPr>
      </w:pPr>
      <w:r w:rsidRPr="00FD77D9">
        <w:rPr>
          <w:rFonts w:ascii="楷体" w:eastAsia="楷体" w:hAnsi="楷体" w:hint="eastAsia"/>
          <w:sz w:val="32"/>
          <w:szCs w:val="32"/>
        </w:rPr>
        <w:lastRenderedPageBreak/>
        <w:t>双人雪上技巧</w:t>
      </w:r>
    </w:p>
    <w:p w14:paraId="51C227F5"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双人雪上技巧场地必须坡度平缓，</w:t>
      </w:r>
      <w:proofErr w:type="gramStart"/>
      <w:r w:rsidRPr="006A54F0">
        <w:rPr>
          <w:rFonts w:ascii="仿宋" w:eastAsia="仿宋" w:hAnsi="仿宋" w:hint="eastAsia"/>
          <w:sz w:val="32"/>
          <w:szCs w:val="32"/>
        </w:rPr>
        <w:t>滚落线持缘</w:t>
      </w:r>
      <w:proofErr w:type="gramEnd"/>
      <w:r w:rsidRPr="006A54F0">
        <w:rPr>
          <w:rFonts w:ascii="仿宋" w:eastAsia="仿宋" w:hAnsi="仿宋" w:hint="eastAsia"/>
          <w:sz w:val="32"/>
          <w:szCs w:val="32"/>
        </w:rPr>
        <w:t>斜坡上不能过</w:t>
      </w:r>
      <w:proofErr w:type="gramStart"/>
      <w:r w:rsidRPr="006A54F0">
        <w:rPr>
          <w:rFonts w:ascii="仿宋" w:eastAsia="仿宋" w:hAnsi="仿宋" w:hint="eastAsia"/>
          <w:sz w:val="32"/>
          <w:szCs w:val="32"/>
        </w:rPr>
        <w:t>凹</w:t>
      </w:r>
      <w:proofErr w:type="gramEnd"/>
      <w:r w:rsidRPr="006A54F0">
        <w:rPr>
          <w:rFonts w:ascii="仿宋" w:eastAsia="仿宋" w:hAnsi="仿宋" w:hint="eastAsia"/>
          <w:sz w:val="32"/>
          <w:szCs w:val="32"/>
        </w:rPr>
        <w:t>或过</w:t>
      </w:r>
      <w:proofErr w:type="gramStart"/>
      <w:r w:rsidRPr="006A54F0">
        <w:rPr>
          <w:rFonts w:ascii="仿宋" w:eastAsia="仿宋" w:hAnsi="仿宋" w:hint="eastAsia"/>
          <w:sz w:val="32"/>
          <w:szCs w:val="32"/>
        </w:rPr>
        <w:t>凸</w:t>
      </w:r>
      <w:proofErr w:type="gramEnd"/>
      <w:r w:rsidRPr="006A54F0">
        <w:rPr>
          <w:rFonts w:ascii="仿宋" w:eastAsia="仿宋" w:hAnsi="仿宋" w:hint="eastAsia"/>
          <w:sz w:val="32"/>
          <w:szCs w:val="32"/>
        </w:rPr>
        <w:t>，也不能有过于明显的坡度变化。</w:t>
      </w:r>
    </w:p>
    <w:p w14:paraId="2083B600"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场地雪包应尽量均匀，必须消除</w:t>
      </w:r>
      <w:proofErr w:type="gramStart"/>
      <w:r w:rsidRPr="006A54F0">
        <w:rPr>
          <w:rFonts w:ascii="仿宋" w:eastAsia="仿宋" w:hAnsi="仿宋" w:hint="eastAsia"/>
          <w:sz w:val="32"/>
          <w:szCs w:val="32"/>
        </w:rPr>
        <w:t>尖硬雪块</w:t>
      </w:r>
      <w:proofErr w:type="gramEnd"/>
      <w:r w:rsidRPr="006A54F0">
        <w:rPr>
          <w:rFonts w:ascii="仿宋" w:eastAsia="仿宋" w:hAnsi="仿宋" w:hint="eastAsia"/>
          <w:sz w:val="32"/>
          <w:szCs w:val="32"/>
        </w:rPr>
        <w:t>、冰块，压</w:t>
      </w:r>
      <w:proofErr w:type="gramStart"/>
      <w:r w:rsidRPr="006A54F0">
        <w:rPr>
          <w:rFonts w:ascii="仿宋" w:eastAsia="仿宋" w:hAnsi="仿宋" w:hint="eastAsia"/>
          <w:sz w:val="32"/>
          <w:szCs w:val="32"/>
        </w:rPr>
        <w:t>雪机辙印</w:t>
      </w:r>
      <w:proofErr w:type="gramEnd"/>
      <w:r w:rsidRPr="006A54F0">
        <w:rPr>
          <w:rFonts w:ascii="仿宋" w:eastAsia="仿宋" w:hAnsi="仿宋" w:hint="eastAsia"/>
          <w:sz w:val="32"/>
          <w:szCs w:val="32"/>
        </w:rPr>
        <w:t>，对可能造成运动员腾空过远的跳台应予以修正。</w:t>
      </w:r>
    </w:p>
    <w:p w14:paraId="77E9E93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在场地雪量不足时，必须组织运雪以加厚场地覆雪。</w:t>
      </w:r>
    </w:p>
    <w:p w14:paraId="63A53DF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可用机器堆成雪包，但必须保证场地上雪包的数量和大小相一致，并且边线清楚。</w:t>
      </w:r>
    </w:p>
    <w:p w14:paraId="5548371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可以给雪包着色，或布置松枝等方法来提高线路边界的清晰度。</w:t>
      </w:r>
    </w:p>
    <w:p w14:paraId="4E75D321"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一些雪包可修整成跳台。在每条线路的上端和下端大致相同的位置，设置两个跳台。线路上端的跳台应设置在距线路起点15%的地方，而下端的跳台应设置于距线路终点20%的地方。</w:t>
      </w:r>
    </w:p>
    <w:p w14:paraId="1931832A" w14:textId="77777777" w:rsidR="00EA4A3F" w:rsidRPr="00FD77D9" w:rsidRDefault="00EA4A3F" w:rsidP="00EA4A3F">
      <w:pPr>
        <w:autoSpaceDE w:val="0"/>
        <w:autoSpaceDN w:val="0"/>
        <w:spacing w:afterLines="50" w:after="156"/>
        <w:ind w:firstLineChars="200" w:firstLine="640"/>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三、主要功能区域设置</w:t>
      </w:r>
    </w:p>
    <w:p w14:paraId="1B81A47F" w14:textId="74FF6065" w:rsidR="00EA4A3F" w:rsidRPr="00FD77D9" w:rsidRDefault="00EA4A3F" w:rsidP="00EA4A3F">
      <w:pPr>
        <w:autoSpaceDE w:val="0"/>
        <w:autoSpaceDN w:val="0"/>
        <w:spacing w:afterLines="50" w:after="156"/>
        <w:ind w:firstLineChars="200" w:firstLine="640"/>
        <w:rPr>
          <w:rFonts w:ascii="楷体" w:eastAsia="楷体" w:hAnsi="楷体" w:cs="仿宋"/>
          <w:kern w:val="0"/>
          <w:sz w:val="32"/>
          <w:szCs w:val="32"/>
        </w:rPr>
      </w:pPr>
      <w:r w:rsidRPr="00FD77D9">
        <w:rPr>
          <w:rFonts w:ascii="楷体" w:eastAsia="楷体" w:hAnsi="楷体" w:cs="仿宋" w:hint="eastAsia"/>
          <w:kern w:val="0"/>
          <w:sz w:val="32"/>
          <w:szCs w:val="32"/>
        </w:rPr>
        <w:t>（一）起点区</w:t>
      </w:r>
    </w:p>
    <w:p w14:paraId="5790657E"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运动员暖房：容纳20人左右暖房或帐篷，要求暖气、供电、饮水、桌椅等必要设施齐全。</w:t>
      </w:r>
    </w:p>
    <w:p w14:paraId="599265F1"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裁判员暖房：容纳10人左右暖房或帐篷，要求暖气、供电、饮水、桌椅等必要设施齐全。</w:t>
      </w:r>
    </w:p>
    <w:p w14:paraId="605DC037"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lastRenderedPageBreak/>
        <w:t>运动员准备区：旗门后侧15*10的区域，设置雪板架、直播显示器、分数显示器等相关设备、并未直播移动设备预留接口。</w:t>
      </w:r>
    </w:p>
    <w:p w14:paraId="07A3ECE1" w14:textId="0421ED3E" w:rsidR="00EA4A3F" w:rsidRPr="00FD77D9" w:rsidRDefault="00EA4A3F" w:rsidP="00EA4A3F">
      <w:pPr>
        <w:autoSpaceDE w:val="0"/>
        <w:autoSpaceDN w:val="0"/>
        <w:spacing w:afterLines="50" w:after="156"/>
        <w:ind w:firstLineChars="200" w:firstLine="640"/>
        <w:rPr>
          <w:rFonts w:ascii="楷体" w:eastAsia="楷体" w:hAnsi="楷体" w:cs="仿宋"/>
          <w:kern w:val="0"/>
          <w:sz w:val="32"/>
          <w:szCs w:val="32"/>
        </w:rPr>
      </w:pPr>
      <w:r w:rsidRPr="00FD77D9">
        <w:rPr>
          <w:rFonts w:ascii="楷体" w:eastAsia="楷体" w:hAnsi="楷体" w:cs="仿宋" w:hint="eastAsia"/>
          <w:kern w:val="0"/>
          <w:sz w:val="32"/>
          <w:szCs w:val="32"/>
        </w:rPr>
        <w:t>（二）场地区</w:t>
      </w:r>
    </w:p>
    <w:p w14:paraId="36C3209F"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场地上段：按照场地示意图分别布置各区域，跳台两侧设置场地修整及其他裁判员所在准备区域。</w:t>
      </w:r>
    </w:p>
    <w:p w14:paraId="76C74608"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场地下段：按照场地示意图分别布置各区域，跳台两侧设置场地修整及其他裁判员所在准备区域。</w:t>
      </w:r>
    </w:p>
    <w:p w14:paraId="55D68BAE"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观众区：延场地围网外围设置，如地形场地限制可以不设置。</w:t>
      </w:r>
    </w:p>
    <w:p w14:paraId="22B965E8"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摄像直播区：按照直播要求在点</w:t>
      </w:r>
      <w:proofErr w:type="gramStart"/>
      <w:r w:rsidRPr="006A54F0">
        <w:rPr>
          <w:rFonts w:ascii="仿宋" w:eastAsia="仿宋" w:hAnsi="仿宋" w:cs="仿宋" w:hint="eastAsia"/>
          <w:kern w:val="0"/>
          <w:sz w:val="32"/>
          <w:szCs w:val="32"/>
        </w:rPr>
        <w:t>位设置</w:t>
      </w:r>
      <w:proofErr w:type="gramEnd"/>
      <w:r w:rsidRPr="006A54F0">
        <w:rPr>
          <w:rFonts w:ascii="仿宋" w:eastAsia="仿宋" w:hAnsi="仿宋" w:cs="仿宋" w:hint="eastAsia"/>
          <w:kern w:val="0"/>
          <w:sz w:val="32"/>
          <w:szCs w:val="32"/>
        </w:rPr>
        <w:t>直播台及相关布线。</w:t>
      </w:r>
    </w:p>
    <w:p w14:paraId="3D874B00" w14:textId="77777777" w:rsidR="00EA4A3F" w:rsidRPr="00FD77D9" w:rsidRDefault="00EA4A3F" w:rsidP="00EA4A3F">
      <w:pPr>
        <w:autoSpaceDE w:val="0"/>
        <w:autoSpaceDN w:val="0"/>
        <w:spacing w:afterLines="50" w:after="156"/>
        <w:ind w:firstLineChars="200" w:firstLine="640"/>
        <w:rPr>
          <w:rFonts w:ascii="楷体" w:eastAsia="楷体" w:hAnsi="楷体" w:cs="仿宋"/>
          <w:kern w:val="0"/>
          <w:sz w:val="32"/>
          <w:szCs w:val="32"/>
        </w:rPr>
      </w:pPr>
      <w:r w:rsidRPr="00FD77D9">
        <w:rPr>
          <w:rFonts w:ascii="楷体" w:eastAsia="楷体" w:hAnsi="楷体" w:cs="仿宋" w:hint="eastAsia"/>
          <w:kern w:val="0"/>
          <w:sz w:val="32"/>
          <w:szCs w:val="32"/>
        </w:rPr>
        <w:t>（三）</w:t>
      </w:r>
      <w:r w:rsidRPr="00FD77D9">
        <w:rPr>
          <w:rFonts w:ascii="楷体" w:eastAsia="楷体" w:hAnsi="楷体" w:cs="仿宋"/>
          <w:kern w:val="0"/>
          <w:sz w:val="32"/>
          <w:szCs w:val="32"/>
        </w:rPr>
        <w:t>终点</w:t>
      </w:r>
    </w:p>
    <w:p w14:paraId="0A55110D"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运动员等待区：运动员等待区布置比赛LOGO布景，在运动员出口旁，面对终点区倾斜20度左右位置。</w:t>
      </w:r>
    </w:p>
    <w:p w14:paraId="7C7BCF39"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通行通道：出口与教练员及运动员混合区的通道，1.5米宽，承S型布置。</w:t>
      </w:r>
    </w:p>
    <w:p w14:paraId="34C9C40E"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教练员及运动队混合区：承扇形从终点区向外扩散5米左右合围区域，根据需要设置雪板架等设施，根据要求还可以分配各运动队区域。围网布置以竞赛技术代表及</w:t>
      </w:r>
      <w:proofErr w:type="gramStart"/>
      <w:r w:rsidRPr="006A54F0">
        <w:rPr>
          <w:rFonts w:ascii="仿宋" w:eastAsia="仿宋" w:hAnsi="仿宋" w:cs="仿宋" w:hint="eastAsia"/>
          <w:kern w:val="0"/>
          <w:sz w:val="32"/>
          <w:szCs w:val="32"/>
        </w:rPr>
        <w:t>竞赛长</w:t>
      </w:r>
      <w:proofErr w:type="gramEnd"/>
      <w:r w:rsidRPr="006A54F0">
        <w:rPr>
          <w:rFonts w:ascii="仿宋" w:eastAsia="仿宋" w:hAnsi="仿宋" w:cs="仿宋" w:hint="eastAsia"/>
          <w:kern w:val="0"/>
          <w:sz w:val="32"/>
          <w:szCs w:val="32"/>
        </w:rPr>
        <w:t>要</w:t>
      </w:r>
      <w:r w:rsidRPr="006A54F0">
        <w:rPr>
          <w:rFonts w:ascii="仿宋" w:eastAsia="仿宋" w:hAnsi="仿宋" w:cs="仿宋" w:hint="eastAsia"/>
          <w:kern w:val="0"/>
          <w:sz w:val="32"/>
          <w:szCs w:val="32"/>
        </w:rPr>
        <w:lastRenderedPageBreak/>
        <w:t>求为准。</w:t>
      </w:r>
    </w:p>
    <w:p w14:paraId="3B731ACA"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新闻采访区：终点区域右侧，按照场地相关要求机采访数量设置相应的区域，具体大小以相关</w:t>
      </w:r>
      <w:proofErr w:type="gramStart"/>
      <w:r w:rsidRPr="006A54F0">
        <w:rPr>
          <w:rFonts w:ascii="仿宋" w:eastAsia="仿宋" w:hAnsi="仿宋" w:cs="仿宋" w:hint="eastAsia"/>
          <w:kern w:val="0"/>
          <w:sz w:val="32"/>
          <w:szCs w:val="32"/>
        </w:rPr>
        <w:t>转播商</w:t>
      </w:r>
      <w:proofErr w:type="gramEnd"/>
      <w:r w:rsidRPr="006A54F0">
        <w:rPr>
          <w:rFonts w:ascii="仿宋" w:eastAsia="仿宋" w:hAnsi="仿宋" w:cs="仿宋" w:hint="eastAsia"/>
          <w:kern w:val="0"/>
          <w:sz w:val="32"/>
          <w:szCs w:val="32"/>
        </w:rPr>
        <w:t>协议为准。</w:t>
      </w:r>
    </w:p>
    <w:p w14:paraId="49D778B8"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相关工作人员准备区：终点区域左侧，外围为准备区域，侧开小门方便工作人员进场清理准备。</w:t>
      </w:r>
    </w:p>
    <w:p w14:paraId="6A3F13AB"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裁判房：正对终点区二层房屋结构，大平面窗设置，能够看到整个赛道区域，下层为设备房、裁判员休息房、仲裁室。</w:t>
      </w:r>
    </w:p>
    <w:p w14:paraId="10E26562"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观众区：根据场地及赛时要求设置观众区，设置要求不可离裁判房太近，不可阻挡裁判</w:t>
      </w:r>
      <w:proofErr w:type="gramStart"/>
      <w:r w:rsidRPr="006A54F0">
        <w:rPr>
          <w:rFonts w:ascii="仿宋" w:eastAsia="仿宋" w:hAnsi="仿宋" w:cs="仿宋" w:hint="eastAsia"/>
          <w:kern w:val="0"/>
          <w:sz w:val="32"/>
          <w:szCs w:val="32"/>
        </w:rPr>
        <w:t>房观察</w:t>
      </w:r>
      <w:proofErr w:type="gramEnd"/>
      <w:r w:rsidRPr="006A54F0">
        <w:rPr>
          <w:rFonts w:ascii="仿宋" w:eastAsia="仿宋" w:hAnsi="仿宋" w:cs="仿宋" w:hint="eastAsia"/>
          <w:kern w:val="0"/>
          <w:sz w:val="32"/>
          <w:szCs w:val="32"/>
        </w:rPr>
        <w:t>场地视线。</w:t>
      </w:r>
    </w:p>
    <w:p w14:paraId="58582768" w14:textId="77777777" w:rsidR="00EA4A3F" w:rsidRPr="00FD77D9" w:rsidRDefault="00EA4A3F" w:rsidP="00EA4A3F">
      <w:pPr>
        <w:autoSpaceDE w:val="0"/>
        <w:autoSpaceDN w:val="0"/>
        <w:spacing w:afterLines="50" w:after="156"/>
        <w:ind w:leftChars="200" w:left="420" w:firstLineChars="100" w:firstLine="320"/>
        <w:rPr>
          <w:rFonts w:ascii="华光黑体_CNKI" w:eastAsia="华光黑体_CNKI" w:hAnsi="华光黑体_CNKI" w:cs="仿宋"/>
          <w:kern w:val="0"/>
          <w:sz w:val="32"/>
          <w:szCs w:val="32"/>
        </w:rPr>
      </w:pPr>
      <w:r w:rsidRPr="00FD77D9">
        <w:rPr>
          <w:rFonts w:ascii="华光黑体_CNKI" w:eastAsia="华光黑体_CNKI" w:hAnsi="华光黑体_CNKI" w:cs="仿宋" w:hint="eastAsia"/>
          <w:kern w:val="0"/>
          <w:sz w:val="32"/>
          <w:szCs w:val="32"/>
        </w:rPr>
        <w:t>四、场地器材</w:t>
      </w:r>
    </w:p>
    <w:p w14:paraId="48ECB392"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出发门：按照当时比赛的相关要求制作起点出发门。</w:t>
      </w:r>
      <w:r w:rsidRPr="006A54F0">
        <w:rPr>
          <w:rFonts w:ascii="仿宋" w:eastAsia="仿宋" w:hAnsi="仿宋" w:hint="eastAsia"/>
          <w:sz w:val="32"/>
          <w:szCs w:val="32"/>
        </w:rPr>
        <w:t>两道宽200厘米、高40厘米带折页的门，该门固定在垂直于水平面的立柱上。门把手垂直于立柱安装在两扇门上的中心线上。出发挡板(板后)必须用塑料覆盖保护雪板。每扇带折页的门重15公斤。</w:t>
      </w:r>
    </w:p>
    <w:p w14:paraId="3BB1CC5E"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出发区：旗门长度*3m区域，设置双人赛出发器安装位置、直播设备点位。</w:t>
      </w:r>
    </w:p>
    <w:p w14:paraId="2EFA144E"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hint="eastAsia"/>
          <w:sz w:val="32"/>
          <w:szCs w:val="32"/>
        </w:rPr>
        <w:t>九（9）</w:t>
      </w:r>
      <w:proofErr w:type="gramStart"/>
      <w:r w:rsidRPr="006A54F0">
        <w:rPr>
          <w:rFonts w:ascii="仿宋" w:eastAsia="仿宋" w:hAnsi="仿宋" w:hint="eastAsia"/>
          <w:sz w:val="32"/>
          <w:szCs w:val="32"/>
        </w:rPr>
        <w:t>个</w:t>
      </w:r>
      <w:proofErr w:type="gramEnd"/>
      <w:r w:rsidRPr="006A54F0">
        <w:rPr>
          <w:rFonts w:ascii="仿宋" w:eastAsia="仿宋" w:hAnsi="仿宋" w:hint="eastAsia"/>
          <w:sz w:val="32"/>
          <w:szCs w:val="32"/>
        </w:rPr>
        <w:t>控制门（由最大0.75米宽、1.20米高的旗子标明），应以相等的间距设置在线路上以标明场地边界和中心</w:t>
      </w:r>
      <w:r w:rsidRPr="006A54F0">
        <w:rPr>
          <w:rFonts w:ascii="仿宋" w:eastAsia="仿宋" w:hAnsi="仿宋" w:hint="eastAsia"/>
          <w:sz w:val="32"/>
          <w:szCs w:val="32"/>
        </w:rPr>
        <w:lastRenderedPageBreak/>
        <w:t>线，每名选手赛道宽度为6.5米± 0.5米。赛道宽度不含旗子的宽度。</w:t>
      </w:r>
    </w:p>
    <w:p w14:paraId="4AE9CC3A"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音响：在起点出发区两侧布置音响；在上段跳台两侧于下段跳台两侧设置音响位置；终点区域周围及裁判房内设置音响设备，音响单独设置房间或与裁判房一体，与播报设备一起使用。</w:t>
      </w:r>
    </w:p>
    <w:p w14:paraId="064CA963"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计时切光器：布置在出发区运动员出发点斜坡下侧1米位置场地围网内两侧。</w:t>
      </w:r>
    </w:p>
    <w:p w14:paraId="460AE60C"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计时计分设备：计时切光器布置在最后一个雪包下3米左右位置围网内场地两侧。裁判</w:t>
      </w:r>
      <w:proofErr w:type="gramStart"/>
      <w:r w:rsidRPr="006A54F0">
        <w:rPr>
          <w:rFonts w:ascii="仿宋" w:eastAsia="仿宋" w:hAnsi="仿宋" w:cs="仿宋" w:hint="eastAsia"/>
          <w:kern w:val="0"/>
          <w:sz w:val="32"/>
          <w:szCs w:val="32"/>
        </w:rPr>
        <w:t>房设置</w:t>
      </w:r>
      <w:proofErr w:type="gramEnd"/>
      <w:r w:rsidRPr="006A54F0">
        <w:rPr>
          <w:rFonts w:ascii="仿宋" w:eastAsia="仿宋" w:hAnsi="仿宋" w:cs="仿宋" w:hint="eastAsia"/>
          <w:kern w:val="0"/>
          <w:sz w:val="32"/>
          <w:szCs w:val="32"/>
        </w:rPr>
        <w:t>计时计分设备工作区域，国际比赛可分开设置。</w:t>
      </w:r>
    </w:p>
    <w:p w14:paraId="2B284535"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r w:rsidRPr="006A54F0">
        <w:rPr>
          <w:rFonts w:ascii="仿宋" w:eastAsia="仿宋" w:hAnsi="仿宋" w:cs="仿宋" w:hint="eastAsia"/>
          <w:kern w:val="0"/>
          <w:sz w:val="32"/>
          <w:szCs w:val="32"/>
        </w:rPr>
        <w:t>说明：所有设备布线都要埋线布置，包括计时设备的设置。</w:t>
      </w:r>
    </w:p>
    <w:p w14:paraId="206C1519" w14:textId="77777777" w:rsidR="00EA4A3F" w:rsidRPr="006A54F0" w:rsidRDefault="00EA4A3F" w:rsidP="00EA4A3F">
      <w:pPr>
        <w:autoSpaceDE w:val="0"/>
        <w:autoSpaceDN w:val="0"/>
        <w:spacing w:afterLines="50" w:after="156"/>
        <w:ind w:firstLineChars="200" w:firstLine="640"/>
        <w:rPr>
          <w:rFonts w:ascii="仿宋" w:eastAsia="仿宋" w:hAnsi="仿宋" w:cs="仿宋"/>
          <w:kern w:val="0"/>
          <w:sz w:val="32"/>
          <w:szCs w:val="32"/>
        </w:rPr>
      </w:pPr>
    </w:p>
    <w:p w14:paraId="6D72369F" w14:textId="0E5F547C" w:rsidR="00EA4A3F" w:rsidRDefault="00EA4A3F" w:rsidP="00EA4A3F">
      <w:pPr>
        <w:spacing w:afterLines="50" w:after="156"/>
        <w:jc w:val="center"/>
        <w:rPr>
          <w:rFonts w:ascii="华光黑体_CNKI" w:eastAsia="华光黑体_CNKI" w:hAnsi="华光黑体_CNKI"/>
          <w:sz w:val="36"/>
          <w:szCs w:val="36"/>
        </w:rPr>
      </w:pPr>
      <w:r w:rsidRPr="00E650C0">
        <w:rPr>
          <w:rFonts w:ascii="华光黑体_CNKI" w:eastAsia="华光黑体_CNKI" w:hAnsi="华光黑体_CNKI" w:hint="eastAsia"/>
          <w:sz w:val="36"/>
          <w:szCs w:val="36"/>
        </w:rPr>
        <w:t>平行回转和平行大回转</w:t>
      </w:r>
    </w:p>
    <w:p w14:paraId="7A38DDD4" w14:textId="77777777" w:rsidR="009D0B55" w:rsidRPr="00E650C0" w:rsidRDefault="009D0B55" w:rsidP="00EA4A3F">
      <w:pPr>
        <w:spacing w:afterLines="50" w:after="156"/>
        <w:jc w:val="center"/>
        <w:rPr>
          <w:rFonts w:ascii="华光黑体_CNKI" w:eastAsia="华光黑体_CNKI" w:hAnsi="华光黑体_CNKI"/>
          <w:sz w:val="36"/>
          <w:szCs w:val="36"/>
        </w:rPr>
      </w:pPr>
    </w:p>
    <w:p w14:paraId="51A66A19" w14:textId="77777777" w:rsidR="00EA4A3F" w:rsidRPr="00BD2FEC" w:rsidRDefault="00EA4A3F" w:rsidP="00EA4A3F">
      <w:pPr>
        <w:spacing w:afterLines="50" w:after="156"/>
        <w:ind w:firstLineChars="200" w:firstLine="640"/>
        <w:rPr>
          <w:rFonts w:ascii="华光黑体_CNKI" w:eastAsia="华光黑体_CNKI" w:hAnsi="华光黑体_CNKI" w:cs="仿宋_GB2312"/>
          <w:color w:val="000000"/>
          <w:sz w:val="32"/>
          <w:szCs w:val="32"/>
          <w:lang w:eastAsia="zh-Hans"/>
        </w:rPr>
      </w:pPr>
      <w:r w:rsidRPr="00BD2FEC">
        <w:rPr>
          <w:rFonts w:ascii="华光黑体_CNKI" w:eastAsia="华光黑体_CNKI" w:hAnsi="华光黑体_CNKI" w:cs="仿宋" w:hint="eastAsia"/>
          <w:sz w:val="32"/>
          <w:szCs w:val="32"/>
        </w:rPr>
        <w:t>一、主要技术参数</w:t>
      </w:r>
    </w:p>
    <w:tbl>
      <w:tblPr>
        <w:tblpPr w:leftFromText="180" w:rightFromText="180" w:vertAnchor="text" w:horzAnchor="page" w:tblpXSpec="center" w:tblpY="269"/>
        <w:tblOverlap w:val="never"/>
        <w:tblW w:w="85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69"/>
        <w:gridCol w:w="3624"/>
        <w:gridCol w:w="3203"/>
      </w:tblGrid>
      <w:tr w:rsidR="00EA4A3F" w:rsidRPr="006A54F0" w14:paraId="7314B407" w14:textId="77777777" w:rsidTr="00FD3D07">
        <w:trPr>
          <w:trHeight w:val="453"/>
          <w:jc w:val="center"/>
        </w:trPr>
        <w:tc>
          <w:tcPr>
            <w:tcW w:w="8596" w:type="dxa"/>
            <w:gridSpan w:val="3"/>
            <w:vAlign w:val="center"/>
          </w:tcPr>
          <w:p w14:paraId="78411021" w14:textId="77777777" w:rsidR="00EA4A3F" w:rsidRPr="009F242B" w:rsidRDefault="00EA4A3F" w:rsidP="00FD3D07">
            <w:pPr>
              <w:pStyle w:val="TableParagraph"/>
              <w:spacing w:before="76"/>
              <w:ind w:left="223"/>
              <w:jc w:val="center"/>
              <w:rPr>
                <w:rFonts w:ascii="仿宋" w:eastAsia="仿宋" w:hAnsi="仿宋" w:cs="仿宋_GB2312"/>
                <w:b/>
                <w:bCs/>
                <w:color w:val="000000"/>
                <w:sz w:val="24"/>
                <w:szCs w:val="24"/>
                <w:lang w:val="en-US" w:eastAsia="zh-Hans"/>
              </w:rPr>
            </w:pPr>
            <w:r w:rsidRPr="009F242B">
              <w:rPr>
                <w:rFonts w:ascii="仿宋" w:eastAsia="仿宋" w:hAnsi="仿宋" w:cs="仿宋_GB2312" w:hint="eastAsia"/>
                <w:b/>
                <w:bCs/>
                <w:color w:val="000000"/>
                <w:sz w:val="24"/>
                <w:szCs w:val="24"/>
                <w:lang w:val="en-US" w:eastAsia="zh-Hans"/>
              </w:rPr>
              <w:t>单板滑雪平行项目赛事的赛道标准</w:t>
            </w:r>
          </w:p>
        </w:tc>
      </w:tr>
      <w:tr w:rsidR="00EA4A3F" w:rsidRPr="006A54F0" w14:paraId="7217C4D3" w14:textId="77777777" w:rsidTr="00FD3D07">
        <w:trPr>
          <w:trHeight w:val="453"/>
          <w:jc w:val="center"/>
        </w:trPr>
        <w:tc>
          <w:tcPr>
            <w:tcW w:w="8596" w:type="dxa"/>
            <w:gridSpan w:val="3"/>
            <w:vAlign w:val="center"/>
          </w:tcPr>
          <w:p w14:paraId="7C4B5C10" w14:textId="77777777" w:rsidR="00EA4A3F" w:rsidRPr="009F242B" w:rsidRDefault="00EA4A3F" w:rsidP="00FD3D07">
            <w:pPr>
              <w:pStyle w:val="TableParagraph"/>
              <w:spacing w:before="76"/>
              <w:ind w:left="223"/>
              <w:jc w:val="both"/>
              <w:rPr>
                <w:rFonts w:ascii="仿宋" w:eastAsia="仿宋" w:hAnsi="仿宋" w:cs="仿宋_GB2312"/>
                <w:color w:val="000000"/>
                <w:sz w:val="24"/>
                <w:szCs w:val="24"/>
                <w:lang w:val="en-US" w:eastAsia="zh-Hans"/>
              </w:rPr>
            </w:pPr>
            <w:r w:rsidRPr="009F242B">
              <w:rPr>
                <w:rFonts w:ascii="仿宋" w:eastAsia="仿宋" w:hAnsi="仿宋" w:cs="仿宋_GB2312" w:hint="eastAsia"/>
                <w:b/>
                <w:bCs/>
                <w:color w:val="000000"/>
                <w:sz w:val="24"/>
                <w:szCs w:val="24"/>
                <w:lang w:val="en-US" w:eastAsia="zh-Hans"/>
              </w:rPr>
              <w:t>比赛道</w:t>
            </w:r>
          </w:p>
        </w:tc>
      </w:tr>
      <w:tr w:rsidR="00EA4A3F" w:rsidRPr="006A54F0" w14:paraId="02013A7E" w14:textId="77777777" w:rsidTr="00FD3D07">
        <w:trPr>
          <w:trHeight w:val="431"/>
          <w:jc w:val="center"/>
        </w:trPr>
        <w:tc>
          <w:tcPr>
            <w:tcW w:w="1769" w:type="dxa"/>
            <w:vMerge w:val="restart"/>
            <w:vAlign w:val="center"/>
          </w:tcPr>
          <w:p w14:paraId="14E6CBF7" w14:textId="77777777" w:rsidR="00EA4A3F" w:rsidRPr="009F242B" w:rsidRDefault="00EA4A3F" w:rsidP="00FD3D07">
            <w:pPr>
              <w:pStyle w:val="TableParagraph"/>
              <w:spacing w:before="76"/>
              <w:ind w:left="223"/>
              <w:rPr>
                <w:rFonts w:ascii="仿宋" w:eastAsia="仿宋" w:hAnsi="仿宋" w:cs="仿宋_GB2312"/>
                <w:color w:val="000000"/>
                <w:sz w:val="24"/>
                <w:szCs w:val="24"/>
                <w:lang w:val="en-US" w:eastAsia="zh-CN"/>
              </w:rPr>
            </w:pPr>
            <w:r w:rsidRPr="009F242B">
              <w:rPr>
                <w:rFonts w:ascii="仿宋" w:eastAsia="仿宋" w:hAnsi="仿宋" w:cs="仿宋_GB2312" w:hint="eastAsia"/>
                <w:color w:val="000000"/>
                <w:sz w:val="24"/>
                <w:szCs w:val="24"/>
                <w:lang w:val="en-US" w:eastAsia="zh-Hans"/>
              </w:rPr>
              <w:t>赛道长度</w:t>
            </w:r>
            <w:r w:rsidRPr="009F242B">
              <w:rPr>
                <w:rFonts w:ascii="仿宋" w:eastAsia="仿宋" w:hAnsi="仿宋" w:cs="仿宋_GB2312" w:hint="eastAsia"/>
                <w:color w:val="000000"/>
                <w:sz w:val="24"/>
                <w:szCs w:val="24"/>
                <w:lang w:val="en-US" w:eastAsia="zh-CN"/>
              </w:rPr>
              <w:t xml:space="preserve"> </w:t>
            </w:r>
            <w:r w:rsidRPr="009F242B">
              <w:rPr>
                <w:rFonts w:ascii="仿宋" w:eastAsia="仿宋" w:hAnsi="仿宋" w:cs="仿宋_GB2312" w:hint="eastAsia"/>
                <w:color w:val="000000"/>
                <w:sz w:val="24"/>
                <w:szCs w:val="24"/>
                <w:lang w:val="en-US" w:eastAsia="zh-CN"/>
              </w:rPr>
              <w:lastRenderedPageBreak/>
              <w:t>(</w:t>
            </w:r>
            <w:r w:rsidRPr="009F242B">
              <w:rPr>
                <w:rFonts w:ascii="仿宋" w:eastAsia="仿宋" w:hAnsi="仿宋" w:cs="仿宋_GB2312" w:hint="eastAsia"/>
                <w:color w:val="000000"/>
                <w:sz w:val="24"/>
                <w:szCs w:val="24"/>
                <w:lang w:val="en-US" w:eastAsia="zh-Hans"/>
              </w:rPr>
              <w:t>米</w:t>
            </w:r>
            <w:r w:rsidRPr="009F242B">
              <w:rPr>
                <w:rFonts w:ascii="仿宋" w:eastAsia="仿宋" w:hAnsi="仿宋" w:cs="仿宋_GB2312" w:hint="eastAsia"/>
                <w:color w:val="000000"/>
                <w:sz w:val="24"/>
                <w:szCs w:val="24"/>
                <w:lang w:val="en-US" w:eastAsia="zh-CN"/>
              </w:rPr>
              <w:t>)</w:t>
            </w:r>
          </w:p>
          <w:p w14:paraId="752B7933" w14:textId="77777777" w:rsidR="00EA4A3F" w:rsidRPr="009F242B" w:rsidRDefault="00EA4A3F" w:rsidP="00FD3D07">
            <w:pPr>
              <w:pStyle w:val="TableParagraph"/>
              <w:spacing w:before="76"/>
              <w:ind w:left="223"/>
              <w:rPr>
                <w:rFonts w:ascii="仿宋" w:eastAsia="仿宋" w:hAnsi="仿宋" w:cs="仿宋_GB2312"/>
                <w:color w:val="000000"/>
                <w:sz w:val="24"/>
                <w:szCs w:val="24"/>
                <w:lang w:val="en-US" w:eastAsia="zh-CN"/>
              </w:rPr>
            </w:pPr>
          </w:p>
        </w:tc>
        <w:tc>
          <w:tcPr>
            <w:tcW w:w="3624" w:type="dxa"/>
          </w:tcPr>
          <w:p w14:paraId="1FD59BC1" w14:textId="77777777" w:rsidR="00EA4A3F" w:rsidRPr="009F242B" w:rsidRDefault="00EA4A3F" w:rsidP="00FD3D07">
            <w:pPr>
              <w:pStyle w:val="TableParagraph"/>
              <w:spacing w:before="76"/>
              <w:ind w:left="223"/>
              <w:rPr>
                <w:rFonts w:ascii="仿宋" w:eastAsia="仿宋" w:hAnsi="仿宋" w:cs="仿宋_GB2312"/>
                <w:color w:val="000000"/>
                <w:sz w:val="24"/>
                <w:szCs w:val="24"/>
                <w:lang w:val="en-US" w:eastAsia="zh-Hans"/>
              </w:rPr>
            </w:pPr>
            <w:r w:rsidRPr="009F242B">
              <w:rPr>
                <w:rFonts w:ascii="仿宋" w:eastAsia="仿宋" w:hAnsi="仿宋" w:cs="仿宋_GB2312" w:hint="eastAsia"/>
                <w:color w:val="000000"/>
                <w:sz w:val="24"/>
                <w:szCs w:val="24"/>
                <w:lang w:val="en-US" w:eastAsia="zh-Hans"/>
              </w:rPr>
              <w:lastRenderedPageBreak/>
              <w:t>单板平行大回转</w:t>
            </w:r>
            <w:r w:rsidRPr="009F242B">
              <w:rPr>
                <w:rFonts w:ascii="仿宋" w:eastAsia="仿宋" w:hAnsi="仿宋" w:cs="仿宋_GB2312" w:hint="eastAsia"/>
                <w:color w:val="000000"/>
                <w:sz w:val="24"/>
                <w:szCs w:val="24"/>
                <w:lang w:val="en-US" w:eastAsia="zh-CN"/>
              </w:rPr>
              <w:t>400 -600</w:t>
            </w:r>
          </w:p>
        </w:tc>
        <w:tc>
          <w:tcPr>
            <w:tcW w:w="3203" w:type="dxa"/>
            <w:vMerge w:val="restart"/>
            <w:vAlign w:val="center"/>
          </w:tcPr>
          <w:p w14:paraId="60C50943" w14:textId="77777777" w:rsidR="00EA4A3F" w:rsidRPr="009F242B" w:rsidRDefault="00EA4A3F" w:rsidP="00FD3D07">
            <w:pPr>
              <w:pStyle w:val="TableParagraph"/>
              <w:spacing w:before="76"/>
              <w:jc w:val="both"/>
              <w:rPr>
                <w:rFonts w:ascii="仿宋" w:eastAsia="仿宋" w:hAnsi="仿宋" w:cs="仿宋_GB2312"/>
                <w:color w:val="000000"/>
                <w:sz w:val="24"/>
                <w:szCs w:val="24"/>
                <w:lang w:val="en-US" w:eastAsia="zh-CN"/>
              </w:rPr>
            </w:pPr>
            <w:r w:rsidRPr="009F242B">
              <w:rPr>
                <w:rFonts w:ascii="仿宋" w:eastAsia="仿宋" w:hAnsi="仿宋" w:cs="仿宋_GB2312" w:hint="eastAsia"/>
                <w:color w:val="000000"/>
                <w:sz w:val="24"/>
                <w:szCs w:val="24"/>
                <w:lang w:val="en-US" w:eastAsia="zh-Hans"/>
              </w:rPr>
              <w:t>与垂直落差匹配</w:t>
            </w:r>
          </w:p>
        </w:tc>
      </w:tr>
      <w:tr w:rsidR="00EA4A3F" w:rsidRPr="006A54F0" w14:paraId="462CE1C7" w14:textId="77777777" w:rsidTr="00FD3D07">
        <w:trPr>
          <w:trHeight w:val="433"/>
          <w:jc w:val="center"/>
        </w:trPr>
        <w:tc>
          <w:tcPr>
            <w:tcW w:w="1769" w:type="dxa"/>
            <w:vMerge/>
            <w:tcBorders>
              <w:top w:val="nil"/>
            </w:tcBorders>
            <w:vAlign w:val="center"/>
          </w:tcPr>
          <w:p w14:paraId="042D9D83" w14:textId="77777777" w:rsidR="00EA4A3F" w:rsidRPr="009F242B" w:rsidRDefault="00EA4A3F" w:rsidP="00FD3D07">
            <w:pPr>
              <w:jc w:val="left"/>
              <w:rPr>
                <w:rFonts w:ascii="仿宋" w:eastAsia="仿宋" w:hAnsi="仿宋" w:cs="仿宋_GB2312"/>
                <w:color w:val="000000"/>
                <w:sz w:val="24"/>
                <w:lang w:bidi="en-US"/>
              </w:rPr>
            </w:pPr>
          </w:p>
        </w:tc>
        <w:tc>
          <w:tcPr>
            <w:tcW w:w="3624" w:type="dxa"/>
          </w:tcPr>
          <w:p w14:paraId="650064BC" w14:textId="77777777" w:rsidR="00EA4A3F" w:rsidRPr="009F242B" w:rsidRDefault="00EA4A3F" w:rsidP="00FD3D07">
            <w:pPr>
              <w:pStyle w:val="TableParagraph"/>
              <w:spacing w:before="79"/>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单板平行回转</w:t>
            </w:r>
            <w:r w:rsidRPr="009F242B">
              <w:rPr>
                <w:rFonts w:ascii="仿宋" w:eastAsia="仿宋" w:hAnsi="仿宋" w:cs="仿宋_GB2312" w:hint="eastAsia"/>
                <w:color w:val="000000"/>
                <w:kern w:val="2"/>
                <w:sz w:val="24"/>
                <w:szCs w:val="24"/>
                <w:lang w:val="en-US" w:eastAsia="zh-CN" w:bidi="en-US"/>
              </w:rPr>
              <w:t>25</w:t>
            </w:r>
            <w:r w:rsidRPr="009F242B">
              <w:rPr>
                <w:rFonts w:ascii="仿宋" w:eastAsia="仿宋" w:hAnsi="仿宋" w:cs="仿宋_GB2312" w:hint="eastAsia"/>
                <w:color w:val="000000"/>
                <w:kern w:val="2"/>
                <w:sz w:val="24"/>
                <w:szCs w:val="24"/>
                <w:lang w:eastAsia="zh-CN" w:bidi="en-US"/>
              </w:rPr>
              <w:t>0-</w:t>
            </w:r>
            <w:r w:rsidRPr="009F242B">
              <w:rPr>
                <w:rFonts w:ascii="仿宋" w:eastAsia="仿宋" w:hAnsi="仿宋" w:cs="仿宋_GB2312" w:hint="eastAsia"/>
                <w:color w:val="000000"/>
                <w:kern w:val="2"/>
                <w:sz w:val="24"/>
                <w:szCs w:val="24"/>
                <w:lang w:val="en-US" w:eastAsia="zh-CN" w:bidi="en-US"/>
              </w:rPr>
              <w:t>400</w:t>
            </w:r>
          </w:p>
        </w:tc>
        <w:tc>
          <w:tcPr>
            <w:tcW w:w="3203" w:type="dxa"/>
            <w:vMerge/>
            <w:vAlign w:val="center"/>
          </w:tcPr>
          <w:p w14:paraId="5B256F54" w14:textId="77777777" w:rsidR="00EA4A3F" w:rsidRPr="009F242B" w:rsidRDefault="00EA4A3F" w:rsidP="00FD3D07">
            <w:pPr>
              <w:pStyle w:val="TableParagraph"/>
              <w:spacing w:before="79"/>
              <w:ind w:right="92"/>
              <w:jc w:val="both"/>
              <w:rPr>
                <w:rFonts w:ascii="仿宋" w:eastAsia="仿宋" w:hAnsi="仿宋" w:cs="仿宋_GB2312"/>
                <w:color w:val="000000"/>
                <w:kern w:val="2"/>
                <w:sz w:val="24"/>
                <w:szCs w:val="24"/>
                <w:lang w:val="en-US" w:eastAsia="zh-CN" w:bidi="en-US"/>
              </w:rPr>
            </w:pPr>
          </w:p>
        </w:tc>
      </w:tr>
      <w:tr w:rsidR="00EA4A3F" w:rsidRPr="006A54F0" w14:paraId="116EF8CE" w14:textId="77777777" w:rsidTr="00FD3D07">
        <w:trPr>
          <w:trHeight w:val="433"/>
          <w:jc w:val="center"/>
        </w:trPr>
        <w:tc>
          <w:tcPr>
            <w:tcW w:w="1769" w:type="dxa"/>
            <w:vMerge w:val="restart"/>
            <w:vAlign w:val="center"/>
          </w:tcPr>
          <w:p w14:paraId="42DE5739" w14:textId="77777777" w:rsidR="00EA4A3F" w:rsidRPr="009F242B" w:rsidRDefault="00EA4A3F" w:rsidP="00FD3D07">
            <w:pPr>
              <w:pStyle w:val="TableParagraph"/>
              <w:spacing w:before="76"/>
              <w:ind w:firstLineChars="100" w:firstLine="240"/>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垂直高度</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val="en-US" w:eastAsia="zh-CN" w:bidi="en-US"/>
              </w:rPr>
              <w:t>)</w:t>
            </w:r>
          </w:p>
        </w:tc>
        <w:tc>
          <w:tcPr>
            <w:tcW w:w="3624" w:type="dxa"/>
          </w:tcPr>
          <w:p w14:paraId="66C50DEE"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单板平行大回转</w:t>
            </w:r>
            <w:r w:rsidRPr="009F242B">
              <w:rPr>
                <w:rFonts w:ascii="仿宋" w:eastAsia="仿宋" w:hAnsi="仿宋" w:cs="仿宋_GB2312" w:hint="eastAsia"/>
                <w:color w:val="000000"/>
                <w:kern w:val="2"/>
                <w:sz w:val="24"/>
                <w:szCs w:val="24"/>
                <w:lang w:val="en-US" w:eastAsia="zh-CN" w:bidi="en-US"/>
              </w:rPr>
              <w:t>100 - 200</w:t>
            </w:r>
          </w:p>
        </w:tc>
        <w:tc>
          <w:tcPr>
            <w:tcW w:w="3203" w:type="dxa"/>
            <w:vMerge w:val="restart"/>
            <w:vAlign w:val="center"/>
          </w:tcPr>
          <w:p w14:paraId="30B456B4"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与赛道长度匹配</w:t>
            </w:r>
          </w:p>
        </w:tc>
      </w:tr>
      <w:tr w:rsidR="00EA4A3F" w:rsidRPr="006A54F0" w14:paraId="67FDDA92" w14:textId="77777777" w:rsidTr="00FD3D07">
        <w:trPr>
          <w:trHeight w:val="433"/>
          <w:jc w:val="center"/>
        </w:trPr>
        <w:tc>
          <w:tcPr>
            <w:tcW w:w="1769" w:type="dxa"/>
            <w:vMerge/>
            <w:tcBorders>
              <w:top w:val="nil"/>
            </w:tcBorders>
            <w:vAlign w:val="center"/>
          </w:tcPr>
          <w:p w14:paraId="694BC043" w14:textId="77777777" w:rsidR="00EA4A3F" w:rsidRPr="009F242B" w:rsidRDefault="00EA4A3F" w:rsidP="00FD3D07">
            <w:pPr>
              <w:jc w:val="left"/>
              <w:rPr>
                <w:rFonts w:ascii="仿宋" w:eastAsia="仿宋" w:hAnsi="仿宋" w:cs="仿宋_GB2312"/>
                <w:color w:val="000000"/>
                <w:sz w:val="24"/>
                <w:lang w:bidi="en-US"/>
              </w:rPr>
            </w:pPr>
          </w:p>
        </w:tc>
        <w:tc>
          <w:tcPr>
            <w:tcW w:w="3624" w:type="dxa"/>
          </w:tcPr>
          <w:p w14:paraId="1A1BCAD8" w14:textId="77777777" w:rsidR="00EA4A3F" w:rsidRPr="009F242B" w:rsidRDefault="00EA4A3F" w:rsidP="00FD3D07">
            <w:pPr>
              <w:pStyle w:val="TableParagraph"/>
              <w:spacing w:before="79"/>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单板平行回转</w:t>
            </w:r>
            <w:r w:rsidRPr="009F242B">
              <w:rPr>
                <w:rFonts w:ascii="仿宋" w:eastAsia="仿宋" w:hAnsi="仿宋" w:cs="仿宋_GB2312" w:hint="eastAsia"/>
                <w:color w:val="000000"/>
                <w:kern w:val="2"/>
                <w:sz w:val="24"/>
                <w:szCs w:val="24"/>
                <w:lang w:val="en-US" w:eastAsia="zh-CN" w:bidi="en-US"/>
              </w:rPr>
              <w:t>80- 120</w:t>
            </w:r>
          </w:p>
        </w:tc>
        <w:tc>
          <w:tcPr>
            <w:tcW w:w="3203" w:type="dxa"/>
            <w:vMerge/>
            <w:vAlign w:val="center"/>
          </w:tcPr>
          <w:p w14:paraId="374187A7" w14:textId="77777777" w:rsidR="00EA4A3F" w:rsidRPr="009F242B" w:rsidRDefault="00EA4A3F" w:rsidP="00FD3D07">
            <w:pPr>
              <w:pStyle w:val="TableParagraph"/>
              <w:spacing w:before="79"/>
              <w:ind w:left="379"/>
              <w:jc w:val="both"/>
              <w:rPr>
                <w:rFonts w:ascii="仿宋" w:eastAsia="仿宋" w:hAnsi="仿宋" w:cs="仿宋_GB2312"/>
                <w:color w:val="000000"/>
                <w:kern w:val="2"/>
                <w:sz w:val="24"/>
                <w:szCs w:val="24"/>
                <w:lang w:val="en-US" w:eastAsia="zh-CN" w:bidi="en-US"/>
              </w:rPr>
            </w:pPr>
          </w:p>
        </w:tc>
      </w:tr>
      <w:tr w:rsidR="00EA4A3F" w:rsidRPr="006A54F0" w14:paraId="37A4C070" w14:textId="77777777" w:rsidTr="00FD3D07">
        <w:trPr>
          <w:trHeight w:val="452"/>
          <w:jc w:val="center"/>
        </w:trPr>
        <w:tc>
          <w:tcPr>
            <w:tcW w:w="1769" w:type="dxa"/>
            <w:vAlign w:val="center"/>
          </w:tcPr>
          <w:p w14:paraId="10B70921"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赛道角度</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val="en-US" w:eastAsia="zh-Hans" w:bidi="en-US"/>
              </w:rPr>
              <w:t>度</w:t>
            </w:r>
            <w:r w:rsidRPr="009F242B">
              <w:rPr>
                <w:rFonts w:ascii="仿宋" w:eastAsia="仿宋" w:hAnsi="仿宋" w:cs="仿宋_GB2312" w:hint="eastAsia"/>
                <w:color w:val="000000"/>
                <w:kern w:val="2"/>
                <w:sz w:val="24"/>
                <w:szCs w:val="24"/>
                <w:lang w:val="en-US" w:eastAsia="zh-CN" w:bidi="en-US"/>
              </w:rPr>
              <w:t>)</w:t>
            </w:r>
          </w:p>
        </w:tc>
        <w:tc>
          <w:tcPr>
            <w:tcW w:w="3624" w:type="dxa"/>
          </w:tcPr>
          <w:p w14:paraId="58E5F4A7"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CN" w:bidi="en-US"/>
              </w:rPr>
              <w:t>16 (+/- 2)</w:t>
            </w:r>
          </w:p>
        </w:tc>
        <w:tc>
          <w:tcPr>
            <w:tcW w:w="3203" w:type="dxa"/>
            <w:vAlign w:val="center"/>
          </w:tcPr>
          <w:p w14:paraId="08E79751"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平均角度</w:t>
            </w:r>
          </w:p>
        </w:tc>
      </w:tr>
      <w:tr w:rsidR="00EA4A3F" w:rsidRPr="006A54F0" w14:paraId="2FA0B306" w14:textId="77777777" w:rsidTr="00FD3D07">
        <w:trPr>
          <w:trHeight w:val="431"/>
          <w:jc w:val="center"/>
        </w:trPr>
        <w:tc>
          <w:tcPr>
            <w:tcW w:w="1769" w:type="dxa"/>
            <w:vMerge w:val="restart"/>
            <w:vAlign w:val="center"/>
          </w:tcPr>
          <w:p w14:paraId="46776380"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赛道宽度</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val="en-US" w:eastAsia="zh-CN" w:bidi="en-US"/>
              </w:rPr>
              <w:t>)</w:t>
            </w:r>
          </w:p>
        </w:tc>
        <w:tc>
          <w:tcPr>
            <w:tcW w:w="3624" w:type="dxa"/>
          </w:tcPr>
          <w:p w14:paraId="6D310508" w14:textId="27B4BF7C"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单板平行大回转</w:t>
            </w:r>
            <w:r w:rsidR="00033B3B">
              <w:rPr>
                <w:rFonts w:ascii="仿宋" w:eastAsia="仿宋" w:hAnsi="仿宋" w:cs="仿宋_GB2312" w:hint="eastAsia"/>
                <w:color w:val="000000"/>
                <w:kern w:val="2"/>
                <w:sz w:val="24"/>
                <w:szCs w:val="24"/>
                <w:lang w:val="en-US" w:eastAsia="zh-Hans" w:bidi="en-US"/>
              </w:rPr>
              <w:t>最</w:t>
            </w:r>
            <w:r w:rsidRPr="009F242B">
              <w:rPr>
                <w:rFonts w:ascii="仿宋" w:eastAsia="仿宋" w:hAnsi="仿宋" w:cs="仿宋_GB2312" w:hint="eastAsia"/>
                <w:color w:val="000000"/>
                <w:kern w:val="2"/>
                <w:sz w:val="24"/>
                <w:szCs w:val="24"/>
                <w:lang w:val="en-US" w:eastAsia="zh-Hans" w:bidi="en-US"/>
              </w:rPr>
              <w:t>小宽度</w:t>
            </w:r>
            <w:r w:rsidRPr="009F242B">
              <w:rPr>
                <w:rFonts w:ascii="仿宋" w:eastAsia="仿宋" w:hAnsi="仿宋" w:cs="仿宋_GB2312" w:hint="eastAsia"/>
                <w:color w:val="000000"/>
                <w:kern w:val="2"/>
                <w:sz w:val="24"/>
                <w:szCs w:val="24"/>
                <w:lang w:eastAsia="zh-CN" w:bidi="en-US"/>
              </w:rPr>
              <w:t>40</w:t>
            </w:r>
          </w:p>
        </w:tc>
        <w:tc>
          <w:tcPr>
            <w:tcW w:w="3203" w:type="dxa"/>
            <w:vMerge w:val="restart"/>
            <w:vAlign w:val="center"/>
          </w:tcPr>
          <w:p w14:paraId="0C9AF474"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防护网内侧的有效宽度</w:t>
            </w:r>
          </w:p>
        </w:tc>
      </w:tr>
      <w:tr w:rsidR="00EA4A3F" w:rsidRPr="006A54F0" w14:paraId="38B06238" w14:textId="77777777" w:rsidTr="00FD3D07">
        <w:trPr>
          <w:trHeight w:val="433"/>
          <w:jc w:val="center"/>
        </w:trPr>
        <w:tc>
          <w:tcPr>
            <w:tcW w:w="1769" w:type="dxa"/>
            <w:vMerge/>
            <w:tcBorders>
              <w:top w:val="nil"/>
            </w:tcBorders>
            <w:vAlign w:val="center"/>
          </w:tcPr>
          <w:p w14:paraId="4300BF73" w14:textId="77777777" w:rsidR="00EA4A3F" w:rsidRPr="009F242B" w:rsidRDefault="00EA4A3F" w:rsidP="00FD3D07">
            <w:pPr>
              <w:jc w:val="left"/>
              <w:rPr>
                <w:rFonts w:ascii="仿宋" w:eastAsia="仿宋" w:hAnsi="仿宋" w:cs="仿宋_GB2312"/>
                <w:color w:val="000000"/>
                <w:sz w:val="24"/>
                <w:lang w:bidi="en-US"/>
              </w:rPr>
            </w:pPr>
          </w:p>
        </w:tc>
        <w:tc>
          <w:tcPr>
            <w:tcW w:w="3624" w:type="dxa"/>
          </w:tcPr>
          <w:p w14:paraId="0EBD898E" w14:textId="77777777" w:rsidR="00EA4A3F" w:rsidRPr="009F242B" w:rsidRDefault="00EA4A3F" w:rsidP="00FD3D07">
            <w:pPr>
              <w:pStyle w:val="TableParagraph"/>
              <w:spacing w:before="79"/>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单板平行回转最小宽度</w:t>
            </w:r>
            <w:r w:rsidRPr="009F242B">
              <w:rPr>
                <w:rFonts w:ascii="仿宋" w:eastAsia="仿宋" w:hAnsi="仿宋" w:cs="仿宋_GB2312" w:hint="eastAsia"/>
                <w:color w:val="000000"/>
                <w:kern w:val="2"/>
                <w:sz w:val="24"/>
                <w:szCs w:val="24"/>
                <w:lang w:val="en-US" w:eastAsia="zh-CN" w:bidi="en-US"/>
              </w:rPr>
              <w:t>30</w:t>
            </w:r>
          </w:p>
        </w:tc>
        <w:tc>
          <w:tcPr>
            <w:tcW w:w="3203" w:type="dxa"/>
            <w:vMerge/>
            <w:vAlign w:val="center"/>
          </w:tcPr>
          <w:p w14:paraId="1852B9D8" w14:textId="77777777" w:rsidR="00EA4A3F" w:rsidRPr="009F242B" w:rsidRDefault="00EA4A3F" w:rsidP="00FD3D07">
            <w:pPr>
              <w:pStyle w:val="TableParagraph"/>
              <w:spacing w:before="79"/>
              <w:ind w:left="636"/>
              <w:jc w:val="both"/>
              <w:rPr>
                <w:rFonts w:ascii="仿宋" w:eastAsia="仿宋" w:hAnsi="仿宋" w:cs="仿宋_GB2312"/>
                <w:color w:val="000000"/>
                <w:kern w:val="2"/>
                <w:sz w:val="24"/>
                <w:szCs w:val="24"/>
                <w:lang w:val="en-US" w:eastAsia="zh-CN" w:bidi="en-US"/>
              </w:rPr>
            </w:pPr>
          </w:p>
        </w:tc>
      </w:tr>
      <w:tr w:rsidR="00EA4A3F" w:rsidRPr="006A54F0" w14:paraId="71497B15" w14:textId="77777777" w:rsidTr="00FD3D07">
        <w:trPr>
          <w:trHeight w:val="431"/>
          <w:jc w:val="center"/>
        </w:trPr>
        <w:tc>
          <w:tcPr>
            <w:tcW w:w="8596" w:type="dxa"/>
            <w:gridSpan w:val="3"/>
            <w:vAlign w:val="center"/>
          </w:tcPr>
          <w:p w14:paraId="61B4D482" w14:textId="77777777" w:rsidR="00EA4A3F" w:rsidRPr="009F242B" w:rsidRDefault="00EA4A3F" w:rsidP="00FD3D07">
            <w:pPr>
              <w:pStyle w:val="TableParagraph"/>
              <w:spacing w:before="76"/>
              <w:ind w:left="223"/>
              <w:jc w:val="both"/>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b/>
                <w:bCs/>
                <w:color w:val="000000"/>
                <w:kern w:val="2"/>
                <w:sz w:val="24"/>
                <w:szCs w:val="24"/>
                <w:lang w:val="en-US" w:eastAsia="zh-Hans" w:bidi="en-US"/>
              </w:rPr>
              <w:t>起点区域</w:t>
            </w:r>
          </w:p>
        </w:tc>
      </w:tr>
      <w:tr w:rsidR="00EA4A3F" w:rsidRPr="006A54F0" w14:paraId="23E9CE1A" w14:textId="77777777" w:rsidTr="00FD3D07">
        <w:trPr>
          <w:trHeight w:val="446"/>
          <w:jc w:val="center"/>
        </w:trPr>
        <w:tc>
          <w:tcPr>
            <w:tcW w:w="1769" w:type="dxa"/>
            <w:vAlign w:val="center"/>
          </w:tcPr>
          <w:p w14:paraId="2B03B823"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起点区域</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val="en-US" w:eastAsia="zh-CN" w:bidi="en-US"/>
              </w:rPr>
              <w:t>)</w:t>
            </w:r>
          </w:p>
        </w:tc>
        <w:tc>
          <w:tcPr>
            <w:tcW w:w="3624" w:type="dxa"/>
          </w:tcPr>
          <w:p w14:paraId="48BBD295" w14:textId="77777777" w:rsidR="00EA4A3F" w:rsidRPr="009F242B" w:rsidRDefault="00EA4A3F" w:rsidP="00FD3D07">
            <w:pPr>
              <w:pStyle w:val="TableParagraph"/>
              <w:spacing w:before="76"/>
              <w:ind w:firstLineChars="150" w:firstLine="360"/>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长</w:t>
            </w:r>
            <w:r w:rsidRPr="009F242B">
              <w:rPr>
                <w:rFonts w:ascii="仿宋" w:eastAsia="仿宋" w:hAnsi="仿宋" w:cs="仿宋_GB2312" w:hint="eastAsia"/>
                <w:color w:val="000000"/>
                <w:kern w:val="2"/>
                <w:sz w:val="24"/>
                <w:szCs w:val="24"/>
                <w:lang w:val="en-US" w:eastAsia="zh-CN" w:bidi="en-US"/>
              </w:rPr>
              <w:t>10</w:t>
            </w:r>
            <w:r w:rsidRPr="009F242B">
              <w:rPr>
                <w:rFonts w:ascii="仿宋" w:eastAsia="仿宋" w:hAnsi="仿宋" w:cs="仿宋_GB2312" w:hint="eastAsia"/>
                <w:color w:val="000000"/>
                <w:kern w:val="2"/>
                <w:sz w:val="24"/>
                <w:szCs w:val="24"/>
                <w:lang w:eastAsia="zh-CN" w:bidi="en-US"/>
              </w:rPr>
              <w:t>，</w:t>
            </w:r>
            <w:r w:rsidRPr="009F242B">
              <w:rPr>
                <w:rFonts w:ascii="仿宋" w:eastAsia="仿宋" w:hAnsi="仿宋" w:cs="仿宋_GB2312" w:hint="eastAsia"/>
                <w:color w:val="000000"/>
                <w:kern w:val="2"/>
                <w:sz w:val="24"/>
                <w:szCs w:val="24"/>
                <w:lang w:val="en-US" w:eastAsia="zh-Hans" w:bidi="en-US"/>
              </w:rPr>
              <w:t>宽</w:t>
            </w:r>
            <w:r w:rsidRPr="009F242B">
              <w:rPr>
                <w:rFonts w:ascii="仿宋" w:eastAsia="仿宋" w:hAnsi="仿宋" w:cs="仿宋_GB2312" w:hint="eastAsia"/>
                <w:color w:val="000000"/>
                <w:kern w:val="2"/>
                <w:sz w:val="24"/>
                <w:szCs w:val="24"/>
                <w:lang w:val="en-US" w:eastAsia="zh-CN" w:bidi="en-US"/>
              </w:rPr>
              <w:t>30</w:t>
            </w:r>
          </w:p>
        </w:tc>
        <w:tc>
          <w:tcPr>
            <w:tcW w:w="3203" w:type="dxa"/>
            <w:vAlign w:val="center"/>
          </w:tcPr>
          <w:p w14:paraId="688A7CFC"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平坦</w:t>
            </w:r>
            <w:r w:rsidRPr="009F242B">
              <w:rPr>
                <w:rFonts w:ascii="仿宋" w:eastAsia="仿宋" w:hAnsi="仿宋" w:cs="仿宋_GB2312" w:hint="eastAsia"/>
                <w:color w:val="000000"/>
                <w:kern w:val="2"/>
                <w:sz w:val="24"/>
                <w:szCs w:val="24"/>
                <w:lang w:eastAsia="zh-Hans" w:bidi="en-US"/>
              </w:rPr>
              <w:t>、</w:t>
            </w:r>
            <w:r w:rsidRPr="009F242B">
              <w:rPr>
                <w:rFonts w:ascii="仿宋" w:eastAsia="仿宋" w:hAnsi="仿宋" w:cs="仿宋_GB2312" w:hint="eastAsia"/>
                <w:color w:val="000000"/>
                <w:kern w:val="2"/>
                <w:sz w:val="24"/>
                <w:szCs w:val="24"/>
                <w:lang w:val="en-US" w:eastAsia="zh-Hans" w:bidi="en-US"/>
              </w:rPr>
              <w:t>开阔</w:t>
            </w:r>
            <w:r w:rsidRPr="009F242B">
              <w:rPr>
                <w:rFonts w:ascii="仿宋" w:eastAsia="仿宋" w:hAnsi="仿宋" w:cs="仿宋_GB2312" w:hint="eastAsia"/>
                <w:color w:val="000000"/>
                <w:kern w:val="2"/>
                <w:sz w:val="24"/>
                <w:szCs w:val="24"/>
                <w:lang w:eastAsia="zh-Hans" w:bidi="en-US"/>
              </w:rPr>
              <w:t>，</w:t>
            </w:r>
            <w:r w:rsidRPr="009F242B">
              <w:rPr>
                <w:rFonts w:ascii="仿宋" w:eastAsia="仿宋" w:hAnsi="仿宋" w:cs="仿宋_GB2312" w:hint="eastAsia"/>
                <w:color w:val="000000"/>
                <w:kern w:val="2"/>
                <w:sz w:val="24"/>
                <w:szCs w:val="24"/>
                <w:lang w:val="en-US" w:eastAsia="zh-Hans" w:bidi="en-US"/>
              </w:rPr>
              <w:t>避免设计在索道正下方</w:t>
            </w:r>
          </w:p>
        </w:tc>
      </w:tr>
      <w:tr w:rsidR="00EA4A3F" w:rsidRPr="006A54F0" w14:paraId="4AFAA87B" w14:textId="77777777" w:rsidTr="00FD3D07">
        <w:trPr>
          <w:trHeight w:val="431"/>
          <w:jc w:val="center"/>
        </w:trPr>
        <w:tc>
          <w:tcPr>
            <w:tcW w:w="1769" w:type="dxa"/>
            <w:vMerge w:val="restart"/>
            <w:vAlign w:val="center"/>
          </w:tcPr>
          <w:p w14:paraId="5B948D44"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出发平台</w:t>
            </w:r>
            <w:r w:rsidRPr="009F242B">
              <w:rPr>
                <w:rFonts w:ascii="仿宋" w:eastAsia="仿宋" w:hAnsi="仿宋" w:cs="仿宋_GB2312" w:hint="eastAsia"/>
                <w:color w:val="000000"/>
                <w:kern w:val="2"/>
                <w:sz w:val="24"/>
                <w:szCs w:val="24"/>
                <w:lang w:val="en-US" w:eastAsia="zh-CN" w:bidi="en-US"/>
              </w:rPr>
              <w:t>(</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val="en-US" w:eastAsia="zh-CN" w:bidi="en-US"/>
              </w:rPr>
              <w:t>)</w:t>
            </w:r>
          </w:p>
        </w:tc>
        <w:tc>
          <w:tcPr>
            <w:tcW w:w="3624" w:type="dxa"/>
          </w:tcPr>
          <w:p w14:paraId="6CFC5107"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长度≧</w:t>
            </w:r>
            <w:r w:rsidRPr="009F242B">
              <w:rPr>
                <w:rFonts w:ascii="仿宋" w:eastAsia="仿宋" w:hAnsi="仿宋" w:cs="仿宋_GB2312" w:hint="eastAsia"/>
                <w:color w:val="000000"/>
                <w:kern w:val="2"/>
                <w:sz w:val="24"/>
                <w:szCs w:val="24"/>
                <w:lang w:val="en-US" w:eastAsia="zh-CN" w:bidi="en-US"/>
              </w:rPr>
              <w:t>6</w:t>
            </w:r>
          </w:p>
        </w:tc>
        <w:tc>
          <w:tcPr>
            <w:tcW w:w="3203" w:type="dxa"/>
            <w:vMerge w:val="restart"/>
            <w:vAlign w:val="center"/>
          </w:tcPr>
          <w:p w14:paraId="26BD65E4"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根据出发门宽度确定出发平台宽度</w:t>
            </w:r>
            <w:r w:rsidRPr="009F242B">
              <w:rPr>
                <w:rFonts w:ascii="仿宋" w:eastAsia="仿宋" w:hAnsi="仿宋" w:cs="仿宋_GB2312" w:hint="eastAsia"/>
                <w:color w:val="000000"/>
                <w:kern w:val="2"/>
                <w:sz w:val="24"/>
                <w:szCs w:val="24"/>
                <w:lang w:eastAsia="zh-Hans" w:bidi="en-US"/>
              </w:rPr>
              <w:t>，</w:t>
            </w:r>
            <w:r w:rsidRPr="009F242B">
              <w:rPr>
                <w:rFonts w:ascii="仿宋" w:eastAsia="仿宋" w:hAnsi="仿宋" w:cs="仿宋_GB2312" w:hint="eastAsia"/>
                <w:color w:val="000000"/>
                <w:kern w:val="2"/>
                <w:sz w:val="24"/>
                <w:szCs w:val="24"/>
                <w:lang w:val="en-US" w:eastAsia="zh-Hans" w:bidi="en-US"/>
              </w:rPr>
              <w:t>建有利于加速的出发坡</w:t>
            </w:r>
            <w:r w:rsidRPr="009F242B">
              <w:rPr>
                <w:rFonts w:ascii="仿宋" w:eastAsia="仿宋" w:hAnsi="仿宋" w:cs="仿宋_GB2312" w:hint="eastAsia"/>
                <w:color w:val="000000"/>
                <w:kern w:val="2"/>
                <w:sz w:val="24"/>
                <w:szCs w:val="24"/>
                <w:lang w:eastAsia="zh-Hans" w:bidi="en-US"/>
              </w:rPr>
              <w:t>。</w:t>
            </w:r>
          </w:p>
        </w:tc>
      </w:tr>
      <w:tr w:rsidR="00EA4A3F" w:rsidRPr="006A54F0" w14:paraId="3A665B5C" w14:textId="77777777" w:rsidTr="00FD3D07">
        <w:trPr>
          <w:trHeight w:val="489"/>
          <w:jc w:val="center"/>
        </w:trPr>
        <w:tc>
          <w:tcPr>
            <w:tcW w:w="1769" w:type="dxa"/>
            <w:vMerge/>
            <w:vAlign w:val="center"/>
          </w:tcPr>
          <w:p w14:paraId="0D1E498F"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p>
        </w:tc>
        <w:tc>
          <w:tcPr>
            <w:tcW w:w="3624" w:type="dxa"/>
          </w:tcPr>
          <w:p w14:paraId="5DF8A261"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宽度</w:t>
            </w:r>
            <w:r w:rsidRPr="009F242B">
              <w:rPr>
                <w:rFonts w:ascii="仿宋" w:eastAsia="仿宋" w:hAnsi="仿宋" w:cs="仿宋_GB2312" w:hint="eastAsia"/>
                <w:color w:val="000000"/>
                <w:kern w:val="2"/>
                <w:sz w:val="24"/>
                <w:szCs w:val="24"/>
                <w:lang w:val="en-US" w:eastAsia="zh-CN" w:bidi="en-US"/>
              </w:rPr>
              <w:t>12 (+/- 4)</w:t>
            </w:r>
          </w:p>
        </w:tc>
        <w:tc>
          <w:tcPr>
            <w:tcW w:w="3203" w:type="dxa"/>
            <w:vMerge/>
            <w:vAlign w:val="center"/>
          </w:tcPr>
          <w:p w14:paraId="267A3C41" w14:textId="77777777" w:rsidR="00EA4A3F" w:rsidRPr="009F242B" w:rsidRDefault="00EA4A3F" w:rsidP="00FD3D07">
            <w:pPr>
              <w:pStyle w:val="TableParagraph"/>
              <w:spacing w:before="76"/>
              <w:ind w:left="223"/>
              <w:jc w:val="both"/>
              <w:rPr>
                <w:rFonts w:ascii="仿宋" w:eastAsia="仿宋" w:hAnsi="仿宋" w:cs="仿宋_GB2312"/>
                <w:color w:val="000000"/>
                <w:kern w:val="2"/>
                <w:sz w:val="24"/>
                <w:szCs w:val="24"/>
                <w:lang w:val="en-US" w:eastAsia="zh-CN" w:bidi="en-US"/>
              </w:rPr>
            </w:pPr>
          </w:p>
        </w:tc>
      </w:tr>
      <w:tr w:rsidR="00EA4A3F" w:rsidRPr="006A54F0" w14:paraId="3C94508D" w14:textId="77777777" w:rsidTr="00FD3D07">
        <w:trPr>
          <w:trHeight w:val="468"/>
          <w:jc w:val="center"/>
        </w:trPr>
        <w:tc>
          <w:tcPr>
            <w:tcW w:w="1769" w:type="dxa"/>
            <w:tcBorders>
              <w:top w:val="nil"/>
            </w:tcBorders>
            <w:vAlign w:val="center"/>
          </w:tcPr>
          <w:p w14:paraId="03CBB8C9" w14:textId="77777777" w:rsidR="00EA4A3F" w:rsidRPr="009F242B" w:rsidRDefault="00EA4A3F" w:rsidP="00FD3D07">
            <w:pPr>
              <w:ind w:firstLineChars="100" w:firstLine="240"/>
              <w:jc w:val="left"/>
              <w:rPr>
                <w:rFonts w:ascii="仿宋" w:eastAsia="仿宋" w:hAnsi="仿宋" w:cs="仿宋_GB2312"/>
                <w:color w:val="000000"/>
                <w:sz w:val="24"/>
                <w:lang w:bidi="en-US"/>
              </w:rPr>
            </w:pPr>
            <w:r w:rsidRPr="009F242B">
              <w:rPr>
                <w:rFonts w:ascii="仿宋" w:eastAsia="仿宋" w:hAnsi="仿宋" w:cs="仿宋_GB2312" w:hint="eastAsia"/>
                <w:color w:val="000000"/>
                <w:sz w:val="24"/>
                <w:lang w:bidi="en-US"/>
              </w:rPr>
              <w:t>起点门之间距(</w:t>
            </w:r>
            <w:r w:rsidRPr="009F242B">
              <w:rPr>
                <w:rFonts w:ascii="仿宋" w:eastAsia="仿宋" w:hAnsi="仿宋" w:cs="仿宋_GB2312" w:hint="eastAsia"/>
                <w:color w:val="000000"/>
                <w:sz w:val="24"/>
                <w:lang w:eastAsia="zh-Hans" w:bidi="en-US"/>
              </w:rPr>
              <w:t>米</w:t>
            </w:r>
            <w:r w:rsidRPr="009F242B">
              <w:rPr>
                <w:rFonts w:ascii="仿宋" w:eastAsia="仿宋" w:hAnsi="仿宋" w:cs="仿宋_GB2312" w:hint="eastAsia"/>
                <w:color w:val="000000"/>
                <w:sz w:val="24"/>
                <w:lang w:bidi="en-US"/>
              </w:rPr>
              <w:t>)</w:t>
            </w:r>
          </w:p>
        </w:tc>
        <w:tc>
          <w:tcPr>
            <w:tcW w:w="3624" w:type="dxa"/>
          </w:tcPr>
          <w:p w14:paraId="397C9AC3"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长度≧</w:t>
            </w:r>
            <w:r w:rsidRPr="009F242B">
              <w:rPr>
                <w:rFonts w:ascii="仿宋" w:eastAsia="仿宋" w:hAnsi="仿宋" w:cs="仿宋_GB2312" w:hint="eastAsia"/>
                <w:color w:val="000000"/>
                <w:kern w:val="2"/>
                <w:sz w:val="24"/>
                <w:szCs w:val="24"/>
                <w:lang w:val="en-US" w:eastAsia="zh-CN" w:bidi="en-US"/>
              </w:rPr>
              <w:t>6</w:t>
            </w:r>
          </w:p>
        </w:tc>
        <w:tc>
          <w:tcPr>
            <w:tcW w:w="3203" w:type="dxa"/>
            <w:vAlign w:val="center"/>
          </w:tcPr>
          <w:p w14:paraId="7C49F6F7" w14:textId="77777777" w:rsidR="00EA4A3F" w:rsidRPr="009F242B" w:rsidRDefault="00EA4A3F" w:rsidP="00FD3D07">
            <w:pPr>
              <w:pStyle w:val="TableParagraph"/>
              <w:jc w:val="both"/>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CN" w:bidi="en-US"/>
              </w:rPr>
              <w:t>建议：依据赛道设计的宽度</w:t>
            </w:r>
          </w:p>
        </w:tc>
      </w:tr>
      <w:tr w:rsidR="00EA4A3F" w:rsidRPr="006A54F0" w14:paraId="3F26CDC3" w14:textId="77777777" w:rsidTr="00FD3D07">
        <w:trPr>
          <w:trHeight w:val="433"/>
          <w:jc w:val="center"/>
        </w:trPr>
        <w:tc>
          <w:tcPr>
            <w:tcW w:w="8596" w:type="dxa"/>
            <w:gridSpan w:val="3"/>
            <w:vAlign w:val="center"/>
          </w:tcPr>
          <w:p w14:paraId="20E2FD94" w14:textId="77777777" w:rsidR="00EA4A3F" w:rsidRPr="009F242B" w:rsidRDefault="00EA4A3F" w:rsidP="00FD3D07">
            <w:pPr>
              <w:pStyle w:val="TableParagraph"/>
              <w:spacing w:before="76"/>
              <w:ind w:left="223"/>
              <w:jc w:val="both"/>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b/>
                <w:bCs/>
                <w:color w:val="000000"/>
                <w:kern w:val="2"/>
                <w:sz w:val="24"/>
                <w:szCs w:val="24"/>
                <w:lang w:val="en-US" w:eastAsia="zh-Hans" w:bidi="en-US"/>
              </w:rPr>
              <w:t>线路设计</w:t>
            </w:r>
          </w:p>
        </w:tc>
      </w:tr>
      <w:tr w:rsidR="00EA4A3F" w:rsidRPr="006A54F0" w14:paraId="38A5E7A9" w14:textId="77777777" w:rsidTr="00FD3D07">
        <w:trPr>
          <w:trHeight w:val="431"/>
          <w:jc w:val="center"/>
        </w:trPr>
        <w:tc>
          <w:tcPr>
            <w:tcW w:w="1769" w:type="dxa"/>
            <w:vMerge w:val="restart"/>
            <w:vAlign w:val="center"/>
          </w:tcPr>
          <w:p w14:paraId="4EB0981E"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红蓝道间距</w:t>
            </w:r>
            <w:r w:rsidRPr="009F242B">
              <w:rPr>
                <w:rFonts w:ascii="仿宋" w:eastAsia="仿宋" w:hAnsi="仿宋" w:cs="仿宋_GB2312" w:hint="eastAsia"/>
                <w:color w:val="000000"/>
                <w:kern w:val="2"/>
                <w:sz w:val="24"/>
                <w:szCs w:val="24"/>
                <w:lang w:eastAsia="zh-Hans" w:bidi="en-US"/>
              </w:rPr>
              <w:t>（</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eastAsia="zh-Hans" w:bidi="en-US"/>
              </w:rPr>
              <w:t>）</w:t>
            </w:r>
          </w:p>
        </w:tc>
        <w:tc>
          <w:tcPr>
            <w:tcW w:w="3624" w:type="dxa"/>
          </w:tcPr>
          <w:p w14:paraId="67C88E6A"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单板平行大回转</w:t>
            </w:r>
            <w:r w:rsidRPr="009F242B">
              <w:rPr>
                <w:rFonts w:ascii="仿宋" w:eastAsia="仿宋" w:hAnsi="仿宋" w:cs="仿宋_GB2312" w:hint="eastAsia"/>
                <w:color w:val="000000"/>
                <w:kern w:val="2"/>
                <w:sz w:val="24"/>
                <w:szCs w:val="24"/>
                <w:lang w:val="en-US" w:eastAsia="zh-CN" w:bidi="en-US"/>
              </w:rPr>
              <w:t>9- 12</w:t>
            </w:r>
          </w:p>
        </w:tc>
        <w:tc>
          <w:tcPr>
            <w:tcW w:w="3203" w:type="dxa"/>
            <w:vMerge w:val="restart"/>
            <w:vAlign w:val="center"/>
          </w:tcPr>
          <w:p w14:paraId="140C5858"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两条比赛线路的横向间距</w:t>
            </w:r>
          </w:p>
        </w:tc>
      </w:tr>
      <w:tr w:rsidR="00EA4A3F" w:rsidRPr="006A54F0" w14:paraId="2AB075FE" w14:textId="77777777" w:rsidTr="00FD3D07">
        <w:trPr>
          <w:trHeight w:val="90"/>
          <w:jc w:val="center"/>
        </w:trPr>
        <w:tc>
          <w:tcPr>
            <w:tcW w:w="1769" w:type="dxa"/>
            <w:vMerge/>
            <w:tcBorders>
              <w:top w:val="nil"/>
              <w:bottom w:val="single" w:sz="4" w:space="0" w:color="auto"/>
            </w:tcBorders>
            <w:vAlign w:val="center"/>
          </w:tcPr>
          <w:p w14:paraId="4FB50101" w14:textId="77777777" w:rsidR="00EA4A3F" w:rsidRPr="009F242B" w:rsidRDefault="00EA4A3F" w:rsidP="00FD3D07">
            <w:pPr>
              <w:jc w:val="left"/>
              <w:rPr>
                <w:rFonts w:ascii="仿宋" w:eastAsia="仿宋" w:hAnsi="仿宋" w:cs="仿宋_GB2312"/>
                <w:color w:val="000000"/>
                <w:sz w:val="24"/>
                <w:lang w:bidi="en-US"/>
              </w:rPr>
            </w:pPr>
          </w:p>
        </w:tc>
        <w:tc>
          <w:tcPr>
            <w:tcW w:w="3624" w:type="dxa"/>
            <w:tcBorders>
              <w:bottom w:val="single" w:sz="4" w:space="0" w:color="auto"/>
            </w:tcBorders>
          </w:tcPr>
          <w:p w14:paraId="6DF46F8F" w14:textId="77777777" w:rsidR="00EA4A3F" w:rsidRPr="009F242B" w:rsidRDefault="00EA4A3F" w:rsidP="00FD3D07">
            <w:pPr>
              <w:pStyle w:val="TableParagraph"/>
              <w:spacing w:before="79"/>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单板平行回转</w:t>
            </w:r>
            <w:r w:rsidRPr="009F242B">
              <w:rPr>
                <w:rFonts w:ascii="仿宋" w:eastAsia="仿宋" w:hAnsi="仿宋" w:cs="仿宋_GB2312" w:hint="eastAsia"/>
                <w:color w:val="000000"/>
                <w:kern w:val="2"/>
                <w:sz w:val="24"/>
                <w:szCs w:val="24"/>
                <w:lang w:val="en-US" w:eastAsia="zh-CN" w:bidi="en-US"/>
              </w:rPr>
              <w:t>8- 1</w:t>
            </w:r>
            <w:r w:rsidRPr="009F242B">
              <w:rPr>
                <w:rFonts w:ascii="仿宋" w:eastAsia="仿宋" w:hAnsi="仿宋" w:cs="仿宋_GB2312" w:hint="eastAsia"/>
                <w:color w:val="000000"/>
                <w:kern w:val="2"/>
                <w:sz w:val="24"/>
                <w:szCs w:val="24"/>
                <w:lang w:eastAsia="zh-CN" w:bidi="en-US"/>
              </w:rPr>
              <w:t>0</w:t>
            </w:r>
          </w:p>
        </w:tc>
        <w:tc>
          <w:tcPr>
            <w:tcW w:w="3203" w:type="dxa"/>
            <w:vMerge/>
            <w:tcBorders>
              <w:bottom w:val="single" w:sz="4" w:space="0" w:color="auto"/>
            </w:tcBorders>
            <w:vAlign w:val="center"/>
          </w:tcPr>
          <w:p w14:paraId="5568A5E0" w14:textId="77777777" w:rsidR="00EA4A3F" w:rsidRPr="009F242B" w:rsidRDefault="00EA4A3F" w:rsidP="00FD3D07">
            <w:pPr>
              <w:pStyle w:val="TableParagraph"/>
              <w:spacing w:before="79"/>
              <w:ind w:left="502"/>
              <w:jc w:val="both"/>
              <w:rPr>
                <w:rFonts w:ascii="仿宋" w:eastAsia="仿宋" w:hAnsi="仿宋" w:cs="仿宋_GB2312"/>
                <w:color w:val="000000"/>
                <w:kern w:val="2"/>
                <w:sz w:val="24"/>
                <w:szCs w:val="24"/>
                <w:lang w:val="en-US" w:eastAsia="zh-CN" w:bidi="en-US"/>
              </w:rPr>
            </w:pPr>
          </w:p>
        </w:tc>
      </w:tr>
      <w:tr w:rsidR="00EA4A3F" w:rsidRPr="006A54F0" w14:paraId="21EB1F89" w14:textId="77777777" w:rsidTr="00FD3D07">
        <w:trPr>
          <w:trHeight w:val="433"/>
          <w:jc w:val="center"/>
        </w:trPr>
        <w:tc>
          <w:tcPr>
            <w:tcW w:w="1769" w:type="dxa"/>
            <w:vMerge w:val="restart"/>
            <w:tcBorders>
              <w:top w:val="single" w:sz="4" w:space="0" w:color="auto"/>
              <w:left w:val="single" w:sz="4" w:space="0" w:color="auto"/>
              <w:bottom w:val="single" w:sz="4" w:space="0" w:color="auto"/>
            </w:tcBorders>
            <w:vAlign w:val="center"/>
          </w:tcPr>
          <w:p w14:paraId="4EAB4F2A"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旗门间距</w:t>
            </w:r>
            <w:r w:rsidRPr="009F242B">
              <w:rPr>
                <w:rFonts w:ascii="仿宋" w:eastAsia="仿宋" w:hAnsi="仿宋" w:cs="仿宋_GB2312" w:hint="eastAsia"/>
                <w:color w:val="000000"/>
                <w:kern w:val="2"/>
                <w:sz w:val="24"/>
                <w:szCs w:val="24"/>
                <w:lang w:eastAsia="zh-Hans" w:bidi="en-US"/>
              </w:rPr>
              <w:t>（</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eastAsia="zh-Hans" w:bidi="en-US"/>
              </w:rPr>
              <w:t>）</w:t>
            </w:r>
          </w:p>
        </w:tc>
        <w:tc>
          <w:tcPr>
            <w:tcW w:w="3624" w:type="dxa"/>
            <w:tcBorders>
              <w:top w:val="single" w:sz="4" w:space="0" w:color="auto"/>
              <w:bottom w:val="single" w:sz="4" w:space="0" w:color="auto"/>
            </w:tcBorders>
          </w:tcPr>
          <w:p w14:paraId="1D08D973"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单板平行大回转</w:t>
            </w:r>
            <w:r w:rsidRPr="009F242B">
              <w:rPr>
                <w:rFonts w:ascii="仿宋" w:eastAsia="仿宋" w:hAnsi="仿宋" w:cs="仿宋_GB2312" w:hint="eastAsia"/>
                <w:color w:val="000000"/>
                <w:kern w:val="2"/>
                <w:sz w:val="24"/>
                <w:szCs w:val="24"/>
                <w:lang w:eastAsia="zh-CN" w:bidi="en-US"/>
              </w:rPr>
              <w:t>20</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eastAsia="zh-CN" w:bidi="en-US"/>
              </w:rPr>
              <w:t>25</w:t>
            </w:r>
          </w:p>
        </w:tc>
        <w:tc>
          <w:tcPr>
            <w:tcW w:w="3203" w:type="dxa"/>
            <w:vMerge w:val="restart"/>
            <w:tcBorders>
              <w:top w:val="single" w:sz="4" w:space="0" w:color="auto"/>
              <w:right w:val="single" w:sz="4" w:space="0" w:color="auto"/>
            </w:tcBorders>
            <w:vAlign w:val="center"/>
          </w:tcPr>
          <w:p w14:paraId="778AC66C" w14:textId="77777777" w:rsidR="00EA4A3F" w:rsidRPr="009F242B" w:rsidRDefault="00EA4A3F" w:rsidP="00FD3D07">
            <w:pPr>
              <w:pStyle w:val="TableParagraph"/>
              <w:spacing w:before="76"/>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单条比赛线路</w:t>
            </w:r>
            <w:r w:rsidRPr="009F242B">
              <w:rPr>
                <w:rFonts w:ascii="仿宋" w:eastAsia="仿宋" w:hAnsi="仿宋" w:cs="仿宋_GB2312" w:hint="eastAsia"/>
                <w:color w:val="000000"/>
                <w:kern w:val="2"/>
                <w:sz w:val="24"/>
                <w:szCs w:val="24"/>
                <w:lang w:eastAsia="zh-Hans" w:bidi="en-US"/>
              </w:rPr>
              <w:t>，</w:t>
            </w:r>
            <w:r w:rsidRPr="009F242B">
              <w:rPr>
                <w:rFonts w:ascii="仿宋" w:eastAsia="仿宋" w:hAnsi="仿宋" w:cs="仿宋_GB2312" w:hint="eastAsia"/>
                <w:color w:val="000000"/>
                <w:kern w:val="2"/>
                <w:sz w:val="24"/>
                <w:szCs w:val="24"/>
                <w:lang w:val="en-US" w:eastAsia="zh-Hans" w:bidi="en-US"/>
              </w:rPr>
              <w:t>上下连续两个旗门之间的距离</w:t>
            </w:r>
          </w:p>
        </w:tc>
      </w:tr>
      <w:tr w:rsidR="00EA4A3F" w:rsidRPr="006A54F0" w14:paraId="0D0345AC" w14:textId="77777777" w:rsidTr="00FD3D07">
        <w:trPr>
          <w:trHeight w:val="433"/>
          <w:jc w:val="center"/>
        </w:trPr>
        <w:tc>
          <w:tcPr>
            <w:tcW w:w="1769" w:type="dxa"/>
            <w:vMerge/>
            <w:tcBorders>
              <w:top w:val="single" w:sz="4" w:space="0" w:color="auto"/>
              <w:left w:val="single" w:sz="4" w:space="0" w:color="auto"/>
              <w:bottom w:val="single" w:sz="4" w:space="0" w:color="auto"/>
            </w:tcBorders>
            <w:vAlign w:val="center"/>
          </w:tcPr>
          <w:p w14:paraId="54259FD0" w14:textId="77777777" w:rsidR="00EA4A3F" w:rsidRPr="009F242B" w:rsidRDefault="00EA4A3F" w:rsidP="00FD3D07">
            <w:pPr>
              <w:jc w:val="left"/>
              <w:rPr>
                <w:rFonts w:ascii="仿宋" w:eastAsia="仿宋" w:hAnsi="仿宋" w:cs="仿宋_GB2312"/>
                <w:color w:val="000000"/>
                <w:sz w:val="24"/>
                <w:lang w:bidi="en-US"/>
              </w:rPr>
            </w:pPr>
          </w:p>
        </w:tc>
        <w:tc>
          <w:tcPr>
            <w:tcW w:w="3624" w:type="dxa"/>
            <w:tcBorders>
              <w:top w:val="single" w:sz="4" w:space="0" w:color="auto"/>
              <w:bottom w:val="single" w:sz="4" w:space="0" w:color="auto"/>
            </w:tcBorders>
          </w:tcPr>
          <w:p w14:paraId="4270CE9F" w14:textId="77777777" w:rsidR="00EA4A3F" w:rsidRPr="009F242B" w:rsidRDefault="00EA4A3F" w:rsidP="00FD3D07">
            <w:pPr>
              <w:pStyle w:val="TableParagraph"/>
              <w:spacing w:before="79"/>
              <w:ind w:left="223"/>
              <w:rPr>
                <w:rFonts w:ascii="仿宋" w:eastAsia="仿宋" w:hAnsi="仿宋" w:cs="仿宋_GB2312"/>
                <w:color w:val="000000"/>
                <w:kern w:val="2"/>
                <w:sz w:val="24"/>
                <w:szCs w:val="24"/>
                <w:lang w:val="en-US" w:eastAsia="zh-CN" w:bidi="en-US"/>
              </w:rPr>
            </w:pPr>
            <w:r w:rsidRPr="009F242B">
              <w:rPr>
                <w:rFonts w:ascii="仿宋" w:eastAsia="仿宋" w:hAnsi="仿宋" w:cs="仿宋_GB2312" w:hint="eastAsia"/>
                <w:color w:val="000000"/>
                <w:kern w:val="2"/>
                <w:sz w:val="24"/>
                <w:szCs w:val="24"/>
                <w:lang w:val="en-US" w:eastAsia="zh-Hans" w:bidi="en-US"/>
              </w:rPr>
              <w:t>单板平行回转</w:t>
            </w:r>
            <w:r w:rsidRPr="009F242B">
              <w:rPr>
                <w:rFonts w:ascii="仿宋" w:eastAsia="仿宋" w:hAnsi="仿宋" w:cs="仿宋_GB2312" w:hint="eastAsia"/>
                <w:color w:val="000000"/>
                <w:kern w:val="2"/>
                <w:sz w:val="24"/>
                <w:szCs w:val="24"/>
                <w:lang w:eastAsia="zh-CN" w:bidi="en-US"/>
              </w:rPr>
              <w:t>10</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eastAsia="zh-CN" w:bidi="en-US"/>
              </w:rPr>
              <w:t>14</w:t>
            </w:r>
          </w:p>
        </w:tc>
        <w:tc>
          <w:tcPr>
            <w:tcW w:w="3203" w:type="dxa"/>
            <w:vMerge/>
            <w:tcBorders>
              <w:bottom w:val="single" w:sz="4" w:space="0" w:color="auto"/>
              <w:right w:val="single" w:sz="4" w:space="0" w:color="auto"/>
            </w:tcBorders>
            <w:vAlign w:val="center"/>
          </w:tcPr>
          <w:p w14:paraId="7CB37E5A" w14:textId="77777777" w:rsidR="00EA4A3F" w:rsidRPr="009F242B" w:rsidRDefault="00EA4A3F" w:rsidP="00FD3D07">
            <w:pPr>
              <w:pStyle w:val="TableParagraph"/>
              <w:spacing w:before="76"/>
              <w:ind w:left="442"/>
              <w:jc w:val="center"/>
              <w:rPr>
                <w:rFonts w:ascii="仿宋" w:eastAsia="仿宋" w:hAnsi="仿宋" w:cs="仿宋_GB2312"/>
                <w:color w:val="000000"/>
                <w:kern w:val="2"/>
                <w:sz w:val="24"/>
                <w:szCs w:val="24"/>
                <w:lang w:val="en-US" w:eastAsia="zh-CN" w:bidi="en-US"/>
              </w:rPr>
            </w:pPr>
          </w:p>
        </w:tc>
      </w:tr>
      <w:tr w:rsidR="00EA4A3F" w:rsidRPr="006A54F0" w14:paraId="4D8F2F6A" w14:textId="77777777" w:rsidTr="00FD3D07">
        <w:trPr>
          <w:trHeight w:val="433"/>
          <w:jc w:val="center"/>
        </w:trPr>
        <w:tc>
          <w:tcPr>
            <w:tcW w:w="8596" w:type="dxa"/>
            <w:gridSpan w:val="3"/>
            <w:tcBorders>
              <w:top w:val="single" w:sz="4" w:space="0" w:color="auto"/>
              <w:left w:val="single" w:sz="4" w:space="0" w:color="auto"/>
              <w:bottom w:val="single" w:sz="4" w:space="0" w:color="auto"/>
              <w:right w:val="single" w:sz="4" w:space="0" w:color="auto"/>
            </w:tcBorders>
            <w:vAlign w:val="center"/>
          </w:tcPr>
          <w:p w14:paraId="51949E71" w14:textId="77777777" w:rsidR="00EA4A3F" w:rsidRPr="009F242B" w:rsidRDefault="00EA4A3F" w:rsidP="00FD3D07">
            <w:pPr>
              <w:pStyle w:val="TableParagraph"/>
              <w:spacing w:before="76"/>
              <w:ind w:left="223"/>
              <w:jc w:val="both"/>
              <w:rPr>
                <w:rFonts w:ascii="仿宋" w:eastAsia="仿宋" w:hAnsi="仿宋" w:cs="仿宋_GB2312"/>
                <w:color w:val="000000"/>
                <w:kern w:val="2"/>
                <w:sz w:val="24"/>
                <w:szCs w:val="24"/>
                <w:lang w:val="en-US" w:eastAsia="en-US" w:bidi="en-US"/>
              </w:rPr>
            </w:pPr>
            <w:r w:rsidRPr="009F242B">
              <w:rPr>
                <w:rFonts w:ascii="仿宋" w:eastAsia="仿宋" w:hAnsi="仿宋" w:cs="仿宋_GB2312" w:hint="eastAsia"/>
                <w:b/>
                <w:bCs/>
                <w:color w:val="000000"/>
                <w:kern w:val="2"/>
                <w:sz w:val="24"/>
                <w:szCs w:val="24"/>
                <w:lang w:val="en-US" w:eastAsia="zh-Hans" w:bidi="en-US"/>
              </w:rPr>
              <w:t>终点区标准</w:t>
            </w:r>
          </w:p>
        </w:tc>
      </w:tr>
      <w:tr w:rsidR="00EA4A3F" w:rsidRPr="006A54F0" w14:paraId="6AFD366B" w14:textId="77777777" w:rsidTr="00FD3D07">
        <w:trPr>
          <w:trHeight w:val="433"/>
          <w:jc w:val="center"/>
        </w:trPr>
        <w:tc>
          <w:tcPr>
            <w:tcW w:w="1769" w:type="dxa"/>
            <w:tcBorders>
              <w:top w:val="single" w:sz="4" w:space="0" w:color="auto"/>
            </w:tcBorders>
            <w:vAlign w:val="center"/>
          </w:tcPr>
          <w:p w14:paraId="091AD199"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en-US" w:bidi="en-US"/>
              </w:rPr>
            </w:pPr>
            <w:r w:rsidRPr="009F242B">
              <w:rPr>
                <w:rFonts w:ascii="仿宋" w:eastAsia="仿宋" w:hAnsi="仿宋" w:cs="仿宋_GB2312" w:hint="eastAsia"/>
                <w:color w:val="000000"/>
                <w:kern w:val="2"/>
                <w:sz w:val="24"/>
                <w:szCs w:val="24"/>
                <w:lang w:val="en-US" w:eastAsia="zh-Hans" w:bidi="en-US"/>
              </w:rPr>
              <w:t>终点门宽</w:t>
            </w:r>
            <w:r w:rsidRPr="009F242B">
              <w:rPr>
                <w:rFonts w:ascii="仿宋" w:eastAsia="仿宋" w:hAnsi="仿宋" w:cs="仿宋_GB2312" w:hint="eastAsia"/>
                <w:color w:val="000000"/>
                <w:kern w:val="2"/>
                <w:sz w:val="24"/>
                <w:szCs w:val="24"/>
                <w:lang w:val="en-US" w:eastAsia="zh-CN" w:bidi="en-US"/>
              </w:rPr>
              <w:t>(</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val="en-US" w:eastAsia="zh-CN" w:bidi="en-US"/>
              </w:rPr>
              <w:t>)</w:t>
            </w:r>
          </w:p>
        </w:tc>
        <w:tc>
          <w:tcPr>
            <w:tcW w:w="3624" w:type="dxa"/>
            <w:tcBorders>
              <w:top w:val="single" w:sz="4" w:space="0" w:color="auto"/>
            </w:tcBorders>
          </w:tcPr>
          <w:p w14:paraId="64E7971F"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单个终点门≧</w:t>
            </w:r>
            <w:r w:rsidRPr="009F242B">
              <w:rPr>
                <w:rFonts w:ascii="仿宋" w:eastAsia="仿宋" w:hAnsi="仿宋" w:cs="仿宋_GB2312" w:hint="eastAsia"/>
                <w:color w:val="000000"/>
                <w:kern w:val="2"/>
                <w:sz w:val="24"/>
                <w:szCs w:val="24"/>
                <w:lang w:eastAsia="zh-Hans" w:bidi="en-US"/>
              </w:rPr>
              <w:t>8</w:t>
            </w:r>
          </w:p>
        </w:tc>
        <w:tc>
          <w:tcPr>
            <w:tcW w:w="3203" w:type="dxa"/>
            <w:tcBorders>
              <w:top w:val="single" w:sz="4" w:space="0" w:color="auto"/>
            </w:tcBorders>
            <w:vAlign w:val="center"/>
          </w:tcPr>
          <w:p w14:paraId="239D777A"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两个终点门</w:t>
            </w:r>
          </w:p>
        </w:tc>
      </w:tr>
      <w:tr w:rsidR="00EA4A3F" w:rsidRPr="006A54F0" w14:paraId="06BC544B" w14:textId="77777777" w:rsidTr="00FD3D07">
        <w:trPr>
          <w:trHeight w:val="433"/>
          <w:jc w:val="center"/>
        </w:trPr>
        <w:tc>
          <w:tcPr>
            <w:tcW w:w="1769" w:type="dxa"/>
            <w:vAlign w:val="center"/>
          </w:tcPr>
          <w:p w14:paraId="0F1DA26E"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en-US" w:bidi="en-US"/>
              </w:rPr>
            </w:pPr>
            <w:r w:rsidRPr="009F242B">
              <w:rPr>
                <w:rFonts w:ascii="仿宋" w:eastAsia="仿宋" w:hAnsi="仿宋" w:cs="仿宋_GB2312" w:hint="eastAsia"/>
                <w:color w:val="000000"/>
                <w:kern w:val="2"/>
                <w:sz w:val="24"/>
                <w:szCs w:val="24"/>
                <w:lang w:val="en-US" w:eastAsia="zh-Hans" w:bidi="en-US"/>
              </w:rPr>
              <w:t>终点区长</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val="en-US" w:eastAsia="zh-CN" w:bidi="en-US"/>
              </w:rPr>
              <w:t>)</w:t>
            </w:r>
          </w:p>
        </w:tc>
        <w:tc>
          <w:tcPr>
            <w:tcW w:w="3624" w:type="dxa"/>
          </w:tcPr>
          <w:p w14:paraId="7EED1DAA" w14:textId="77777777" w:rsidR="00EA4A3F" w:rsidRPr="009F242B" w:rsidRDefault="00EA4A3F" w:rsidP="00FD3D07">
            <w:pPr>
              <w:pStyle w:val="TableParagraph"/>
              <w:spacing w:before="76"/>
              <w:ind w:firstLineChars="50" w:firstLine="120"/>
              <w:rPr>
                <w:rFonts w:ascii="仿宋" w:eastAsia="仿宋" w:hAnsi="仿宋" w:cs="仿宋_GB2312"/>
                <w:color w:val="000000"/>
                <w:kern w:val="2"/>
                <w:sz w:val="24"/>
                <w:szCs w:val="24"/>
                <w:lang w:eastAsia="en-US" w:bidi="en-US"/>
              </w:rPr>
            </w:pPr>
            <w:r w:rsidRPr="009F242B">
              <w:rPr>
                <w:rFonts w:ascii="仿宋" w:eastAsia="仿宋" w:hAnsi="仿宋" w:cs="仿宋_GB2312" w:hint="eastAsia"/>
                <w:color w:val="000000"/>
                <w:kern w:val="2"/>
                <w:sz w:val="24"/>
                <w:szCs w:val="24"/>
                <w:lang w:val="en-US" w:eastAsia="zh-Hans" w:bidi="en-US"/>
              </w:rPr>
              <w:t>≧</w:t>
            </w:r>
            <w:r w:rsidRPr="009F242B">
              <w:rPr>
                <w:rFonts w:ascii="仿宋" w:eastAsia="仿宋" w:hAnsi="仿宋" w:cs="仿宋_GB2312" w:hint="eastAsia"/>
                <w:color w:val="000000"/>
                <w:kern w:val="2"/>
                <w:sz w:val="24"/>
                <w:szCs w:val="24"/>
                <w:lang w:eastAsia="en-US" w:bidi="en-US"/>
              </w:rPr>
              <w:t>60</w:t>
            </w:r>
          </w:p>
        </w:tc>
        <w:tc>
          <w:tcPr>
            <w:tcW w:w="3203" w:type="dxa"/>
            <w:vAlign w:val="center"/>
          </w:tcPr>
          <w:p w14:paraId="6997FC70"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终点线至缓冲区结束位置</w:t>
            </w:r>
          </w:p>
        </w:tc>
      </w:tr>
      <w:tr w:rsidR="00EA4A3F" w:rsidRPr="006A54F0" w14:paraId="1FB6B4E3" w14:textId="77777777" w:rsidTr="00FD3D07">
        <w:trPr>
          <w:trHeight w:val="433"/>
          <w:jc w:val="center"/>
        </w:trPr>
        <w:tc>
          <w:tcPr>
            <w:tcW w:w="1769" w:type="dxa"/>
            <w:vAlign w:val="center"/>
          </w:tcPr>
          <w:p w14:paraId="01FA818A"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en-US" w:bidi="en-US"/>
              </w:rPr>
            </w:pPr>
            <w:r w:rsidRPr="009F242B">
              <w:rPr>
                <w:rFonts w:ascii="仿宋" w:eastAsia="仿宋" w:hAnsi="仿宋" w:cs="仿宋_GB2312" w:hint="eastAsia"/>
                <w:color w:val="000000"/>
                <w:kern w:val="2"/>
                <w:sz w:val="24"/>
                <w:szCs w:val="24"/>
                <w:lang w:val="en-US" w:eastAsia="zh-Hans" w:bidi="en-US"/>
              </w:rPr>
              <w:t>终点区宽</w:t>
            </w:r>
            <w:r w:rsidRPr="009F242B">
              <w:rPr>
                <w:rFonts w:ascii="仿宋" w:eastAsia="仿宋" w:hAnsi="仿宋" w:cs="仿宋_GB2312" w:hint="eastAsia"/>
                <w:color w:val="000000"/>
                <w:kern w:val="2"/>
                <w:sz w:val="24"/>
                <w:szCs w:val="24"/>
                <w:lang w:val="en-US" w:eastAsia="zh-CN" w:bidi="en-US"/>
              </w:rPr>
              <w:t xml:space="preserve"> (</w:t>
            </w:r>
            <w:r w:rsidRPr="009F242B">
              <w:rPr>
                <w:rFonts w:ascii="仿宋" w:eastAsia="仿宋" w:hAnsi="仿宋" w:cs="仿宋_GB2312" w:hint="eastAsia"/>
                <w:color w:val="000000"/>
                <w:kern w:val="2"/>
                <w:sz w:val="24"/>
                <w:szCs w:val="24"/>
                <w:lang w:val="en-US" w:eastAsia="zh-Hans" w:bidi="en-US"/>
              </w:rPr>
              <w:t>米</w:t>
            </w:r>
            <w:r w:rsidRPr="009F242B">
              <w:rPr>
                <w:rFonts w:ascii="仿宋" w:eastAsia="仿宋" w:hAnsi="仿宋" w:cs="仿宋_GB2312" w:hint="eastAsia"/>
                <w:color w:val="000000"/>
                <w:kern w:val="2"/>
                <w:sz w:val="24"/>
                <w:szCs w:val="24"/>
                <w:lang w:val="en-US" w:eastAsia="zh-CN" w:bidi="en-US"/>
              </w:rPr>
              <w:t>)</w:t>
            </w:r>
          </w:p>
        </w:tc>
        <w:tc>
          <w:tcPr>
            <w:tcW w:w="3624" w:type="dxa"/>
          </w:tcPr>
          <w:p w14:paraId="024838C5" w14:textId="77777777" w:rsidR="00EA4A3F" w:rsidRPr="009F242B" w:rsidRDefault="00EA4A3F" w:rsidP="00FD3D07">
            <w:pPr>
              <w:pStyle w:val="TableParagraph"/>
              <w:spacing w:before="76"/>
              <w:ind w:left="223"/>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w:t>
            </w:r>
            <w:r w:rsidRPr="009F242B">
              <w:rPr>
                <w:rFonts w:ascii="仿宋" w:eastAsia="仿宋" w:hAnsi="仿宋" w:cs="仿宋_GB2312" w:hint="eastAsia"/>
                <w:color w:val="000000"/>
                <w:kern w:val="2"/>
                <w:sz w:val="24"/>
                <w:szCs w:val="24"/>
                <w:lang w:eastAsia="zh-Hans" w:bidi="en-US"/>
              </w:rPr>
              <w:t>30</w:t>
            </w:r>
          </w:p>
        </w:tc>
        <w:tc>
          <w:tcPr>
            <w:tcW w:w="3203" w:type="dxa"/>
            <w:vAlign w:val="center"/>
          </w:tcPr>
          <w:p w14:paraId="27B6826F" w14:textId="77777777" w:rsidR="00EA4A3F" w:rsidRPr="009F242B" w:rsidRDefault="00EA4A3F" w:rsidP="00FD3D07">
            <w:pPr>
              <w:pStyle w:val="TableParagraph"/>
              <w:spacing w:before="76"/>
              <w:jc w:val="both"/>
              <w:rPr>
                <w:rFonts w:ascii="仿宋" w:eastAsia="仿宋" w:hAnsi="仿宋" w:cs="仿宋_GB2312"/>
                <w:color w:val="000000"/>
                <w:kern w:val="2"/>
                <w:sz w:val="24"/>
                <w:szCs w:val="24"/>
                <w:lang w:val="en-US" w:eastAsia="zh-Hans" w:bidi="en-US"/>
              </w:rPr>
            </w:pPr>
            <w:r w:rsidRPr="009F242B">
              <w:rPr>
                <w:rFonts w:ascii="仿宋" w:eastAsia="仿宋" w:hAnsi="仿宋" w:cs="仿宋_GB2312" w:hint="eastAsia"/>
                <w:color w:val="000000"/>
                <w:kern w:val="2"/>
                <w:sz w:val="24"/>
                <w:szCs w:val="24"/>
                <w:lang w:val="en-US" w:eastAsia="zh-Hans" w:bidi="en-US"/>
              </w:rPr>
              <w:t>终点防护网内侧横向的有效距离</w:t>
            </w:r>
          </w:p>
        </w:tc>
      </w:tr>
    </w:tbl>
    <w:p w14:paraId="3F462F1F" w14:textId="77777777" w:rsidR="00EA4A3F" w:rsidRPr="00BD2FEC" w:rsidRDefault="00EA4A3F" w:rsidP="00EA4A3F">
      <w:pPr>
        <w:autoSpaceDE w:val="0"/>
        <w:autoSpaceDN w:val="0"/>
        <w:spacing w:afterLines="50" w:after="156"/>
        <w:ind w:left="840"/>
        <w:rPr>
          <w:rFonts w:ascii="华光黑体_CNKI" w:eastAsia="华光黑体_CNKI" w:hAnsi="华光黑体_CNKI" w:cs="仿宋"/>
          <w:kern w:val="0"/>
          <w:sz w:val="32"/>
          <w:szCs w:val="32"/>
        </w:rPr>
      </w:pPr>
      <w:r w:rsidRPr="00BD2FEC">
        <w:rPr>
          <w:rFonts w:ascii="华光黑体_CNKI" w:eastAsia="华光黑体_CNKI" w:hAnsi="华光黑体_CNKI" w:cs="仿宋" w:hint="eastAsia"/>
          <w:kern w:val="0"/>
          <w:sz w:val="32"/>
          <w:szCs w:val="32"/>
        </w:rPr>
        <w:t>二、场地要求</w:t>
      </w:r>
    </w:p>
    <w:p w14:paraId="028A9D1F" w14:textId="77777777" w:rsidR="00EA4A3F" w:rsidRPr="00BD2FEC" w:rsidRDefault="00EA4A3F" w:rsidP="00EA4A3F">
      <w:pPr>
        <w:pStyle w:val="a5"/>
        <w:ind w:firstLineChars="0" w:firstLine="0"/>
        <w:rPr>
          <w:rFonts w:ascii="楷体" w:eastAsia="楷体" w:hAnsi="楷体" w:cs="仿宋"/>
          <w:sz w:val="32"/>
          <w:szCs w:val="32"/>
        </w:rPr>
      </w:pPr>
      <w:r w:rsidRPr="006A54F0">
        <w:rPr>
          <w:rFonts w:ascii="仿宋" w:eastAsia="仿宋" w:hAnsi="仿宋" w:cs="仿宋" w:hint="eastAsia"/>
          <w:sz w:val="32"/>
          <w:szCs w:val="32"/>
        </w:rPr>
        <w:t xml:space="preserve">    </w:t>
      </w:r>
      <w:r w:rsidRPr="00BD2FEC">
        <w:rPr>
          <w:rFonts w:ascii="楷体" w:eastAsia="楷体" w:hAnsi="楷体" w:cs="仿宋" w:hint="eastAsia"/>
          <w:sz w:val="32"/>
          <w:szCs w:val="32"/>
        </w:rPr>
        <w:t>（一）基本要求</w:t>
      </w:r>
    </w:p>
    <w:p w14:paraId="1ABA4E1C"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比赛道为封闭和专用雪道。起点区域、终点区域和赛道两侧雪面厚度不小于0.5米。比赛道的有效宽度</w:t>
      </w:r>
      <w:r w:rsidRPr="006A54F0">
        <w:rPr>
          <w:rFonts w:ascii="仿宋" w:eastAsia="仿宋" w:hAnsi="仿宋"/>
          <w:sz w:val="32"/>
          <w:szCs w:val="32"/>
        </w:rPr>
        <w:t>，</w:t>
      </w:r>
      <w:r w:rsidRPr="006A54F0">
        <w:rPr>
          <w:rFonts w:ascii="仿宋" w:eastAsia="仿宋" w:hAnsi="仿宋" w:hint="eastAsia"/>
          <w:sz w:val="32"/>
          <w:szCs w:val="32"/>
          <w:lang w:eastAsia="zh-Hans"/>
        </w:rPr>
        <w:t>平行回转</w:t>
      </w:r>
      <w:r w:rsidRPr="006A54F0">
        <w:rPr>
          <w:rFonts w:ascii="仿宋" w:eastAsia="仿宋" w:hAnsi="仿宋" w:hint="eastAsia"/>
          <w:sz w:val="32"/>
          <w:szCs w:val="32"/>
        </w:rPr>
        <w:t>不小于</w:t>
      </w:r>
      <w:r w:rsidRPr="006A54F0">
        <w:rPr>
          <w:rFonts w:ascii="仿宋" w:eastAsia="仿宋" w:hAnsi="仿宋"/>
          <w:sz w:val="32"/>
          <w:szCs w:val="32"/>
        </w:rPr>
        <w:t>30</w:t>
      </w:r>
      <w:r w:rsidRPr="006A54F0">
        <w:rPr>
          <w:rFonts w:ascii="仿宋" w:eastAsia="仿宋" w:hAnsi="仿宋" w:hint="eastAsia"/>
          <w:sz w:val="32"/>
          <w:szCs w:val="32"/>
          <w:lang w:eastAsia="zh-Hans"/>
        </w:rPr>
        <w:t>米</w:t>
      </w:r>
      <w:r w:rsidRPr="006A54F0">
        <w:rPr>
          <w:rFonts w:ascii="仿宋" w:eastAsia="仿宋" w:hAnsi="仿宋"/>
          <w:sz w:val="32"/>
          <w:szCs w:val="32"/>
          <w:lang w:eastAsia="zh-Hans"/>
        </w:rPr>
        <w:t>，</w:t>
      </w:r>
      <w:r w:rsidRPr="006A54F0">
        <w:rPr>
          <w:rFonts w:ascii="仿宋" w:eastAsia="仿宋" w:hAnsi="仿宋" w:hint="eastAsia"/>
          <w:sz w:val="32"/>
          <w:szCs w:val="32"/>
          <w:lang w:eastAsia="zh-Hans"/>
        </w:rPr>
        <w:t>平行大回转不小于</w:t>
      </w:r>
      <w:r w:rsidRPr="006A54F0">
        <w:rPr>
          <w:rFonts w:ascii="仿宋" w:eastAsia="仿宋" w:hAnsi="仿宋" w:hint="eastAsia"/>
          <w:sz w:val="32"/>
          <w:szCs w:val="32"/>
        </w:rPr>
        <w:t>40米。平均坡度不小于</w:t>
      </w:r>
      <w:r w:rsidRPr="006A54F0">
        <w:rPr>
          <w:rFonts w:ascii="仿宋" w:eastAsia="仿宋" w:hAnsi="仿宋" w:hint="eastAsia"/>
          <w:sz w:val="32"/>
          <w:szCs w:val="32"/>
        </w:rPr>
        <w:lastRenderedPageBreak/>
        <w:t>16+/-2度。</w:t>
      </w:r>
    </w:p>
    <w:p w14:paraId="7853433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选择一个宽度合适的雪道，足够容纳两条或更多的赛道线路，最好是凹面的（可以允许从任何角度观察到整个赛道）。雪道的地形变化必须是相同的，赛道布置必须大体相同，并且难度相同。</w:t>
      </w:r>
    </w:p>
    <w:p w14:paraId="2D468AE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有必要提供</w:t>
      </w:r>
      <w:proofErr w:type="gramStart"/>
      <w:r w:rsidRPr="006A54F0">
        <w:rPr>
          <w:rFonts w:ascii="仿宋" w:eastAsia="仿宋" w:hAnsi="仿宋" w:hint="eastAsia"/>
          <w:sz w:val="32"/>
          <w:szCs w:val="32"/>
        </w:rPr>
        <w:t>训练道</w:t>
      </w:r>
      <w:proofErr w:type="gramEnd"/>
      <w:r w:rsidRPr="006A54F0">
        <w:rPr>
          <w:rFonts w:ascii="仿宋" w:eastAsia="仿宋" w:hAnsi="仿宋" w:hint="eastAsia"/>
          <w:sz w:val="32"/>
          <w:szCs w:val="32"/>
        </w:rPr>
        <w:t>和热身道</w:t>
      </w:r>
      <w:r w:rsidRPr="006A54F0">
        <w:rPr>
          <w:rFonts w:ascii="仿宋" w:eastAsia="仿宋" w:hAnsi="仿宋"/>
          <w:sz w:val="32"/>
          <w:szCs w:val="32"/>
        </w:rPr>
        <w:t>；</w:t>
      </w:r>
      <w:r w:rsidRPr="006A54F0">
        <w:rPr>
          <w:rFonts w:ascii="仿宋" w:eastAsia="仿宋" w:hAnsi="仿宋" w:hint="eastAsia"/>
          <w:sz w:val="32"/>
          <w:szCs w:val="32"/>
        </w:rPr>
        <w:t>赛道必须配套缆车，来确保赛事快速流畅地进行</w:t>
      </w:r>
      <w:r w:rsidRPr="006A54F0">
        <w:rPr>
          <w:rFonts w:ascii="仿宋" w:eastAsia="仿宋" w:hAnsi="仿宋"/>
          <w:sz w:val="32"/>
          <w:szCs w:val="32"/>
        </w:rPr>
        <w:t>；</w:t>
      </w:r>
      <w:r w:rsidRPr="006A54F0">
        <w:rPr>
          <w:rFonts w:ascii="仿宋" w:eastAsia="仿宋" w:hAnsi="仿宋" w:hint="eastAsia"/>
          <w:sz w:val="32"/>
          <w:szCs w:val="32"/>
        </w:rPr>
        <w:t>设置缆车的优先乘坐通道。</w:t>
      </w:r>
    </w:p>
    <w:p w14:paraId="064C2F9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理想比赛赛道应该考虑上面所规定的落差和陡度，必须包括一系列允许运动员将最大速度、流畅动作和精确转弯融为一体的转弯。赛道应对称设置，不对新手或常规运动员有利。</w:t>
      </w:r>
    </w:p>
    <w:p w14:paraId="33CB767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比赛应该允许所有转弯均能快速完成。赛道不应该有与正常技术不相容的空中技巧动作。它应该是与山坡相适应的巧妙的技术构图，由简单和复杂的旗门连接，</w:t>
      </w:r>
      <w:r w:rsidRPr="006A54F0">
        <w:rPr>
          <w:rFonts w:ascii="仿宋" w:eastAsia="仿宋" w:hAnsi="仿宋" w:hint="eastAsia"/>
          <w:sz w:val="32"/>
          <w:szCs w:val="32"/>
          <w:lang w:eastAsia="zh-Hans"/>
        </w:rPr>
        <w:t>不仅能够</w:t>
      </w:r>
      <w:r w:rsidRPr="006A54F0">
        <w:rPr>
          <w:rFonts w:ascii="仿宋" w:eastAsia="仿宋" w:hAnsi="仿宋" w:hint="eastAsia"/>
          <w:sz w:val="32"/>
          <w:szCs w:val="32"/>
        </w:rPr>
        <w:t>流畅地转弯，</w:t>
      </w:r>
      <w:r w:rsidRPr="006A54F0">
        <w:rPr>
          <w:rFonts w:ascii="仿宋" w:eastAsia="仿宋" w:hAnsi="仿宋" w:hint="eastAsia"/>
          <w:sz w:val="32"/>
          <w:szCs w:val="32"/>
          <w:lang w:eastAsia="zh-Hans"/>
        </w:rPr>
        <w:t>也</w:t>
      </w:r>
      <w:r w:rsidRPr="006A54F0">
        <w:rPr>
          <w:rFonts w:ascii="仿宋" w:eastAsia="仿宋" w:hAnsi="仿宋" w:hint="eastAsia"/>
          <w:sz w:val="32"/>
          <w:szCs w:val="32"/>
        </w:rPr>
        <w:t>能够广泛多样性的检测出单板滑雪技术，包括以不同转弯半径变换方向。</w:t>
      </w:r>
      <w:r w:rsidRPr="006A54F0">
        <w:rPr>
          <w:rFonts w:ascii="仿宋" w:eastAsia="仿宋" w:hAnsi="仿宋" w:hint="eastAsia"/>
          <w:sz w:val="32"/>
          <w:szCs w:val="32"/>
        </w:rPr>
        <w:softHyphen/>
        <w:t>旗门永远</w:t>
      </w:r>
      <w:proofErr w:type="gramStart"/>
      <w:r w:rsidRPr="006A54F0">
        <w:rPr>
          <w:rFonts w:ascii="仿宋" w:eastAsia="仿宋" w:hAnsi="仿宋" w:hint="eastAsia"/>
          <w:sz w:val="32"/>
          <w:szCs w:val="32"/>
        </w:rPr>
        <w:t>不要仅沿垂直</w:t>
      </w:r>
      <w:proofErr w:type="gramEnd"/>
      <w:r w:rsidRPr="006A54F0">
        <w:rPr>
          <w:rFonts w:ascii="仿宋" w:eastAsia="仿宋" w:hAnsi="仿宋" w:hint="eastAsia"/>
          <w:sz w:val="32"/>
          <w:szCs w:val="32"/>
        </w:rPr>
        <w:t>下落线设置，以便完成一些横穿赛道的充分的转弯。</w:t>
      </w:r>
    </w:p>
    <w:p w14:paraId="1F8DC586"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（二）赛道和地形的标记</w:t>
      </w:r>
    </w:p>
    <w:p w14:paraId="1CDF61E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在赛道上的任何位置，在仲裁的指示下，可以使用以下标记：</w:t>
      </w:r>
    </w:p>
    <w:p w14:paraId="40BC761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lastRenderedPageBreak/>
        <w:t>铺在赛道上的小松针或类似材料</w:t>
      </w:r>
    </w:p>
    <w:p w14:paraId="190A7A7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在一个旗门到下一个旗门之间都需要喷涂颜料进行染色，特别是在地形变化的区域、转换区域、终点线等。</w:t>
      </w:r>
    </w:p>
    <w:p w14:paraId="4209E11B" w14:textId="77777777" w:rsidR="00EA4A3F" w:rsidRPr="00BD2FEC" w:rsidRDefault="00EA4A3F" w:rsidP="00EA4A3F">
      <w:pPr>
        <w:spacing w:afterLines="50" w:after="156"/>
        <w:ind w:leftChars="200" w:left="420"/>
        <w:rPr>
          <w:rFonts w:ascii="楷体" w:eastAsia="楷体" w:hAnsi="楷体"/>
          <w:sz w:val="32"/>
          <w:szCs w:val="32"/>
        </w:rPr>
      </w:pPr>
      <w:r w:rsidRPr="00BD2FEC">
        <w:rPr>
          <w:rFonts w:ascii="楷体" w:eastAsia="楷体" w:hAnsi="楷体" w:hint="eastAsia"/>
          <w:sz w:val="32"/>
          <w:szCs w:val="32"/>
        </w:rPr>
        <w:t>（三）旗门设置</w:t>
      </w:r>
    </w:p>
    <w:p w14:paraId="100D9E88"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1.旗门数量</w:t>
      </w:r>
    </w:p>
    <w:p w14:paraId="7587731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平行回转推荐的旗</w:t>
      </w:r>
      <w:proofErr w:type="gramStart"/>
      <w:r w:rsidRPr="006A54F0">
        <w:rPr>
          <w:rFonts w:ascii="仿宋" w:eastAsia="仿宋" w:hAnsi="仿宋" w:hint="eastAsia"/>
          <w:sz w:val="32"/>
          <w:szCs w:val="32"/>
        </w:rPr>
        <w:t>门数量</w:t>
      </w:r>
      <w:proofErr w:type="gramEnd"/>
      <w:r w:rsidRPr="006A54F0">
        <w:rPr>
          <w:rFonts w:ascii="仿宋" w:eastAsia="仿宋" w:hAnsi="仿宋" w:hint="eastAsia"/>
          <w:sz w:val="32"/>
          <w:szCs w:val="32"/>
        </w:rPr>
        <w:t>23-30个</w:t>
      </w:r>
    </w:p>
    <w:p w14:paraId="68570F3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平行大回转推荐的旗</w:t>
      </w:r>
      <w:proofErr w:type="gramStart"/>
      <w:r w:rsidRPr="006A54F0">
        <w:rPr>
          <w:rFonts w:ascii="仿宋" w:eastAsia="仿宋" w:hAnsi="仿宋" w:hint="eastAsia"/>
          <w:sz w:val="32"/>
          <w:szCs w:val="32"/>
        </w:rPr>
        <w:t>门数量</w:t>
      </w:r>
      <w:proofErr w:type="gramEnd"/>
      <w:r w:rsidRPr="006A54F0">
        <w:rPr>
          <w:rFonts w:ascii="仿宋" w:eastAsia="仿宋" w:hAnsi="仿宋" w:hint="eastAsia"/>
          <w:sz w:val="32"/>
          <w:szCs w:val="32"/>
        </w:rPr>
        <w:t>22-26个</w:t>
      </w:r>
    </w:p>
    <w:p w14:paraId="6EEFDDD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2.旗门间距</w:t>
      </w:r>
    </w:p>
    <w:p w14:paraId="031E5CAC"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回转距离为（转向杆到转向杆）：</w:t>
      </w:r>
    </w:p>
    <w:p w14:paraId="3ED5E4C3"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平行回转是10-14米（推荐11-13米）</w:t>
      </w:r>
    </w:p>
    <w:p w14:paraId="2EB5E21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平行大回转是20-27米（推荐22-24米）</w:t>
      </w:r>
    </w:p>
    <w:p w14:paraId="12B031C7"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（四）其他要求</w:t>
      </w:r>
    </w:p>
    <w:p w14:paraId="0C725E7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在封闭的赛道内，除仲裁之外的任何人都不得改变旗门或旗子，不得在赛道内做标记或更改赛道的结构。</w:t>
      </w:r>
    </w:p>
    <w:p w14:paraId="1A9E8D11" w14:textId="77777777" w:rsidR="00EA4A3F" w:rsidRPr="00BD2FEC" w:rsidRDefault="00EA4A3F" w:rsidP="00EA4A3F">
      <w:pPr>
        <w:spacing w:afterLines="50" w:after="156"/>
        <w:ind w:left="630"/>
        <w:rPr>
          <w:rFonts w:ascii="华光黑体_CNKI" w:eastAsia="华光黑体_CNKI" w:hAnsi="华光黑体_CNKI"/>
          <w:sz w:val="32"/>
          <w:szCs w:val="32"/>
        </w:rPr>
      </w:pPr>
      <w:r w:rsidRPr="00BD2FEC">
        <w:rPr>
          <w:rFonts w:ascii="华光黑体_CNKI" w:eastAsia="华光黑体_CNKI" w:hAnsi="华光黑体_CNKI" w:hint="eastAsia"/>
          <w:sz w:val="32"/>
          <w:szCs w:val="32"/>
        </w:rPr>
        <w:t>三、主要功能区域设置</w:t>
      </w:r>
    </w:p>
    <w:p w14:paraId="4F96817E"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w:t>
      </w:r>
      <w:r w:rsidRPr="00BD2FEC">
        <w:rPr>
          <w:rFonts w:ascii="楷体" w:eastAsia="楷体" w:hAnsi="楷体" w:hint="eastAsia"/>
          <w:sz w:val="32"/>
          <w:szCs w:val="32"/>
          <w:lang w:eastAsia="zh-Hans"/>
        </w:rPr>
        <w:t>一</w:t>
      </w:r>
      <w:r w:rsidRPr="00BD2FEC">
        <w:rPr>
          <w:rFonts w:ascii="楷体" w:eastAsia="楷体" w:hAnsi="楷体" w:hint="eastAsia"/>
          <w:sz w:val="32"/>
          <w:szCs w:val="32"/>
        </w:rPr>
        <w:t>）</w:t>
      </w:r>
      <w:r w:rsidRPr="00BD2FEC">
        <w:rPr>
          <w:rFonts w:ascii="楷体" w:eastAsia="楷体" w:hAnsi="楷体" w:hint="eastAsia"/>
          <w:sz w:val="32"/>
          <w:szCs w:val="32"/>
          <w:lang w:eastAsia="zh-Hans"/>
        </w:rPr>
        <w:t>起点</w:t>
      </w:r>
    </w:p>
    <w:p w14:paraId="5BF2A11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1</w:t>
      </w:r>
      <w:r w:rsidRPr="006A54F0">
        <w:rPr>
          <w:rFonts w:ascii="仿宋" w:eastAsia="仿宋" w:hAnsi="仿宋" w:hint="eastAsia"/>
          <w:sz w:val="32"/>
          <w:szCs w:val="32"/>
          <w:lang w:eastAsia="zh-Hans"/>
        </w:rPr>
        <w:t>.</w:t>
      </w:r>
      <w:r w:rsidRPr="006A54F0">
        <w:rPr>
          <w:rFonts w:ascii="仿宋" w:eastAsia="仿宋" w:hAnsi="仿宋" w:hint="eastAsia"/>
          <w:sz w:val="32"/>
          <w:szCs w:val="32"/>
        </w:rPr>
        <w:t>起点区</w:t>
      </w:r>
    </w:p>
    <w:p w14:paraId="061A621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起点区</w:t>
      </w:r>
      <w:r w:rsidRPr="006A54F0">
        <w:rPr>
          <w:rFonts w:ascii="仿宋" w:eastAsia="仿宋" w:hAnsi="仿宋" w:hint="eastAsia"/>
          <w:sz w:val="32"/>
          <w:szCs w:val="32"/>
          <w:lang w:eastAsia="zh-Hans"/>
        </w:rPr>
        <w:t>最小面积</w:t>
      </w:r>
      <w:r w:rsidRPr="006A54F0">
        <w:rPr>
          <w:rFonts w:ascii="仿宋" w:eastAsia="仿宋" w:hAnsi="仿宋"/>
          <w:sz w:val="32"/>
          <w:szCs w:val="32"/>
          <w:lang w:eastAsia="zh-Hans"/>
        </w:rPr>
        <w:t>30</w:t>
      </w:r>
      <w:r w:rsidRPr="006A54F0">
        <w:rPr>
          <w:rFonts w:ascii="仿宋" w:eastAsia="仿宋" w:hAnsi="仿宋" w:hint="eastAsia"/>
          <w:sz w:val="32"/>
          <w:szCs w:val="32"/>
          <w:lang w:eastAsia="zh-Hans"/>
        </w:rPr>
        <w:t>平方米</w:t>
      </w:r>
      <w:r w:rsidRPr="006A54F0">
        <w:rPr>
          <w:rFonts w:ascii="仿宋" w:eastAsia="仿宋" w:hAnsi="仿宋"/>
          <w:sz w:val="32"/>
          <w:szCs w:val="32"/>
          <w:lang w:eastAsia="zh-Hans"/>
        </w:rPr>
        <w:t>，</w:t>
      </w:r>
      <w:r w:rsidRPr="006A54F0">
        <w:rPr>
          <w:rFonts w:ascii="仿宋" w:eastAsia="仿宋" w:hAnsi="仿宋" w:hint="eastAsia"/>
          <w:sz w:val="32"/>
          <w:szCs w:val="32"/>
        </w:rPr>
        <w:t>对比赛的</w:t>
      </w:r>
      <w:r w:rsidRPr="006A54F0">
        <w:rPr>
          <w:rFonts w:ascii="仿宋" w:eastAsia="仿宋" w:hAnsi="仿宋" w:hint="eastAsia"/>
          <w:sz w:val="32"/>
          <w:szCs w:val="32"/>
          <w:lang w:eastAsia="zh-Hans"/>
        </w:rPr>
        <w:t>运动员、</w:t>
      </w:r>
      <w:r w:rsidRPr="006A54F0">
        <w:rPr>
          <w:rFonts w:ascii="仿宋" w:eastAsia="仿宋" w:hAnsi="仿宋" w:hint="eastAsia"/>
          <w:sz w:val="32"/>
          <w:szCs w:val="32"/>
        </w:rPr>
        <w:t>教练</w:t>
      </w:r>
      <w:r w:rsidRPr="006A54F0">
        <w:rPr>
          <w:rFonts w:ascii="仿宋" w:eastAsia="仿宋" w:hAnsi="仿宋" w:hint="eastAsia"/>
          <w:sz w:val="32"/>
          <w:szCs w:val="32"/>
          <w:lang w:eastAsia="zh-Hans"/>
        </w:rPr>
        <w:t>和队</w:t>
      </w:r>
      <w:r w:rsidRPr="006A54F0">
        <w:rPr>
          <w:rFonts w:ascii="仿宋" w:eastAsia="仿宋" w:hAnsi="仿宋" w:hint="eastAsia"/>
          <w:sz w:val="32"/>
          <w:szCs w:val="32"/>
          <w:lang w:eastAsia="zh-Hans"/>
        </w:rPr>
        <w:lastRenderedPageBreak/>
        <w:t>伍的</w:t>
      </w:r>
      <w:r w:rsidRPr="006A54F0">
        <w:rPr>
          <w:rFonts w:ascii="仿宋" w:eastAsia="仿宋" w:hAnsi="仿宋" w:hint="eastAsia"/>
          <w:sz w:val="32"/>
          <w:szCs w:val="32"/>
        </w:rPr>
        <w:t>服务保障以外</w:t>
      </w:r>
      <w:r w:rsidRPr="006A54F0">
        <w:rPr>
          <w:rFonts w:ascii="仿宋" w:eastAsia="仿宋" w:hAnsi="仿宋" w:hint="eastAsia"/>
          <w:sz w:val="32"/>
          <w:szCs w:val="32"/>
          <w:lang w:eastAsia="zh-Hans"/>
        </w:rPr>
        <w:t>人员</w:t>
      </w:r>
      <w:r w:rsidRPr="006A54F0">
        <w:rPr>
          <w:rFonts w:ascii="仿宋" w:eastAsia="仿宋" w:hAnsi="仿宋" w:hint="eastAsia"/>
          <w:sz w:val="32"/>
          <w:szCs w:val="32"/>
        </w:rPr>
        <w:t>封闭，</w:t>
      </w:r>
      <w:r w:rsidRPr="006A54F0">
        <w:rPr>
          <w:rFonts w:ascii="仿宋" w:eastAsia="仿宋" w:hAnsi="仿宋" w:hint="eastAsia"/>
          <w:sz w:val="32"/>
          <w:szCs w:val="32"/>
          <w:lang w:eastAsia="zh-Hans"/>
        </w:rPr>
        <w:t>以保障运动员</w:t>
      </w:r>
      <w:r w:rsidRPr="006A54F0">
        <w:rPr>
          <w:rFonts w:ascii="仿宋" w:eastAsia="仿宋" w:hAnsi="仿宋" w:hint="eastAsia"/>
          <w:sz w:val="32"/>
          <w:szCs w:val="32"/>
        </w:rPr>
        <w:t>准备比赛不受外界的打扰</w:t>
      </w:r>
      <w:r w:rsidRPr="006A54F0">
        <w:rPr>
          <w:rFonts w:ascii="仿宋" w:eastAsia="仿宋" w:hAnsi="仿宋"/>
          <w:sz w:val="32"/>
          <w:szCs w:val="32"/>
        </w:rPr>
        <w:t>。</w:t>
      </w:r>
      <w:r w:rsidRPr="006A54F0">
        <w:rPr>
          <w:rFonts w:ascii="仿宋" w:eastAsia="仿宋" w:hAnsi="仿宋" w:hint="eastAsia"/>
          <w:sz w:val="32"/>
          <w:szCs w:val="32"/>
          <w:lang w:eastAsia="zh-Hans"/>
        </w:rPr>
        <w:t>起点区预留出修板打蜡区域</w:t>
      </w:r>
      <w:r w:rsidRPr="006A54F0">
        <w:rPr>
          <w:rFonts w:ascii="仿宋" w:eastAsia="仿宋" w:hAnsi="仿宋"/>
          <w:sz w:val="32"/>
          <w:szCs w:val="32"/>
        </w:rPr>
        <w:t>。</w:t>
      </w:r>
      <w:r w:rsidRPr="006A54F0">
        <w:rPr>
          <w:rFonts w:ascii="仿宋" w:eastAsia="仿宋" w:hAnsi="仿宋" w:hint="eastAsia"/>
          <w:sz w:val="32"/>
          <w:szCs w:val="32"/>
        </w:rPr>
        <w:t>根据比赛级别的不同，可为教练、运动员和服务保障人员分别预留位置</w:t>
      </w:r>
      <w:r w:rsidRPr="006A54F0">
        <w:rPr>
          <w:rFonts w:ascii="仿宋" w:eastAsia="仿宋" w:hAnsi="仿宋"/>
          <w:sz w:val="32"/>
          <w:szCs w:val="32"/>
        </w:rPr>
        <w:t>。</w:t>
      </w:r>
    </w:p>
    <w:p w14:paraId="3D3206C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2</w:t>
      </w:r>
      <w:r w:rsidRPr="006A54F0">
        <w:rPr>
          <w:rFonts w:ascii="仿宋" w:eastAsia="仿宋" w:hAnsi="仿宋" w:hint="eastAsia"/>
          <w:sz w:val="32"/>
          <w:szCs w:val="32"/>
          <w:lang w:eastAsia="zh-Hans"/>
        </w:rPr>
        <w:t>.运动员</w:t>
      </w:r>
      <w:r w:rsidRPr="006A54F0">
        <w:rPr>
          <w:rFonts w:ascii="仿宋" w:eastAsia="仿宋" w:hAnsi="仿宋" w:hint="eastAsia"/>
          <w:sz w:val="32"/>
          <w:szCs w:val="32"/>
        </w:rPr>
        <w:t>准备区</w:t>
      </w:r>
    </w:p>
    <w:p w14:paraId="433B459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建议在出发区和出发平台之间设置一个中间</w:t>
      </w:r>
      <w:r w:rsidRPr="006A54F0">
        <w:rPr>
          <w:rFonts w:ascii="仿宋" w:eastAsia="仿宋" w:hAnsi="仿宋" w:hint="eastAsia"/>
          <w:sz w:val="32"/>
          <w:szCs w:val="32"/>
          <w:lang w:eastAsia="zh-Hans"/>
        </w:rPr>
        <w:t>地带</w:t>
      </w:r>
      <w:r w:rsidRPr="006A54F0">
        <w:rPr>
          <w:rFonts w:ascii="仿宋" w:eastAsia="仿宋" w:hAnsi="仿宋" w:hint="eastAsia"/>
          <w:sz w:val="32"/>
          <w:szCs w:val="32"/>
        </w:rPr>
        <w:t>，用于运动员在被叫到出发</w:t>
      </w:r>
      <w:proofErr w:type="gramStart"/>
      <w:r w:rsidRPr="006A54F0">
        <w:rPr>
          <w:rFonts w:ascii="仿宋" w:eastAsia="仿宋" w:hAnsi="仿宋" w:hint="eastAsia"/>
          <w:sz w:val="32"/>
          <w:szCs w:val="32"/>
        </w:rPr>
        <w:t>台之前</w:t>
      </w:r>
      <w:proofErr w:type="gramEnd"/>
      <w:r w:rsidRPr="006A54F0">
        <w:rPr>
          <w:rFonts w:ascii="仿宋" w:eastAsia="仿宋" w:hAnsi="仿宋" w:hint="eastAsia"/>
          <w:sz w:val="32"/>
          <w:szCs w:val="32"/>
        </w:rPr>
        <w:t>有一个</w:t>
      </w:r>
      <w:r w:rsidRPr="006A54F0">
        <w:rPr>
          <w:rFonts w:ascii="仿宋" w:eastAsia="仿宋" w:hAnsi="仿宋" w:hint="eastAsia"/>
          <w:sz w:val="32"/>
          <w:szCs w:val="32"/>
          <w:lang w:eastAsia="zh-Hans"/>
        </w:rPr>
        <w:t>做出发准备的区域</w:t>
      </w:r>
      <w:r w:rsidRPr="006A54F0">
        <w:rPr>
          <w:rFonts w:ascii="仿宋" w:eastAsia="仿宋" w:hAnsi="仿宋" w:hint="eastAsia"/>
          <w:sz w:val="32"/>
          <w:szCs w:val="32"/>
        </w:rPr>
        <w:t>；</w:t>
      </w:r>
    </w:p>
    <w:p w14:paraId="53E9229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根据雪道、地型以及赛事实际需要，利用防护网隔离搭建而成，</w:t>
      </w:r>
      <w:r w:rsidRPr="006A54F0">
        <w:rPr>
          <w:rFonts w:ascii="仿宋" w:eastAsia="仿宋" w:hAnsi="仿宋" w:hint="eastAsia"/>
          <w:sz w:val="32"/>
          <w:szCs w:val="32"/>
          <w:lang w:eastAsia="zh-Hans"/>
        </w:rPr>
        <w:t>以利于运动员调整心理状态、穿戴器材装备、安排技战术等</w:t>
      </w:r>
      <w:r w:rsidRPr="006A54F0">
        <w:rPr>
          <w:rFonts w:ascii="仿宋" w:eastAsia="仿宋" w:hAnsi="仿宋" w:hint="eastAsia"/>
          <w:sz w:val="32"/>
          <w:szCs w:val="32"/>
        </w:rPr>
        <w:t>。</w:t>
      </w:r>
    </w:p>
    <w:p w14:paraId="31E012C8"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3</w:t>
      </w:r>
      <w:r w:rsidRPr="006A54F0">
        <w:rPr>
          <w:rFonts w:ascii="仿宋" w:eastAsia="仿宋" w:hAnsi="仿宋" w:hint="eastAsia"/>
          <w:sz w:val="32"/>
          <w:szCs w:val="32"/>
          <w:lang w:eastAsia="zh-Hans"/>
        </w:rPr>
        <w:t>.</w:t>
      </w:r>
      <w:r w:rsidRPr="006A54F0">
        <w:rPr>
          <w:rFonts w:ascii="仿宋" w:eastAsia="仿宋" w:hAnsi="仿宋" w:hint="eastAsia"/>
          <w:sz w:val="32"/>
          <w:szCs w:val="32"/>
        </w:rPr>
        <w:t>出发平台</w:t>
      </w:r>
    </w:p>
    <w:p w14:paraId="7C3D5107"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hint="eastAsia"/>
          <w:sz w:val="32"/>
          <w:szCs w:val="32"/>
        </w:rPr>
        <w:t>出发平台</w:t>
      </w:r>
      <w:r w:rsidRPr="006A54F0">
        <w:rPr>
          <w:rFonts w:ascii="仿宋" w:eastAsia="仿宋" w:hAnsi="仿宋" w:hint="eastAsia"/>
          <w:sz w:val="32"/>
          <w:szCs w:val="32"/>
          <w:lang w:eastAsia="zh-Hans"/>
        </w:rPr>
        <w:t>只对</w:t>
      </w:r>
      <w:r w:rsidRPr="006A54F0">
        <w:rPr>
          <w:rFonts w:ascii="仿宋" w:eastAsia="仿宋" w:hAnsi="仿宋" w:hint="eastAsia"/>
          <w:sz w:val="32"/>
          <w:szCs w:val="32"/>
        </w:rPr>
        <w:t>运动员、其陪同的一名教练</w:t>
      </w:r>
      <w:r w:rsidRPr="006A54F0">
        <w:rPr>
          <w:rFonts w:ascii="仿宋" w:eastAsia="仿宋" w:hAnsi="仿宋" w:hint="eastAsia"/>
          <w:sz w:val="32"/>
          <w:szCs w:val="32"/>
          <w:lang w:eastAsia="zh-Hans"/>
        </w:rPr>
        <w:t>员</w:t>
      </w:r>
      <w:r w:rsidRPr="006A54F0">
        <w:rPr>
          <w:rFonts w:ascii="仿宋" w:eastAsia="仿宋" w:hAnsi="仿宋" w:hint="eastAsia"/>
          <w:sz w:val="32"/>
          <w:szCs w:val="32"/>
        </w:rPr>
        <w:t>、技术</w:t>
      </w:r>
      <w:r w:rsidRPr="006A54F0">
        <w:rPr>
          <w:rFonts w:ascii="仿宋" w:eastAsia="仿宋" w:hAnsi="仿宋" w:hint="eastAsia"/>
          <w:sz w:val="32"/>
          <w:szCs w:val="32"/>
          <w:lang w:eastAsia="zh-Hans"/>
        </w:rPr>
        <w:t>官员</w:t>
      </w:r>
      <w:r w:rsidRPr="006A54F0">
        <w:rPr>
          <w:rFonts w:ascii="仿宋" w:eastAsia="仿宋" w:hAnsi="仿宋" w:hint="eastAsia"/>
          <w:sz w:val="32"/>
          <w:szCs w:val="32"/>
        </w:rPr>
        <w:t>和起点工作人员</w:t>
      </w:r>
      <w:r w:rsidRPr="006A54F0">
        <w:rPr>
          <w:rFonts w:ascii="仿宋" w:eastAsia="仿宋" w:hAnsi="仿宋" w:hint="eastAsia"/>
          <w:sz w:val="32"/>
          <w:szCs w:val="32"/>
          <w:lang w:eastAsia="zh-Hans"/>
        </w:rPr>
        <w:t>开放</w:t>
      </w:r>
      <w:r w:rsidRPr="006A54F0">
        <w:rPr>
          <w:rFonts w:ascii="仿宋" w:eastAsia="仿宋" w:hAnsi="仿宋" w:hint="eastAsia"/>
          <w:sz w:val="32"/>
          <w:szCs w:val="32"/>
        </w:rPr>
        <w:t>；</w:t>
      </w:r>
      <w:r w:rsidRPr="006A54F0">
        <w:rPr>
          <w:rFonts w:ascii="仿宋" w:eastAsia="仿宋" w:hAnsi="仿宋" w:hint="eastAsia"/>
          <w:sz w:val="32"/>
          <w:szCs w:val="32"/>
          <w:lang w:eastAsia="zh-Hans"/>
        </w:rPr>
        <w:t>出发平台应水平设置，出发平台用雪钻打孔、注水、铺雪并压实；</w:t>
      </w:r>
      <w:r w:rsidRPr="006A54F0">
        <w:rPr>
          <w:rFonts w:ascii="仿宋" w:eastAsia="仿宋" w:hAnsi="仿宋" w:hint="eastAsia"/>
          <w:sz w:val="32"/>
          <w:szCs w:val="32"/>
        </w:rPr>
        <w:t>出发平台必须有适当的防护措施，以防止恶劣天气的影响；运动员能够</w:t>
      </w:r>
      <w:r w:rsidRPr="006A54F0">
        <w:rPr>
          <w:rFonts w:ascii="仿宋" w:eastAsia="仿宋" w:hAnsi="仿宋" w:hint="eastAsia"/>
          <w:sz w:val="32"/>
          <w:szCs w:val="32"/>
          <w:lang w:eastAsia="zh-Hans"/>
        </w:rPr>
        <w:t>自然地、</w:t>
      </w:r>
      <w:r w:rsidRPr="006A54F0">
        <w:rPr>
          <w:rFonts w:ascii="仿宋" w:eastAsia="仿宋" w:hAnsi="仿宋" w:hint="eastAsia"/>
          <w:sz w:val="32"/>
          <w:szCs w:val="32"/>
        </w:rPr>
        <w:t>轻松地站</w:t>
      </w:r>
      <w:r w:rsidRPr="006A54F0">
        <w:rPr>
          <w:rFonts w:ascii="仿宋" w:eastAsia="仿宋" w:hAnsi="仿宋" w:hint="eastAsia"/>
          <w:sz w:val="32"/>
          <w:szCs w:val="32"/>
          <w:lang w:eastAsia="zh-Hans"/>
        </w:rPr>
        <w:t>立在出发平台</w:t>
      </w:r>
      <w:r w:rsidRPr="006A54F0">
        <w:rPr>
          <w:rFonts w:ascii="仿宋" w:eastAsia="仿宋" w:hAnsi="仿宋" w:hint="eastAsia"/>
          <w:sz w:val="32"/>
          <w:szCs w:val="32"/>
        </w:rPr>
        <w:t>；出发门安装在</w:t>
      </w:r>
      <w:r w:rsidRPr="006A54F0">
        <w:rPr>
          <w:rFonts w:ascii="仿宋" w:eastAsia="仿宋" w:hAnsi="仿宋" w:hint="eastAsia"/>
          <w:sz w:val="32"/>
          <w:szCs w:val="32"/>
          <w:lang w:eastAsia="zh-Hans"/>
        </w:rPr>
        <w:t>计时设备</w:t>
      </w:r>
      <w:r w:rsidRPr="006A54F0">
        <w:rPr>
          <w:rFonts w:ascii="仿宋" w:eastAsia="仿宋" w:hAnsi="仿宋" w:hint="eastAsia"/>
          <w:sz w:val="32"/>
          <w:szCs w:val="32"/>
        </w:rPr>
        <w:t>上，</w:t>
      </w:r>
      <w:r w:rsidRPr="006A54F0">
        <w:rPr>
          <w:rFonts w:ascii="仿宋" w:eastAsia="仿宋" w:hAnsi="仿宋" w:hint="eastAsia"/>
          <w:sz w:val="32"/>
          <w:szCs w:val="32"/>
          <w:lang w:eastAsia="zh-Hans"/>
        </w:rPr>
        <w:t>配有起滑助力扶手。</w:t>
      </w:r>
    </w:p>
    <w:p w14:paraId="575A7998"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4</w:t>
      </w:r>
      <w:r w:rsidRPr="006A54F0">
        <w:rPr>
          <w:rFonts w:ascii="仿宋" w:eastAsia="仿宋" w:hAnsi="仿宋" w:hint="eastAsia"/>
          <w:sz w:val="32"/>
          <w:szCs w:val="32"/>
          <w:lang w:eastAsia="zh-Hans"/>
        </w:rPr>
        <w:t>.出发坡</w:t>
      </w:r>
    </w:p>
    <w:p w14:paraId="44F7A66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lang w:eastAsia="zh-Hans"/>
        </w:rPr>
        <w:t>出发坡</w:t>
      </w:r>
      <w:r w:rsidRPr="006A54F0">
        <w:rPr>
          <w:rFonts w:ascii="仿宋" w:eastAsia="仿宋" w:hAnsi="仿宋" w:hint="eastAsia"/>
          <w:sz w:val="32"/>
          <w:szCs w:val="32"/>
        </w:rPr>
        <w:t>与</w:t>
      </w:r>
      <w:r w:rsidRPr="006A54F0">
        <w:rPr>
          <w:rFonts w:ascii="仿宋" w:eastAsia="仿宋" w:hAnsi="仿宋" w:hint="eastAsia"/>
          <w:sz w:val="32"/>
          <w:szCs w:val="32"/>
          <w:lang w:eastAsia="zh-Hans"/>
        </w:rPr>
        <w:t>比赛道</w:t>
      </w:r>
      <w:r w:rsidRPr="006A54F0">
        <w:rPr>
          <w:rFonts w:ascii="仿宋" w:eastAsia="仿宋" w:hAnsi="仿宋" w:hint="eastAsia"/>
          <w:sz w:val="32"/>
          <w:szCs w:val="32"/>
        </w:rPr>
        <w:t>自然过渡，有利于</w:t>
      </w:r>
      <w:r w:rsidRPr="006A54F0">
        <w:rPr>
          <w:rFonts w:ascii="仿宋" w:eastAsia="仿宋" w:hAnsi="仿宋" w:hint="eastAsia"/>
          <w:sz w:val="32"/>
          <w:szCs w:val="32"/>
          <w:lang w:eastAsia="zh-Hans"/>
        </w:rPr>
        <w:t>运动员维持平衡，</w:t>
      </w:r>
      <w:r w:rsidRPr="006A54F0">
        <w:rPr>
          <w:rFonts w:ascii="仿宋" w:eastAsia="仿宋" w:hAnsi="仿宋" w:hint="eastAsia"/>
          <w:sz w:val="32"/>
          <w:szCs w:val="32"/>
        </w:rPr>
        <w:t>迅速获得速度；</w:t>
      </w:r>
      <w:r w:rsidRPr="006A54F0">
        <w:rPr>
          <w:rFonts w:ascii="仿宋" w:eastAsia="仿宋" w:hAnsi="仿宋" w:hint="eastAsia"/>
          <w:sz w:val="32"/>
          <w:szCs w:val="32"/>
          <w:lang w:eastAsia="zh-Hans"/>
        </w:rPr>
        <w:t>出发坡</w:t>
      </w:r>
      <w:r w:rsidRPr="006A54F0">
        <w:rPr>
          <w:rFonts w:ascii="仿宋" w:eastAsia="仿宋" w:hAnsi="仿宋" w:hint="eastAsia"/>
          <w:sz w:val="32"/>
          <w:szCs w:val="32"/>
        </w:rPr>
        <w:t>雪面</w:t>
      </w:r>
      <w:r w:rsidRPr="006A54F0">
        <w:rPr>
          <w:rFonts w:ascii="仿宋" w:eastAsia="仿宋" w:hAnsi="仿宋" w:hint="eastAsia"/>
          <w:sz w:val="32"/>
          <w:szCs w:val="32"/>
          <w:lang w:eastAsia="zh-Hans"/>
        </w:rPr>
        <w:t>须</w:t>
      </w:r>
      <w:r w:rsidRPr="006A54F0">
        <w:rPr>
          <w:rFonts w:ascii="仿宋" w:eastAsia="仿宋" w:hAnsi="仿宋" w:hint="eastAsia"/>
          <w:sz w:val="32"/>
          <w:szCs w:val="32"/>
        </w:rPr>
        <w:t>硬化处理。</w:t>
      </w:r>
    </w:p>
    <w:p w14:paraId="6BB732ED"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sz w:val="32"/>
          <w:szCs w:val="32"/>
          <w:lang w:eastAsia="zh-Hans"/>
        </w:rPr>
        <w:t>5</w:t>
      </w:r>
      <w:r w:rsidRPr="006A54F0">
        <w:rPr>
          <w:rFonts w:ascii="仿宋" w:eastAsia="仿宋" w:hAnsi="仿宋" w:hint="eastAsia"/>
          <w:sz w:val="32"/>
          <w:szCs w:val="32"/>
          <w:lang w:eastAsia="zh-Hans"/>
        </w:rPr>
        <w:t>.出发门</w:t>
      </w:r>
    </w:p>
    <w:p w14:paraId="6E299DD0"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lastRenderedPageBreak/>
        <w:t>单个出发门</w:t>
      </w:r>
      <w:r w:rsidRPr="006A54F0">
        <w:rPr>
          <w:rFonts w:ascii="仿宋" w:eastAsia="仿宋" w:hAnsi="仿宋" w:hint="eastAsia"/>
          <w:sz w:val="32"/>
          <w:szCs w:val="32"/>
          <w:lang w:eastAsia="zh-Hans"/>
        </w:rPr>
        <w:t>高度为</w:t>
      </w:r>
      <w:r w:rsidRPr="006A54F0">
        <w:rPr>
          <w:rFonts w:ascii="仿宋" w:eastAsia="仿宋" w:hAnsi="仿宋" w:hint="eastAsia"/>
          <w:sz w:val="32"/>
          <w:szCs w:val="32"/>
        </w:rPr>
        <w:t>60—100 厘米，</w:t>
      </w:r>
      <w:r w:rsidRPr="006A54F0">
        <w:rPr>
          <w:rFonts w:ascii="仿宋" w:eastAsia="仿宋" w:hAnsi="仿宋" w:hint="eastAsia"/>
          <w:sz w:val="32"/>
          <w:szCs w:val="32"/>
          <w:lang w:eastAsia="zh-Hans"/>
        </w:rPr>
        <w:t>高度可</w:t>
      </w:r>
      <w:r w:rsidRPr="006A54F0">
        <w:rPr>
          <w:rFonts w:ascii="仿宋" w:eastAsia="仿宋" w:hAnsi="仿宋" w:hint="eastAsia"/>
          <w:sz w:val="32"/>
          <w:szCs w:val="32"/>
        </w:rPr>
        <w:t>调</w:t>
      </w:r>
      <w:r w:rsidRPr="006A54F0">
        <w:rPr>
          <w:rFonts w:ascii="仿宋" w:eastAsia="仿宋" w:hAnsi="仿宋"/>
          <w:sz w:val="32"/>
          <w:szCs w:val="32"/>
        </w:rPr>
        <w:t>。</w:t>
      </w:r>
      <w:r w:rsidRPr="006A54F0">
        <w:rPr>
          <w:rFonts w:ascii="仿宋" w:eastAsia="仿宋" w:hAnsi="仿宋" w:hint="eastAsia"/>
          <w:sz w:val="32"/>
          <w:szCs w:val="32"/>
        </w:rPr>
        <w:t>出发挡板</w:t>
      </w:r>
      <w:r w:rsidRPr="006A54F0">
        <w:rPr>
          <w:rFonts w:ascii="仿宋" w:eastAsia="仿宋" w:hAnsi="仿宋" w:hint="eastAsia"/>
          <w:sz w:val="32"/>
          <w:szCs w:val="32"/>
          <w:lang w:eastAsia="zh-Hans"/>
        </w:rPr>
        <w:t>最小宽度为</w:t>
      </w:r>
      <w:r w:rsidRPr="006A54F0">
        <w:rPr>
          <w:rFonts w:ascii="仿宋" w:eastAsia="仿宋" w:hAnsi="仿宋" w:hint="eastAsia"/>
          <w:sz w:val="32"/>
          <w:szCs w:val="32"/>
        </w:rPr>
        <w:t xml:space="preserve"> 95 厘米</w:t>
      </w:r>
      <w:r w:rsidRPr="006A54F0">
        <w:rPr>
          <w:rFonts w:ascii="仿宋" w:eastAsia="仿宋" w:hAnsi="仿宋"/>
          <w:sz w:val="32"/>
          <w:szCs w:val="32"/>
        </w:rPr>
        <w:t>，</w:t>
      </w:r>
      <w:r w:rsidRPr="006A54F0">
        <w:rPr>
          <w:rFonts w:ascii="仿宋" w:eastAsia="仿宋" w:hAnsi="仿宋" w:hint="eastAsia"/>
          <w:sz w:val="32"/>
          <w:szCs w:val="32"/>
          <w:lang w:eastAsia="zh-Hans"/>
        </w:rPr>
        <w:t>打开角度为140-150度</w:t>
      </w:r>
      <w:r w:rsidRPr="006A54F0">
        <w:rPr>
          <w:rFonts w:ascii="仿宋" w:eastAsia="仿宋" w:hAnsi="仿宋"/>
          <w:sz w:val="32"/>
          <w:szCs w:val="32"/>
          <w:lang w:eastAsia="zh-Hans"/>
        </w:rPr>
        <w:t>，</w:t>
      </w:r>
      <w:r w:rsidRPr="006A54F0">
        <w:rPr>
          <w:rFonts w:ascii="仿宋" w:eastAsia="仿宋" w:hAnsi="仿宋" w:hint="eastAsia"/>
          <w:sz w:val="32"/>
          <w:szCs w:val="32"/>
        </w:rPr>
        <w:t>助滑</w:t>
      </w:r>
      <w:r w:rsidRPr="006A54F0">
        <w:rPr>
          <w:rFonts w:ascii="仿宋" w:eastAsia="仿宋" w:hAnsi="仿宋" w:hint="eastAsia"/>
          <w:sz w:val="32"/>
          <w:szCs w:val="32"/>
          <w:lang w:eastAsia="zh-Hans"/>
        </w:rPr>
        <w:t>扶</w:t>
      </w:r>
      <w:r w:rsidRPr="006A54F0">
        <w:rPr>
          <w:rFonts w:ascii="仿宋" w:eastAsia="仿宋" w:hAnsi="仿宋" w:hint="eastAsia"/>
          <w:sz w:val="32"/>
          <w:szCs w:val="32"/>
        </w:rPr>
        <w:t xml:space="preserve">手 60 </w:t>
      </w:r>
      <w:r w:rsidRPr="006A54F0">
        <w:rPr>
          <w:rFonts w:ascii="仿宋" w:eastAsia="仿宋" w:hAnsi="仿宋" w:hint="eastAsia"/>
          <w:sz w:val="32"/>
          <w:szCs w:val="32"/>
          <w:lang w:eastAsia="zh-Hans"/>
        </w:rPr>
        <w:t>—</w:t>
      </w:r>
      <w:r w:rsidRPr="006A54F0">
        <w:rPr>
          <w:rFonts w:ascii="仿宋" w:eastAsia="仿宋" w:hAnsi="仿宋" w:hint="eastAsia"/>
          <w:sz w:val="32"/>
          <w:szCs w:val="32"/>
        </w:rPr>
        <w:t>100 厘米，</w:t>
      </w:r>
      <w:r w:rsidRPr="006A54F0">
        <w:rPr>
          <w:rFonts w:ascii="仿宋" w:eastAsia="仿宋" w:hAnsi="仿宋" w:hint="eastAsia"/>
          <w:sz w:val="32"/>
          <w:szCs w:val="32"/>
          <w:lang w:eastAsia="zh-Hans"/>
        </w:rPr>
        <w:t>高度</w:t>
      </w:r>
      <w:r w:rsidRPr="006A54F0">
        <w:rPr>
          <w:rFonts w:ascii="仿宋" w:eastAsia="仿宋" w:hAnsi="仿宋" w:hint="eastAsia"/>
          <w:sz w:val="32"/>
          <w:szCs w:val="32"/>
        </w:rPr>
        <w:t>可调</w:t>
      </w:r>
      <w:r w:rsidRPr="006A54F0">
        <w:rPr>
          <w:rFonts w:ascii="仿宋" w:eastAsia="仿宋" w:hAnsi="仿宋"/>
          <w:sz w:val="32"/>
          <w:szCs w:val="32"/>
        </w:rPr>
        <w:t>。</w:t>
      </w:r>
    </w:p>
    <w:p w14:paraId="4D982E2C"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w:t>
      </w:r>
      <w:r w:rsidRPr="00BD2FEC">
        <w:rPr>
          <w:rFonts w:ascii="楷体" w:eastAsia="楷体" w:hAnsi="楷体" w:hint="eastAsia"/>
          <w:sz w:val="32"/>
          <w:szCs w:val="32"/>
          <w:lang w:eastAsia="zh-Hans"/>
        </w:rPr>
        <w:t>二</w:t>
      </w:r>
      <w:r w:rsidRPr="00BD2FEC">
        <w:rPr>
          <w:rFonts w:ascii="楷体" w:eastAsia="楷体" w:hAnsi="楷体" w:hint="eastAsia"/>
          <w:sz w:val="32"/>
          <w:szCs w:val="32"/>
        </w:rPr>
        <w:t>）</w:t>
      </w:r>
      <w:r w:rsidRPr="00BD2FEC">
        <w:rPr>
          <w:rFonts w:ascii="楷体" w:eastAsia="楷体" w:hAnsi="楷体" w:hint="eastAsia"/>
          <w:sz w:val="32"/>
          <w:szCs w:val="32"/>
          <w:lang w:eastAsia="zh-Hans"/>
        </w:rPr>
        <w:t>终点</w:t>
      </w:r>
    </w:p>
    <w:p w14:paraId="6230205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1</w:t>
      </w:r>
      <w:r w:rsidRPr="006A54F0">
        <w:rPr>
          <w:rFonts w:ascii="仿宋" w:eastAsia="仿宋" w:hAnsi="仿宋" w:hint="eastAsia"/>
          <w:sz w:val="32"/>
          <w:szCs w:val="32"/>
          <w:lang w:eastAsia="zh-Hans"/>
        </w:rPr>
        <w:t>.</w:t>
      </w:r>
      <w:r w:rsidRPr="006A54F0">
        <w:rPr>
          <w:rFonts w:ascii="仿宋" w:eastAsia="仿宋" w:hAnsi="仿宋" w:hint="eastAsia"/>
          <w:sz w:val="32"/>
          <w:szCs w:val="32"/>
        </w:rPr>
        <w:t>终点区</w:t>
      </w:r>
    </w:p>
    <w:p w14:paraId="6B552841"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终点区对</w:t>
      </w:r>
      <w:r w:rsidRPr="006A54F0">
        <w:rPr>
          <w:rFonts w:ascii="仿宋" w:eastAsia="仿宋" w:hAnsi="仿宋" w:hint="eastAsia"/>
          <w:sz w:val="32"/>
          <w:szCs w:val="32"/>
          <w:lang w:eastAsia="zh-Hans"/>
        </w:rPr>
        <w:t>临近</w:t>
      </w:r>
      <w:r w:rsidRPr="006A54F0">
        <w:rPr>
          <w:rFonts w:ascii="仿宋" w:eastAsia="仿宋" w:hAnsi="仿宋" w:hint="eastAsia"/>
          <w:sz w:val="32"/>
          <w:szCs w:val="32"/>
        </w:rPr>
        <w:t>终点的运动员须清晰可见。</w:t>
      </w:r>
    </w:p>
    <w:p w14:paraId="3CF63B7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lang w:eastAsia="zh-Hans"/>
        </w:rPr>
        <w:t>终点区</w:t>
      </w:r>
      <w:r w:rsidRPr="006A54F0">
        <w:rPr>
          <w:rFonts w:ascii="仿宋" w:eastAsia="仿宋" w:hAnsi="仿宋" w:hint="eastAsia"/>
          <w:sz w:val="32"/>
          <w:szCs w:val="32"/>
        </w:rPr>
        <w:t>最小长度为60米，最小宽度为30米，最大坡度为5度。</w:t>
      </w:r>
    </w:p>
    <w:p w14:paraId="4D548685"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终点区雪面压实，平坦宽敞，必须</w:t>
      </w:r>
      <w:r w:rsidRPr="006A54F0">
        <w:rPr>
          <w:rFonts w:ascii="仿宋" w:eastAsia="仿宋" w:hAnsi="仿宋" w:hint="eastAsia"/>
          <w:sz w:val="32"/>
          <w:szCs w:val="32"/>
          <w:lang w:eastAsia="zh-Hans"/>
        </w:rPr>
        <w:t>在比赛开始前</w:t>
      </w:r>
      <w:r w:rsidRPr="006A54F0">
        <w:rPr>
          <w:rFonts w:ascii="仿宋" w:eastAsia="仿宋" w:hAnsi="仿宋" w:hint="eastAsia"/>
          <w:sz w:val="32"/>
          <w:szCs w:val="32"/>
        </w:rPr>
        <w:t>准备就绪。</w:t>
      </w:r>
    </w:p>
    <w:p w14:paraId="3EB975E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终点区必须完全封闭，任何人未经授权都无法进入。</w:t>
      </w:r>
    </w:p>
    <w:p w14:paraId="6BEE0E9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终点区需要安装</w:t>
      </w:r>
      <w:r w:rsidRPr="006A54F0">
        <w:rPr>
          <w:rFonts w:ascii="仿宋" w:eastAsia="仿宋" w:hAnsi="仿宋" w:hint="eastAsia"/>
          <w:sz w:val="32"/>
          <w:szCs w:val="32"/>
          <w:lang w:eastAsia="zh-Hans"/>
        </w:rPr>
        <w:t>空气垫、防护网等防护隔离设施。</w:t>
      </w:r>
    </w:p>
    <w:p w14:paraId="26B29C9C"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设置</w:t>
      </w:r>
      <w:r w:rsidRPr="006A54F0">
        <w:rPr>
          <w:rFonts w:ascii="仿宋" w:eastAsia="仿宋" w:hAnsi="仿宋" w:hint="eastAsia"/>
          <w:sz w:val="32"/>
          <w:szCs w:val="32"/>
          <w:lang w:eastAsia="zh-Hans"/>
        </w:rPr>
        <w:t>运动员退出终点区的专用</w:t>
      </w:r>
      <w:r w:rsidRPr="006A54F0">
        <w:rPr>
          <w:rFonts w:ascii="仿宋" w:eastAsia="仿宋" w:hAnsi="仿宋" w:hint="eastAsia"/>
          <w:sz w:val="32"/>
          <w:szCs w:val="32"/>
        </w:rPr>
        <w:t>出口。</w:t>
      </w:r>
    </w:p>
    <w:p w14:paraId="2D2ED9E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为完</w:t>
      </w:r>
      <w:r w:rsidRPr="006A54F0">
        <w:rPr>
          <w:rFonts w:ascii="仿宋" w:eastAsia="仿宋" w:hAnsi="仿宋" w:hint="eastAsia"/>
          <w:sz w:val="32"/>
          <w:szCs w:val="32"/>
          <w:lang w:eastAsia="zh-Hans"/>
        </w:rPr>
        <w:t>成比赛的</w:t>
      </w:r>
      <w:r w:rsidRPr="006A54F0">
        <w:rPr>
          <w:rFonts w:ascii="仿宋" w:eastAsia="仿宋" w:hAnsi="仿宋" w:hint="eastAsia"/>
          <w:sz w:val="32"/>
          <w:szCs w:val="32"/>
        </w:rPr>
        <w:t>运动员</w:t>
      </w:r>
      <w:r w:rsidRPr="006A54F0">
        <w:rPr>
          <w:rFonts w:ascii="仿宋" w:eastAsia="仿宋" w:hAnsi="仿宋" w:hint="eastAsia"/>
          <w:sz w:val="32"/>
          <w:szCs w:val="32"/>
          <w:lang w:eastAsia="zh-Hans"/>
        </w:rPr>
        <w:t>设置</w:t>
      </w:r>
      <w:r w:rsidRPr="006A54F0">
        <w:rPr>
          <w:rFonts w:ascii="仿宋" w:eastAsia="仿宋" w:hAnsi="仿宋" w:hint="eastAsia"/>
          <w:sz w:val="32"/>
          <w:szCs w:val="32"/>
        </w:rPr>
        <w:t>一个</w:t>
      </w:r>
      <w:r w:rsidRPr="006A54F0">
        <w:rPr>
          <w:rFonts w:ascii="仿宋" w:eastAsia="仿宋" w:hAnsi="仿宋" w:hint="eastAsia"/>
          <w:sz w:val="32"/>
          <w:szCs w:val="32"/>
          <w:lang w:eastAsia="zh-Hans"/>
        </w:rPr>
        <w:t>毗邻</w:t>
      </w:r>
      <w:r w:rsidRPr="006A54F0">
        <w:rPr>
          <w:rFonts w:ascii="仿宋" w:eastAsia="仿宋" w:hAnsi="仿宋" w:hint="eastAsia"/>
          <w:sz w:val="32"/>
          <w:szCs w:val="32"/>
        </w:rPr>
        <w:t>终点区、</w:t>
      </w:r>
      <w:r w:rsidRPr="006A54F0">
        <w:rPr>
          <w:rFonts w:ascii="仿宋" w:eastAsia="仿宋" w:hAnsi="仿宋" w:hint="eastAsia"/>
          <w:sz w:val="32"/>
          <w:szCs w:val="32"/>
          <w:lang w:eastAsia="zh-Hans"/>
        </w:rPr>
        <w:t>且与终点区明显</w:t>
      </w:r>
      <w:r w:rsidRPr="006A54F0">
        <w:rPr>
          <w:rFonts w:ascii="仿宋" w:eastAsia="仿宋" w:hAnsi="仿宋" w:hint="eastAsia"/>
          <w:sz w:val="32"/>
          <w:szCs w:val="32"/>
        </w:rPr>
        <w:t>分隔</w:t>
      </w:r>
      <w:r w:rsidRPr="006A54F0">
        <w:rPr>
          <w:rFonts w:ascii="仿宋" w:eastAsia="仿宋" w:hAnsi="仿宋" w:hint="eastAsia"/>
          <w:sz w:val="32"/>
          <w:szCs w:val="32"/>
          <w:lang w:eastAsia="zh-Hans"/>
        </w:rPr>
        <w:t>的专门</w:t>
      </w:r>
      <w:r w:rsidRPr="006A54F0">
        <w:rPr>
          <w:rFonts w:ascii="仿宋" w:eastAsia="仿宋" w:hAnsi="仿宋" w:hint="eastAsia"/>
          <w:sz w:val="32"/>
          <w:szCs w:val="32"/>
        </w:rPr>
        <w:t>区域，</w:t>
      </w:r>
      <w:r w:rsidRPr="006A54F0">
        <w:rPr>
          <w:rFonts w:ascii="仿宋" w:eastAsia="仿宋" w:hAnsi="仿宋" w:hint="eastAsia"/>
          <w:sz w:val="32"/>
          <w:szCs w:val="32"/>
          <w:lang w:eastAsia="zh-Hans"/>
        </w:rPr>
        <w:t>以便</w:t>
      </w:r>
      <w:r w:rsidRPr="006A54F0">
        <w:rPr>
          <w:rFonts w:ascii="仿宋" w:eastAsia="仿宋" w:hAnsi="仿宋" w:hint="eastAsia"/>
          <w:sz w:val="32"/>
          <w:szCs w:val="32"/>
        </w:rPr>
        <w:t>运动员接受媒体采访。</w:t>
      </w:r>
    </w:p>
    <w:p w14:paraId="796B16FC" w14:textId="77777777" w:rsidR="00EA4A3F" w:rsidRPr="006A54F0" w:rsidRDefault="00EA4A3F" w:rsidP="00EA4A3F">
      <w:pPr>
        <w:spacing w:afterLines="50" w:after="156"/>
        <w:ind w:left="630"/>
        <w:rPr>
          <w:rFonts w:ascii="仿宋" w:eastAsia="仿宋" w:hAnsi="仿宋"/>
          <w:b/>
          <w:bCs/>
          <w:sz w:val="32"/>
          <w:szCs w:val="32"/>
        </w:rPr>
      </w:pPr>
      <w:r w:rsidRPr="006A54F0">
        <w:rPr>
          <w:rFonts w:ascii="仿宋" w:eastAsia="仿宋" w:hAnsi="仿宋" w:hint="eastAsia"/>
          <w:sz w:val="32"/>
          <w:szCs w:val="32"/>
        </w:rPr>
        <w:t>有必要在终点区设置独立的出口。</w:t>
      </w:r>
    </w:p>
    <w:p w14:paraId="1C5DC31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2</w:t>
      </w:r>
      <w:r w:rsidRPr="006A54F0">
        <w:rPr>
          <w:rFonts w:ascii="仿宋" w:eastAsia="仿宋" w:hAnsi="仿宋" w:hint="eastAsia"/>
          <w:sz w:val="32"/>
          <w:szCs w:val="32"/>
          <w:lang w:eastAsia="zh-Hans"/>
        </w:rPr>
        <w:t>.</w:t>
      </w:r>
      <w:r w:rsidRPr="006A54F0">
        <w:rPr>
          <w:rFonts w:ascii="仿宋" w:eastAsia="仿宋" w:hAnsi="仿宋" w:hint="eastAsia"/>
          <w:sz w:val="32"/>
          <w:szCs w:val="32"/>
        </w:rPr>
        <w:t>终点线及其标记</w:t>
      </w:r>
    </w:p>
    <w:p w14:paraId="5412722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终点线由两个垂直的标志物（平行项目可能三个或四个）、充气装置或横幅标记组成，如有必要，也需要一些安全</w:t>
      </w:r>
      <w:r w:rsidRPr="006A54F0">
        <w:rPr>
          <w:rFonts w:ascii="仿宋" w:eastAsia="仿宋" w:hAnsi="仿宋" w:hint="eastAsia"/>
          <w:sz w:val="32"/>
          <w:szCs w:val="32"/>
        </w:rPr>
        <w:lastRenderedPageBreak/>
        <w:t>防护装置。</w:t>
      </w:r>
    </w:p>
    <w:p w14:paraId="62B2BE8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在平行回转和平行大回转比赛中，每个终点须至少8米宽（合计16米），在大回转和回转比赛中，终点必须不少于10米宽。</w:t>
      </w:r>
    </w:p>
    <w:p w14:paraId="7E4411E3"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计时装置也必须相隔如此远的距离，并且需要做好防护措施。计时系统经常直接放置在终点线或横幅标记后面的坡下测位置。</w:t>
      </w:r>
    </w:p>
    <w:p w14:paraId="146F314C"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终点线必须用红色颜料清楚地进行横向标记。</w:t>
      </w:r>
    </w:p>
    <w:p w14:paraId="08C2DF98"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在平行项目中（平行大回转和平行回转），终点线应该与起点线平行，并且到最后两个旗门的距离应该是相同的。</w:t>
      </w:r>
    </w:p>
    <w:p w14:paraId="3708796D"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sz w:val="32"/>
          <w:szCs w:val="32"/>
        </w:rPr>
        <w:t>3</w:t>
      </w:r>
      <w:r w:rsidRPr="006A54F0">
        <w:rPr>
          <w:rFonts w:ascii="仿宋" w:eastAsia="仿宋" w:hAnsi="仿宋" w:hint="eastAsia"/>
          <w:sz w:val="32"/>
          <w:szCs w:val="32"/>
          <w:lang w:eastAsia="zh-Hans"/>
        </w:rPr>
        <w:t>.终点通道</w:t>
      </w:r>
    </w:p>
    <w:p w14:paraId="5B270EB5"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hint="eastAsia"/>
          <w:sz w:val="32"/>
          <w:szCs w:val="32"/>
          <w:lang w:eastAsia="zh-Hans"/>
        </w:rPr>
        <w:t>要综合考虑运动员、教练员、裁判员和工作人员流线，合理设置终点通道。</w:t>
      </w:r>
    </w:p>
    <w:p w14:paraId="046C13DE"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hint="eastAsia"/>
          <w:sz w:val="32"/>
          <w:szCs w:val="32"/>
          <w:lang w:eastAsia="zh-Hans"/>
        </w:rPr>
        <w:t>终点通道的最小宽度为2米，终点通道的出口与其它雪道连接。</w:t>
      </w:r>
    </w:p>
    <w:p w14:paraId="4142E485"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hint="eastAsia"/>
          <w:sz w:val="32"/>
          <w:szCs w:val="32"/>
          <w:lang w:eastAsia="zh-Hans"/>
        </w:rPr>
        <w:t>终点通道入口方向与滚落线方向呈锐角，方便快速滑出比赛道。</w:t>
      </w:r>
    </w:p>
    <w:p w14:paraId="3E4596FC"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lang w:eastAsia="zh-Hans"/>
        </w:rPr>
        <w:t>终点通道出口有利于减速并安全滑出。</w:t>
      </w:r>
    </w:p>
    <w:p w14:paraId="0EBE2521"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（三）</w:t>
      </w:r>
      <w:proofErr w:type="gramStart"/>
      <w:r w:rsidRPr="00BD2FEC">
        <w:rPr>
          <w:rFonts w:ascii="楷体" w:eastAsia="楷体" w:hAnsi="楷体" w:hint="eastAsia"/>
          <w:sz w:val="32"/>
          <w:szCs w:val="32"/>
          <w:lang w:eastAsia="zh-Hans"/>
        </w:rPr>
        <w:t>训练道</w:t>
      </w:r>
      <w:proofErr w:type="gramEnd"/>
      <w:r w:rsidRPr="00BD2FEC">
        <w:rPr>
          <w:rFonts w:ascii="楷体" w:eastAsia="楷体" w:hAnsi="楷体" w:hint="eastAsia"/>
          <w:sz w:val="32"/>
          <w:szCs w:val="32"/>
          <w:lang w:eastAsia="zh-Hans"/>
        </w:rPr>
        <w:t>与</w:t>
      </w:r>
      <w:r w:rsidRPr="00BD2FEC">
        <w:rPr>
          <w:rFonts w:ascii="楷体" w:eastAsia="楷体" w:hAnsi="楷体" w:hint="eastAsia"/>
          <w:sz w:val="32"/>
          <w:szCs w:val="32"/>
        </w:rPr>
        <w:t>热身道</w:t>
      </w:r>
    </w:p>
    <w:p w14:paraId="2FA325D3"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hint="eastAsia"/>
          <w:sz w:val="32"/>
          <w:szCs w:val="32"/>
          <w:lang w:eastAsia="zh-Hans"/>
        </w:rPr>
        <w:lastRenderedPageBreak/>
        <w:t>国际雪联世界杯场馆需求协议规定，单板滑雪平行项目的训练道应满足至少同时设计4条线路，每条线路上至少设计20个旗门；热身道应满足至少同时设计3条线路，每条线路上至少设计15个旗门。</w:t>
      </w:r>
    </w:p>
    <w:p w14:paraId="20EEEA65"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hint="eastAsia"/>
          <w:sz w:val="32"/>
          <w:szCs w:val="32"/>
          <w:lang w:eastAsia="zh-Hans"/>
        </w:rPr>
        <w:t>理想的训练道和热身道最好与比赛道相邻，具有与比赛道相近的坡度和地形条件。训练道、热身道和比赛道采用一致的标准进行雪面平整和压实工作。</w:t>
      </w:r>
    </w:p>
    <w:p w14:paraId="08A2D6E6" w14:textId="77777777" w:rsidR="00EA4A3F" w:rsidRPr="00BD2FEC" w:rsidRDefault="00EA4A3F" w:rsidP="00EA4A3F">
      <w:pPr>
        <w:pStyle w:val="a5"/>
        <w:ind w:firstLine="640"/>
        <w:rPr>
          <w:rFonts w:ascii="楷体" w:eastAsia="楷体" w:hAnsi="楷体"/>
          <w:sz w:val="32"/>
          <w:szCs w:val="32"/>
        </w:rPr>
      </w:pPr>
      <w:r w:rsidRPr="00BD2FEC">
        <w:rPr>
          <w:rFonts w:ascii="楷体" w:eastAsia="楷体" w:hAnsi="楷体" w:hint="eastAsia"/>
          <w:sz w:val="32"/>
          <w:szCs w:val="32"/>
        </w:rPr>
        <w:t>（四）其他区域设置</w:t>
      </w:r>
    </w:p>
    <w:p w14:paraId="6A1ADD7D" w14:textId="77777777" w:rsidR="00EA4A3F" w:rsidRPr="006A54F0" w:rsidRDefault="00EA4A3F" w:rsidP="00EA4A3F">
      <w:pPr>
        <w:spacing w:afterLines="50" w:after="156"/>
        <w:ind w:firstLineChars="200" w:firstLine="640"/>
        <w:rPr>
          <w:rFonts w:ascii="仿宋" w:eastAsia="仿宋" w:hAnsi="仿宋"/>
          <w:sz w:val="32"/>
          <w:szCs w:val="32"/>
          <w:lang w:eastAsia="zh-Hans"/>
        </w:rPr>
      </w:pPr>
      <w:r w:rsidRPr="006A54F0">
        <w:rPr>
          <w:rFonts w:ascii="仿宋" w:eastAsia="仿宋" w:hAnsi="仿宋" w:hint="eastAsia"/>
          <w:sz w:val="32"/>
          <w:szCs w:val="32"/>
          <w:lang w:eastAsia="zh-Hans"/>
        </w:rPr>
        <w:t>计时用房、竞赛办公室、仲裁办公室和媒体工作室应靠近终点区，每个房间的使用面积不小于</w:t>
      </w:r>
      <w:r w:rsidRPr="006A54F0">
        <w:rPr>
          <w:rFonts w:ascii="仿宋" w:eastAsia="仿宋" w:hAnsi="仿宋"/>
          <w:sz w:val="32"/>
          <w:szCs w:val="32"/>
          <w:lang w:eastAsia="zh-Hans"/>
        </w:rPr>
        <w:t>10</w:t>
      </w:r>
      <w:r w:rsidRPr="006A54F0">
        <w:rPr>
          <w:rFonts w:ascii="仿宋" w:eastAsia="仿宋" w:hAnsi="仿宋" w:hint="eastAsia"/>
          <w:sz w:val="32"/>
          <w:szCs w:val="32"/>
          <w:lang w:eastAsia="zh-Hans"/>
        </w:rPr>
        <w:t>平方米，220V 电力接入，4个插座，2张桌子，4把椅子，稳定的有线和（或）无线网络覆盖，提供采暖设备，室内温度保持零上18 度。</w:t>
      </w:r>
      <w:r w:rsidRPr="006A54F0">
        <w:rPr>
          <w:rFonts w:ascii="仿宋" w:eastAsia="仿宋" w:hAnsi="仿宋"/>
          <w:sz w:val="32"/>
          <w:szCs w:val="32"/>
          <w:lang w:eastAsia="zh-Hans"/>
        </w:rPr>
        <w:t xml:space="preserve">    </w:t>
      </w:r>
    </w:p>
    <w:p w14:paraId="23AFFD7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计时和统计数据工作区的实际位置，需要根据具体的赛道情况确定。此区域须遮风避雨，内部供暖，且配备卫生间。</w:t>
      </w:r>
    </w:p>
    <w:p w14:paraId="319CB8FF" w14:textId="77777777" w:rsidR="00EA4A3F" w:rsidRPr="006A54F0" w:rsidRDefault="00EA4A3F" w:rsidP="00EA4A3F">
      <w:pPr>
        <w:pStyle w:val="a5"/>
        <w:ind w:firstLine="640"/>
        <w:rPr>
          <w:rFonts w:ascii="仿宋" w:eastAsia="仿宋" w:hAnsi="仿宋"/>
          <w:sz w:val="32"/>
          <w:szCs w:val="32"/>
          <w:lang w:eastAsia="zh-Hans"/>
        </w:rPr>
      </w:pPr>
      <w:r w:rsidRPr="006A54F0">
        <w:rPr>
          <w:rFonts w:ascii="仿宋" w:eastAsia="仿宋" w:hAnsi="仿宋" w:hint="eastAsia"/>
          <w:sz w:val="32"/>
          <w:szCs w:val="32"/>
          <w:lang w:eastAsia="zh-Hans"/>
        </w:rPr>
        <w:t>打蜡房，打蜡房最小长4米、宽 3米、高2.4米，打蜡房须配有：足以排放蜡烟的通风系统</w:t>
      </w:r>
      <w:r w:rsidRPr="006A54F0">
        <w:rPr>
          <w:rFonts w:ascii="仿宋" w:eastAsia="仿宋" w:hAnsi="仿宋" w:hint="eastAsia"/>
          <w:sz w:val="32"/>
          <w:szCs w:val="32"/>
        </w:rPr>
        <w:t>；</w:t>
      </w:r>
      <w:r w:rsidRPr="006A54F0">
        <w:rPr>
          <w:rFonts w:ascii="仿宋" w:eastAsia="仿宋" w:hAnsi="仿宋" w:hint="eastAsia"/>
          <w:sz w:val="32"/>
          <w:szCs w:val="32"/>
          <w:lang w:eastAsia="zh-Hans"/>
        </w:rPr>
        <w:t>提供室内照明和电源插座</w:t>
      </w:r>
      <w:r w:rsidRPr="006A54F0">
        <w:rPr>
          <w:rFonts w:ascii="仿宋" w:eastAsia="仿宋" w:hAnsi="仿宋" w:hint="eastAsia"/>
          <w:sz w:val="32"/>
          <w:szCs w:val="32"/>
        </w:rPr>
        <w:t>；</w:t>
      </w:r>
      <w:r w:rsidRPr="006A54F0">
        <w:rPr>
          <w:rFonts w:ascii="仿宋" w:eastAsia="仿宋" w:hAnsi="仿宋" w:hint="eastAsia"/>
          <w:sz w:val="32"/>
          <w:szCs w:val="32"/>
          <w:lang w:eastAsia="zh-Hans"/>
        </w:rPr>
        <w:t>保持室内温度零上18摄氏度</w:t>
      </w:r>
      <w:r w:rsidRPr="006A54F0">
        <w:rPr>
          <w:rFonts w:ascii="仿宋" w:eastAsia="仿宋" w:hAnsi="仿宋" w:hint="eastAsia"/>
          <w:sz w:val="32"/>
          <w:szCs w:val="32"/>
        </w:rPr>
        <w:t>；</w:t>
      </w:r>
      <w:r w:rsidRPr="006A54F0">
        <w:rPr>
          <w:rFonts w:ascii="仿宋" w:eastAsia="仿宋" w:hAnsi="仿宋" w:hint="eastAsia"/>
          <w:sz w:val="32"/>
          <w:szCs w:val="32"/>
          <w:lang w:eastAsia="zh-Hans"/>
        </w:rPr>
        <w:t>打蜡房门锁、钥匙有人管理</w:t>
      </w:r>
      <w:r w:rsidRPr="006A54F0">
        <w:rPr>
          <w:rFonts w:ascii="仿宋" w:eastAsia="仿宋" w:hAnsi="仿宋" w:hint="eastAsia"/>
          <w:sz w:val="32"/>
          <w:szCs w:val="32"/>
        </w:rPr>
        <w:t xml:space="preserve">。 </w:t>
      </w:r>
    </w:p>
    <w:p w14:paraId="6471C987" w14:textId="77777777" w:rsidR="00EA4A3F" w:rsidRPr="00BD2FEC" w:rsidRDefault="00EA4A3F" w:rsidP="00EA4A3F">
      <w:pPr>
        <w:spacing w:afterLines="50" w:after="156"/>
        <w:ind w:firstLineChars="200" w:firstLine="640"/>
        <w:rPr>
          <w:rFonts w:ascii="华光黑体_CNKI" w:eastAsia="华光黑体_CNKI" w:hAnsi="华光黑体_CNKI"/>
          <w:sz w:val="32"/>
          <w:szCs w:val="32"/>
        </w:rPr>
      </w:pPr>
      <w:r w:rsidRPr="00BD2FEC">
        <w:rPr>
          <w:rFonts w:ascii="华光黑体_CNKI" w:eastAsia="华光黑体_CNKI" w:hAnsi="华光黑体_CNKI" w:hint="eastAsia"/>
          <w:sz w:val="32"/>
          <w:szCs w:val="32"/>
        </w:rPr>
        <w:t>四、场地器材</w:t>
      </w:r>
    </w:p>
    <w:p w14:paraId="7C4D3766"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（一）安全装置/护栏/涂色</w:t>
      </w:r>
    </w:p>
    <w:p w14:paraId="395351D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1.护栏</w:t>
      </w:r>
    </w:p>
    <w:p w14:paraId="4C76B23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lastRenderedPageBreak/>
        <w:t>赛道必须被障碍设施完全封闭，赛道两侧（包括起点和重点区）设立1米高的防护网将赛道和其他人群隔开。</w:t>
      </w:r>
    </w:p>
    <w:p w14:paraId="00A0BCE9"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2.安全防护装置</w:t>
      </w:r>
    </w:p>
    <w:p w14:paraId="317BD59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必须对整条赛道安装安全防护装置，设置B网（有些地方需要设两层）或其他安全网。</w:t>
      </w:r>
    </w:p>
    <w:p w14:paraId="76BDDC5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比赛仲裁可以要求增设安全防护装置。</w:t>
      </w:r>
    </w:p>
    <w:p w14:paraId="6CBBF7AC"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（二）平行项目的起点搭建</w:t>
      </w:r>
    </w:p>
    <w:p w14:paraId="02196AE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可能使用两种不同的启动程序来驱动出发门：</w:t>
      </w:r>
    </w:p>
    <w:p w14:paraId="24273600"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两个出发门必须同时打开，运动员不可以强制将出发门推开。</w:t>
      </w:r>
    </w:p>
    <w:p w14:paraId="0F4F712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延迟门，在第一次出发时是同时打开的，第二次出发时，起点门将根据第一轮出发的时差而先后打开。运动员不可以强制将出发门推开。</w:t>
      </w:r>
    </w:p>
    <w:p w14:paraId="75B5874A" w14:textId="77777777" w:rsidR="00EA4A3F" w:rsidRPr="00BD2FEC" w:rsidRDefault="00EA4A3F" w:rsidP="00EA4A3F">
      <w:pPr>
        <w:spacing w:afterLines="50" w:after="156"/>
        <w:ind w:firstLineChars="200" w:firstLine="640"/>
        <w:rPr>
          <w:rFonts w:ascii="楷体" w:eastAsia="楷体" w:hAnsi="楷体"/>
          <w:sz w:val="32"/>
          <w:szCs w:val="32"/>
        </w:rPr>
      </w:pPr>
      <w:r w:rsidRPr="00BD2FEC">
        <w:rPr>
          <w:rFonts w:ascii="楷体" w:eastAsia="楷体" w:hAnsi="楷体" w:hint="eastAsia"/>
          <w:sz w:val="32"/>
          <w:szCs w:val="32"/>
        </w:rPr>
        <w:t>（三）旗门</w:t>
      </w:r>
    </w:p>
    <w:p w14:paraId="501407B6"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1.旗门</w:t>
      </w:r>
    </w:p>
    <w:p w14:paraId="2B78A543"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旗门由一个回转杆和一个短的弹性旗门杆，以及三角</w:t>
      </w:r>
      <w:proofErr w:type="gramStart"/>
      <w:r w:rsidRPr="006A54F0">
        <w:rPr>
          <w:rFonts w:ascii="仿宋" w:eastAsia="仿宋" w:hAnsi="仿宋" w:hint="eastAsia"/>
          <w:sz w:val="32"/>
          <w:szCs w:val="32"/>
        </w:rPr>
        <w:t>旗门布组成</w:t>
      </w:r>
      <w:proofErr w:type="gramEnd"/>
      <w:r w:rsidRPr="006A54F0">
        <w:rPr>
          <w:rFonts w:ascii="仿宋" w:eastAsia="仿宋" w:hAnsi="仿宋" w:hint="eastAsia"/>
          <w:sz w:val="32"/>
          <w:szCs w:val="32"/>
        </w:rPr>
        <w:t>。内侧的回转</w:t>
      </w:r>
      <w:proofErr w:type="gramStart"/>
      <w:r w:rsidRPr="006A54F0">
        <w:rPr>
          <w:rFonts w:ascii="仿宋" w:eastAsia="仿宋" w:hAnsi="仿宋" w:hint="eastAsia"/>
          <w:sz w:val="32"/>
          <w:szCs w:val="32"/>
        </w:rPr>
        <w:t>杆必须</w:t>
      </w:r>
      <w:proofErr w:type="gramEnd"/>
      <w:r w:rsidRPr="006A54F0">
        <w:rPr>
          <w:rFonts w:ascii="仿宋" w:eastAsia="仿宋" w:hAnsi="仿宋" w:hint="eastAsia"/>
          <w:sz w:val="32"/>
          <w:szCs w:val="32"/>
        </w:rPr>
        <w:t>是短的弹性旗门杆。</w:t>
      </w:r>
    </w:p>
    <w:p w14:paraId="4E68D481"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外侧</w:t>
      </w:r>
      <w:proofErr w:type="gramStart"/>
      <w:r w:rsidRPr="006A54F0">
        <w:rPr>
          <w:rFonts w:ascii="仿宋" w:eastAsia="仿宋" w:hAnsi="仿宋" w:hint="eastAsia"/>
          <w:sz w:val="32"/>
          <w:szCs w:val="32"/>
        </w:rPr>
        <w:t>杆必须</w:t>
      </w:r>
      <w:proofErr w:type="gramEnd"/>
      <w:r w:rsidRPr="006A54F0">
        <w:rPr>
          <w:rFonts w:ascii="仿宋" w:eastAsia="仿宋" w:hAnsi="仿宋" w:hint="eastAsia"/>
          <w:sz w:val="32"/>
          <w:szCs w:val="32"/>
        </w:rPr>
        <w:t>是稳固的（特别是在多风的情况下）。</w:t>
      </w:r>
    </w:p>
    <w:p w14:paraId="26AD388C"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2.旗门布</w:t>
      </w:r>
    </w:p>
    <w:p w14:paraId="5E5F2AF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lastRenderedPageBreak/>
        <w:t>三角旗门布（条幅和面板）必须保证两种不同的颜色，应使用以下的规格（尺寸上可以有细微变化）。</w:t>
      </w:r>
    </w:p>
    <w:p w14:paraId="040083AD" w14:textId="77777777" w:rsidR="00EA4A3F" w:rsidRPr="006A54F0" w:rsidRDefault="00EA4A3F" w:rsidP="00EA4A3F">
      <w:pPr>
        <w:spacing w:afterLines="50" w:after="156"/>
        <w:rPr>
          <w:rFonts w:ascii="仿宋" w:eastAsia="仿宋" w:hAnsi="仿宋"/>
          <w:sz w:val="32"/>
          <w:szCs w:val="32"/>
        </w:rPr>
      </w:pPr>
      <w:r w:rsidRPr="006A54F0">
        <w:rPr>
          <w:rFonts w:ascii="仿宋" w:eastAsia="仿宋" w:hAnsi="仿宋" w:hint="eastAsia"/>
          <w:sz w:val="32"/>
          <w:szCs w:val="32"/>
        </w:rPr>
        <w:t>平行回转/回转 平行大回转/大回转</w:t>
      </w:r>
    </w:p>
    <w:p w14:paraId="22C848E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底边长：100-130厘米</w:t>
      </w:r>
    </w:p>
    <w:p w14:paraId="78A2BE6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长边高：80-110厘米</w:t>
      </w:r>
    </w:p>
    <w:p w14:paraId="1670785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短边高：45厘米</w:t>
      </w:r>
    </w:p>
    <w:p w14:paraId="73C5C7D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在所有级别的比赛中，平行大回转/大回转的</w:t>
      </w:r>
      <w:proofErr w:type="gramStart"/>
      <w:r w:rsidRPr="006A54F0">
        <w:rPr>
          <w:rFonts w:ascii="仿宋" w:eastAsia="仿宋" w:hAnsi="仿宋" w:hint="eastAsia"/>
          <w:sz w:val="32"/>
          <w:szCs w:val="32"/>
        </w:rPr>
        <w:t>旗门布都</w:t>
      </w:r>
      <w:proofErr w:type="gramEnd"/>
      <w:r w:rsidRPr="006A54F0">
        <w:rPr>
          <w:rFonts w:ascii="仿宋" w:eastAsia="仿宋" w:hAnsi="仿宋" w:hint="eastAsia"/>
          <w:sz w:val="32"/>
          <w:szCs w:val="32"/>
        </w:rPr>
        <w:t>可以与平行回转/回转通用。</w:t>
      </w:r>
    </w:p>
    <w:p w14:paraId="0591922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旗</w:t>
      </w:r>
      <w:proofErr w:type="gramStart"/>
      <w:r w:rsidRPr="006A54F0">
        <w:rPr>
          <w:rFonts w:ascii="仿宋" w:eastAsia="仿宋" w:hAnsi="仿宋" w:hint="eastAsia"/>
          <w:sz w:val="32"/>
          <w:szCs w:val="32"/>
        </w:rPr>
        <w:t>门布必须</w:t>
      </w:r>
      <w:proofErr w:type="gramEnd"/>
      <w:r w:rsidRPr="006A54F0">
        <w:rPr>
          <w:rFonts w:ascii="仿宋" w:eastAsia="仿宋" w:hAnsi="仿宋" w:hint="eastAsia"/>
          <w:sz w:val="32"/>
          <w:szCs w:val="32"/>
        </w:rPr>
        <w:t>与旗</w:t>
      </w:r>
      <w:proofErr w:type="gramStart"/>
      <w:r w:rsidRPr="006A54F0">
        <w:rPr>
          <w:rFonts w:ascii="仿宋" w:eastAsia="仿宋" w:hAnsi="仿宋" w:hint="eastAsia"/>
          <w:sz w:val="32"/>
          <w:szCs w:val="32"/>
        </w:rPr>
        <w:t>门杆的滚落线</w:t>
      </w:r>
      <w:proofErr w:type="gramEnd"/>
      <w:r w:rsidRPr="006A54F0">
        <w:rPr>
          <w:rFonts w:ascii="仿宋" w:eastAsia="仿宋" w:hAnsi="仿宋" w:hint="eastAsia"/>
          <w:sz w:val="32"/>
          <w:szCs w:val="32"/>
        </w:rPr>
        <w:t>成90度放置，</w:t>
      </w:r>
      <w:proofErr w:type="gramStart"/>
      <w:r w:rsidRPr="006A54F0">
        <w:rPr>
          <w:rFonts w:ascii="仿宋" w:eastAsia="仿宋" w:hAnsi="仿宋" w:hint="eastAsia"/>
          <w:sz w:val="32"/>
          <w:szCs w:val="32"/>
        </w:rPr>
        <w:t>旗门布要</w:t>
      </w:r>
      <w:proofErr w:type="gramEnd"/>
      <w:r w:rsidRPr="006A54F0">
        <w:rPr>
          <w:rFonts w:ascii="仿宋" w:eastAsia="仿宋" w:hAnsi="仿宋" w:hint="eastAsia"/>
          <w:sz w:val="32"/>
          <w:szCs w:val="32"/>
        </w:rPr>
        <w:t>固定</w:t>
      </w:r>
      <w:proofErr w:type="gramStart"/>
      <w:r w:rsidRPr="006A54F0">
        <w:rPr>
          <w:rFonts w:ascii="仿宋" w:eastAsia="仿宋" w:hAnsi="仿宋" w:hint="eastAsia"/>
          <w:sz w:val="32"/>
          <w:szCs w:val="32"/>
        </w:rPr>
        <w:t>在旗门杆的</w:t>
      </w:r>
      <w:proofErr w:type="gramEnd"/>
      <w:r w:rsidRPr="006A54F0">
        <w:rPr>
          <w:rFonts w:ascii="仿宋" w:eastAsia="仿宋" w:hAnsi="仿宋" w:hint="eastAsia"/>
          <w:sz w:val="32"/>
          <w:szCs w:val="32"/>
        </w:rPr>
        <w:t>底部。</w:t>
      </w:r>
    </w:p>
    <w:p w14:paraId="3CA18C02" w14:textId="77777777" w:rsidR="00EA4A3F" w:rsidRPr="006A54F0" w:rsidRDefault="00EA4A3F" w:rsidP="00EA4A3F">
      <w:pPr>
        <w:spacing w:afterLines="50" w:after="156"/>
        <w:ind w:firstLineChars="200" w:firstLine="640"/>
        <w:rPr>
          <w:rFonts w:ascii="仿宋" w:eastAsia="仿宋" w:hAnsi="仿宋"/>
          <w:sz w:val="32"/>
          <w:szCs w:val="32"/>
        </w:rPr>
      </w:pPr>
      <w:proofErr w:type="gramStart"/>
      <w:r w:rsidRPr="006A54F0">
        <w:rPr>
          <w:rFonts w:ascii="仿宋" w:eastAsia="仿宋" w:hAnsi="仿宋" w:hint="eastAsia"/>
          <w:sz w:val="32"/>
          <w:szCs w:val="32"/>
        </w:rPr>
        <w:t>旗门布的</w:t>
      </w:r>
      <w:proofErr w:type="gramEnd"/>
      <w:r w:rsidRPr="006A54F0">
        <w:rPr>
          <w:rFonts w:ascii="仿宋" w:eastAsia="仿宋" w:hAnsi="仿宋" w:hint="eastAsia"/>
          <w:sz w:val="32"/>
          <w:szCs w:val="32"/>
        </w:rPr>
        <w:t>颜色应该与内侧</w:t>
      </w:r>
      <w:proofErr w:type="gramStart"/>
      <w:r w:rsidRPr="006A54F0">
        <w:rPr>
          <w:rFonts w:ascii="仿宋" w:eastAsia="仿宋" w:hAnsi="仿宋" w:hint="eastAsia"/>
          <w:sz w:val="32"/>
          <w:szCs w:val="32"/>
        </w:rPr>
        <w:t>短旗门杆</w:t>
      </w:r>
      <w:proofErr w:type="gramEnd"/>
      <w:r w:rsidRPr="006A54F0">
        <w:rPr>
          <w:rFonts w:ascii="仿宋" w:eastAsia="仿宋" w:hAnsi="仿宋" w:hint="eastAsia"/>
          <w:sz w:val="32"/>
          <w:szCs w:val="32"/>
        </w:rPr>
        <w:t>和外侧长</w:t>
      </w:r>
      <w:proofErr w:type="gramStart"/>
      <w:r w:rsidRPr="006A54F0">
        <w:rPr>
          <w:rFonts w:ascii="仿宋" w:eastAsia="仿宋" w:hAnsi="仿宋" w:hint="eastAsia"/>
          <w:sz w:val="32"/>
          <w:szCs w:val="32"/>
        </w:rPr>
        <w:t>旗门杆保持</w:t>
      </w:r>
      <w:proofErr w:type="gramEnd"/>
      <w:r w:rsidRPr="006A54F0">
        <w:rPr>
          <w:rFonts w:ascii="仿宋" w:eastAsia="仿宋" w:hAnsi="仿宋" w:hint="eastAsia"/>
          <w:sz w:val="32"/>
          <w:szCs w:val="32"/>
        </w:rPr>
        <w:t>一致（通常是红色或蓝色）。</w:t>
      </w:r>
    </w:p>
    <w:p w14:paraId="1C85036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旗</w:t>
      </w:r>
      <w:proofErr w:type="gramStart"/>
      <w:r w:rsidRPr="006A54F0">
        <w:rPr>
          <w:rFonts w:ascii="仿宋" w:eastAsia="仿宋" w:hAnsi="仿宋" w:hint="eastAsia"/>
          <w:sz w:val="32"/>
          <w:szCs w:val="32"/>
        </w:rPr>
        <w:t>门布必须</w:t>
      </w:r>
      <w:proofErr w:type="gramEnd"/>
      <w:r w:rsidRPr="006A54F0">
        <w:rPr>
          <w:rFonts w:ascii="仿宋" w:eastAsia="仿宋" w:hAnsi="仿宋" w:hint="eastAsia"/>
          <w:sz w:val="32"/>
          <w:szCs w:val="32"/>
        </w:rPr>
        <w:t>是透风材质。</w:t>
      </w:r>
    </w:p>
    <w:p w14:paraId="35DFE4E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旗门布上的广告部分不应该影响</w:t>
      </w:r>
      <w:proofErr w:type="gramStart"/>
      <w:r w:rsidRPr="006A54F0">
        <w:rPr>
          <w:rFonts w:ascii="仿宋" w:eastAsia="仿宋" w:hAnsi="仿宋" w:hint="eastAsia"/>
          <w:sz w:val="32"/>
          <w:szCs w:val="32"/>
        </w:rPr>
        <w:t>旗门布的</w:t>
      </w:r>
      <w:proofErr w:type="gramEnd"/>
      <w:r w:rsidRPr="006A54F0">
        <w:rPr>
          <w:rFonts w:ascii="仿宋" w:eastAsia="仿宋" w:hAnsi="仿宋" w:hint="eastAsia"/>
          <w:sz w:val="32"/>
          <w:szCs w:val="32"/>
        </w:rPr>
        <w:t>透气性，或对</w:t>
      </w:r>
      <w:proofErr w:type="gramStart"/>
      <w:r w:rsidRPr="006A54F0">
        <w:rPr>
          <w:rFonts w:ascii="仿宋" w:eastAsia="仿宋" w:hAnsi="仿宋" w:hint="eastAsia"/>
          <w:sz w:val="32"/>
          <w:szCs w:val="32"/>
        </w:rPr>
        <w:t>旗门布的</w:t>
      </w:r>
      <w:proofErr w:type="gramEnd"/>
      <w:r w:rsidRPr="006A54F0">
        <w:rPr>
          <w:rFonts w:ascii="仿宋" w:eastAsia="仿宋" w:hAnsi="仿宋" w:hint="eastAsia"/>
          <w:sz w:val="32"/>
          <w:szCs w:val="32"/>
        </w:rPr>
        <w:t>受力性产生影响。</w:t>
      </w:r>
    </w:p>
    <w:p w14:paraId="695E2A84"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3.旗门杆</w:t>
      </w:r>
    </w:p>
    <w:p w14:paraId="5C9202A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所有的</w:t>
      </w:r>
      <w:proofErr w:type="gramStart"/>
      <w:r w:rsidRPr="006A54F0">
        <w:rPr>
          <w:rFonts w:ascii="仿宋" w:eastAsia="仿宋" w:hAnsi="仿宋" w:hint="eastAsia"/>
          <w:sz w:val="32"/>
          <w:szCs w:val="32"/>
        </w:rPr>
        <w:t>旗门杆都</w:t>
      </w:r>
      <w:proofErr w:type="gramEnd"/>
      <w:r w:rsidRPr="006A54F0">
        <w:rPr>
          <w:rFonts w:ascii="仿宋" w:eastAsia="仿宋" w:hAnsi="仿宋" w:hint="eastAsia"/>
          <w:sz w:val="32"/>
          <w:szCs w:val="32"/>
        </w:rPr>
        <w:t>细分为刚性</w:t>
      </w:r>
      <w:proofErr w:type="gramStart"/>
      <w:r w:rsidRPr="006A54F0">
        <w:rPr>
          <w:rFonts w:ascii="仿宋" w:eastAsia="仿宋" w:hAnsi="仿宋" w:hint="eastAsia"/>
          <w:sz w:val="32"/>
          <w:szCs w:val="32"/>
        </w:rPr>
        <w:t>旗门杆和</w:t>
      </w:r>
      <w:proofErr w:type="gramEnd"/>
      <w:r w:rsidRPr="006A54F0">
        <w:rPr>
          <w:rFonts w:ascii="仿宋" w:eastAsia="仿宋" w:hAnsi="仿宋" w:hint="eastAsia"/>
          <w:sz w:val="32"/>
          <w:szCs w:val="32"/>
        </w:rPr>
        <w:t>弹性旗门杆。</w:t>
      </w:r>
    </w:p>
    <w:p w14:paraId="687CFF22"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在单项比赛中，</w:t>
      </w:r>
      <w:proofErr w:type="gramStart"/>
      <w:r w:rsidRPr="006A54F0">
        <w:rPr>
          <w:rFonts w:ascii="仿宋" w:eastAsia="仿宋" w:hAnsi="仿宋" w:hint="eastAsia"/>
          <w:sz w:val="32"/>
          <w:szCs w:val="32"/>
        </w:rPr>
        <w:t>旗门杆的</w:t>
      </w:r>
      <w:proofErr w:type="gramEnd"/>
      <w:r w:rsidRPr="006A54F0">
        <w:rPr>
          <w:rFonts w:ascii="仿宋" w:eastAsia="仿宋" w:hAnsi="仿宋" w:hint="eastAsia"/>
          <w:sz w:val="32"/>
          <w:szCs w:val="32"/>
        </w:rPr>
        <w:t>颜色是交替的（通常是红色和蓝色）。在平行赛事中，赛道以颜色进行划分，每条道一种颜</w:t>
      </w:r>
      <w:r w:rsidRPr="006A54F0">
        <w:rPr>
          <w:rFonts w:ascii="仿宋" w:eastAsia="仿宋" w:hAnsi="仿宋" w:hint="eastAsia"/>
          <w:sz w:val="32"/>
          <w:szCs w:val="32"/>
        </w:rPr>
        <w:lastRenderedPageBreak/>
        <w:t>色。</w:t>
      </w:r>
    </w:p>
    <w:p w14:paraId="1E54B137"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4.刚性旗门杆</w:t>
      </w:r>
    </w:p>
    <w:p w14:paraId="321F5A1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刚性</w:t>
      </w:r>
      <w:proofErr w:type="gramStart"/>
      <w:r w:rsidRPr="006A54F0">
        <w:rPr>
          <w:rFonts w:ascii="仿宋" w:eastAsia="仿宋" w:hAnsi="仿宋" w:hint="eastAsia"/>
          <w:sz w:val="32"/>
          <w:szCs w:val="32"/>
        </w:rPr>
        <w:t>旗门杆被</w:t>
      </w:r>
      <w:proofErr w:type="gramEnd"/>
      <w:r w:rsidRPr="006A54F0">
        <w:rPr>
          <w:rFonts w:ascii="仿宋" w:eastAsia="仿宋" w:hAnsi="仿宋" w:hint="eastAsia"/>
          <w:sz w:val="32"/>
          <w:szCs w:val="32"/>
        </w:rPr>
        <w:t>用于三角旗门的外侧杆，圆形统一制式，直径在最小20毫米到最大32毫米之间，刚性</w:t>
      </w:r>
      <w:proofErr w:type="gramStart"/>
      <w:r w:rsidRPr="006A54F0">
        <w:rPr>
          <w:rFonts w:ascii="仿宋" w:eastAsia="仿宋" w:hAnsi="仿宋" w:hint="eastAsia"/>
          <w:sz w:val="32"/>
          <w:szCs w:val="32"/>
        </w:rPr>
        <w:t>旗门杆不</w:t>
      </w:r>
      <w:proofErr w:type="gramEnd"/>
      <w:r w:rsidRPr="006A54F0">
        <w:rPr>
          <w:rFonts w:ascii="仿宋" w:eastAsia="仿宋" w:hAnsi="仿宋" w:hint="eastAsia"/>
          <w:sz w:val="32"/>
          <w:szCs w:val="32"/>
        </w:rPr>
        <w:t>附带连接部分、无接缝。</w:t>
      </w:r>
    </w:p>
    <w:p w14:paraId="77D0907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刚性</w:t>
      </w:r>
      <w:proofErr w:type="gramStart"/>
      <w:r w:rsidRPr="006A54F0">
        <w:rPr>
          <w:rFonts w:ascii="仿宋" w:eastAsia="仿宋" w:hAnsi="仿宋" w:hint="eastAsia"/>
          <w:sz w:val="32"/>
          <w:szCs w:val="32"/>
        </w:rPr>
        <w:t>旗门杆的</w:t>
      </w:r>
      <w:proofErr w:type="gramEnd"/>
      <w:r w:rsidRPr="006A54F0">
        <w:rPr>
          <w:rFonts w:ascii="仿宋" w:eastAsia="仿宋" w:hAnsi="仿宋" w:hint="eastAsia"/>
          <w:sz w:val="32"/>
          <w:szCs w:val="32"/>
        </w:rPr>
        <w:t>长度，在设置好之后，</w:t>
      </w:r>
      <w:proofErr w:type="gramStart"/>
      <w:r w:rsidRPr="006A54F0">
        <w:rPr>
          <w:rFonts w:ascii="仿宋" w:eastAsia="仿宋" w:hAnsi="仿宋" w:hint="eastAsia"/>
          <w:sz w:val="32"/>
          <w:szCs w:val="32"/>
        </w:rPr>
        <w:t>杆至少</w:t>
      </w:r>
      <w:proofErr w:type="gramEnd"/>
      <w:r w:rsidRPr="006A54F0">
        <w:rPr>
          <w:rFonts w:ascii="仿宋" w:eastAsia="仿宋" w:hAnsi="仿宋" w:hint="eastAsia"/>
          <w:sz w:val="32"/>
          <w:szCs w:val="32"/>
        </w:rPr>
        <w:t>在雪面外长1.8米，而且必须由不易折断的材质组成（类似于聚酯碳酸塑料材质）。</w:t>
      </w:r>
    </w:p>
    <w:p w14:paraId="17429965" w14:textId="77777777" w:rsidR="00EA4A3F" w:rsidRPr="006A54F0" w:rsidRDefault="00EA4A3F" w:rsidP="00EA4A3F">
      <w:pPr>
        <w:spacing w:afterLines="50" w:after="156"/>
        <w:ind w:firstLineChars="200" w:firstLine="640"/>
        <w:rPr>
          <w:rFonts w:ascii="仿宋" w:eastAsia="仿宋" w:hAnsi="仿宋"/>
          <w:b/>
          <w:bCs/>
          <w:sz w:val="32"/>
          <w:szCs w:val="32"/>
        </w:rPr>
      </w:pPr>
      <w:r w:rsidRPr="006A54F0">
        <w:rPr>
          <w:rFonts w:ascii="仿宋" w:eastAsia="仿宋" w:hAnsi="仿宋" w:hint="eastAsia"/>
          <w:sz w:val="32"/>
          <w:szCs w:val="32"/>
        </w:rPr>
        <w:t>5.弹性旗门杆</w:t>
      </w:r>
    </w:p>
    <w:p w14:paraId="710376D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弹性</w:t>
      </w:r>
      <w:proofErr w:type="gramStart"/>
      <w:r w:rsidRPr="006A54F0">
        <w:rPr>
          <w:rFonts w:ascii="仿宋" w:eastAsia="仿宋" w:hAnsi="仿宋" w:hint="eastAsia"/>
          <w:sz w:val="32"/>
          <w:szCs w:val="32"/>
        </w:rPr>
        <w:t>旗门杆由</w:t>
      </w:r>
      <w:proofErr w:type="gramEnd"/>
      <w:r w:rsidRPr="006A54F0">
        <w:rPr>
          <w:rFonts w:ascii="仿宋" w:eastAsia="仿宋" w:hAnsi="仿宋" w:hint="eastAsia"/>
          <w:sz w:val="32"/>
          <w:szCs w:val="32"/>
        </w:rPr>
        <w:t>弹簧部分和伸缩</w:t>
      </w:r>
      <w:proofErr w:type="gramStart"/>
      <w:r w:rsidRPr="006A54F0">
        <w:rPr>
          <w:rFonts w:ascii="仿宋" w:eastAsia="仿宋" w:hAnsi="仿宋" w:hint="eastAsia"/>
          <w:sz w:val="32"/>
          <w:szCs w:val="32"/>
        </w:rPr>
        <w:t>杆部分</w:t>
      </w:r>
      <w:proofErr w:type="gramEnd"/>
      <w:r w:rsidRPr="006A54F0">
        <w:rPr>
          <w:rFonts w:ascii="仿宋" w:eastAsia="仿宋" w:hAnsi="仿宋" w:hint="eastAsia"/>
          <w:sz w:val="32"/>
          <w:szCs w:val="32"/>
        </w:rPr>
        <w:t>组成，长度不超过45厘米（从弹簧</w:t>
      </w:r>
      <w:proofErr w:type="gramStart"/>
      <w:r w:rsidRPr="006A54F0">
        <w:rPr>
          <w:rFonts w:ascii="仿宋" w:eastAsia="仿宋" w:hAnsi="仿宋" w:hint="eastAsia"/>
          <w:sz w:val="32"/>
          <w:szCs w:val="32"/>
        </w:rPr>
        <w:t>部分到杆顶部</w:t>
      </w:r>
      <w:proofErr w:type="gramEnd"/>
      <w:r w:rsidRPr="006A54F0">
        <w:rPr>
          <w:rFonts w:ascii="仿宋" w:eastAsia="仿宋" w:hAnsi="仿宋" w:hint="eastAsia"/>
          <w:sz w:val="32"/>
          <w:szCs w:val="32"/>
        </w:rPr>
        <w:t>），弹性</w:t>
      </w:r>
      <w:proofErr w:type="gramStart"/>
      <w:r w:rsidRPr="006A54F0">
        <w:rPr>
          <w:rFonts w:ascii="仿宋" w:eastAsia="仿宋" w:hAnsi="仿宋" w:hint="eastAsia"/>
          <w:sz w:val="32"/>
          <w:szCs w:val="32"/>
        </w:rPr>
        <w:t>旗门杆的</w:t>
      </w:r>
      <w:proofErr w:type="gramEnd"/>
      <w:r w:rsidRPr="006A54F0">
        <w:rPr>
          <w:rFonts w:ascii="仿宋" w:eastAsia="仿宋" w:hAnsi="仿宋" w:hint="eastAsia"/>
          <w:sz w:val="32"/>
          <w:szCs w:val="32"/>
        </w:rPr>
        <w:t>上半部分是中空的。</w:t>
      </w:r>
    </w:p>
    <w:p w14:paraId="2CF38E1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弹簧部分（大约）35厘米</w:t>
      </w:r>
    </w:p>
    <w:p w14:paraId="169FF7BB"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底座部分（大概）25厘米</w:t>
      </w:r>
    </w:p>
    <w:p w14:paraId="11EF8AD1" w14:textId="77777777" w:rsidR="00EA4A3F" w:rsidRPr="00BD2FEC" w:rsidRDefault="00EA4A3F" w:rsidP="00EA4A3F">
      <w:pPr>
        <w:spacing w:afterLines="50" w:after="156"/>
        <w:ind w:firstLineChars="200" w:firstLine="640"/>
        <w:rPr>
          <w:rFonts w:ascii="楷体" w:eastAsia="楷体" w:hAnsi="楷体"/>
          <w:b/>
          <w:bCs/>
          <w:sz w:val="32"/>
          <w:szCs w:val="32"/>
        </w:rPr>
      </w:pPr>
      <w:r w:rsidRPr="00BD2FEC">
        <w:rPr>
          <w:rFonts w:ascii="楷体" w:eastAsia="楷体" w:hAnsi="楷体" w:hint="eastAsia"/>
          <w:sz w:val="32"/>
          <w:szCs w:val="32"/>
        </w:rPr>
        <w:t>（四）计时设备</w:t>
      </w:r>
    </w:p>
    <w:p w14:paraId="2DAD2B2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在所有的比赛中，都必须使用两个同步工作且相互独立工作的电子计时系统。在比赛开始之前，一个系统将被指定为A系统（主系统），另一个是B系统（备用系统）。</w:t>
      </w:r>
    </w:p>
    <w:p w14:paraId="675D259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起点的计时应该准确的测量参赛运动员的膝盖以下位置穿过出发线的精准时间</w:t>
      </w:r>
      <w:r w:rsidRPr="006A54F0">
        <w:rPr>
          <w:rFonts w:ascii="仿宋" w:eastAsia="仿宋" w:hAnsi="仿宋"/>
          <w:sz w:val="32"/>
          <w:szCs w:val="32"/>
        </w:rPr>
        <w:t>；</w:t>
      </w:r>
      <w:r w:rsidRPr="006A54F0">
        <w:rPr>
          <w:rFonts w:ascii="仿宋" w:eastAsia="仿宋" w:hAnsi="仿宋" w:hint="eastAsia"/>
          <w:sz w:val="32"/>
          <w:szCs w:val="32"/>
        </w:rPr>
        <w:t>在所有比赛中，终点线都必须设</w:t>
      </w:r>
      <w:r w:rsidRPr="006A54F0">
        <w:rPr>
          <w:rFonts w:ascii="仿宋" w:eastAsia="仿宋" w:hAnsi="仿宋" w:hint="eastAsia"/>
          <w:sz w:val="32"/>
          <w:szCs w:val="32"/>
        </w:rPr>
        <w:lastRenderedPageBreak/>
        <w:t>置两套切光系统。一套与A系统连接，另一个与B系统连接</w:t>
      </w:r>
      <w:r w:rsidRPr="006A54F0">
        <w:rPr>
          <w:rFonts w:ascii="仿宋" w:eastAsia="仿宋" w:hAnsi="仿宋"/>
          <w:sz w:val="32"/>
          <w:szCs w:val="32"/>
        </w:rPr>
        <w:t>；</w:t>
      </w:r>
      <w:r w:rsidRPr="006A54F0">
        <w:rPr>
          <w:rFonts w:ascii="仿宋" w:eastAsia="仿宋" w:hAnsi="仿宋" w:hint="eastAsia"/>
          <w:sz w:val="32"/>
          <w:szCs w:val="32"/>
        </w:rPr>
        <w:t>应准备两条独立的计时线缆</w:t>
      </w:r>
      <w:r w:rsidRPr="006A54F0">
        <w:rPr>
          <w:rFonts w:ascii="仿宋" w:eastAsia="仿宋" w:hAnsi="仿宋"/>
          <w:sz w:val="32"/>
          <w:szCs w:val="32"/>
        </w:rPr>
        <w:t>；</w:t>
      </w:r>
      <w:r w:rsidRPr="006A54F0">
        <w:rPr>
          <w:rFonts w:ascii="仿宋" w:eastAsia="仿宋" w:hAnsi="仿宋" w:hint="eastAsia"/>
          <w:sz w:val="32"/>
          <w:szCs w:val="32"/>
        </w:rPr>
        <w:t>通讯线缆需要单独的线路，更高级别的赛事可能需要预留更多数量的线缆。</w:t>
      </w:r>
    </w:p>
    <w:p w14:paraId="7B79364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1</w:t>
      </w:r>
      <w:r w:rsidRPr="006A54F0">
        <w:rPr>
          <w:rFonts w:ascii="仿宋" w:eastAsia="仿宋" w:hAnsi="仿宋" w:hint="eastAsia"/>
          <w:sz w:val="32"/>
          <w:szCs w:val="32"/>
          <w:lang w:eastAsia="zh-Hans"/>
        </w:rPr>
        <w:t>.</w:t>
      </w:r>
      <w:r w:rsidRPr="006A54F0">
        <w:rPr>
          <w:rFonts w:ascii="仿宋" w:eastAsia="仿宋" w:hAnsi="仿宋" w:hint="eastAsia"/>
          <w:sz w:val="32"/>
          <w:szCs w:val="32"/>
        </w:rPr>
        <w:t>计时主机</w:t>
      </w:r>
    </w:p>
    <w:p w14:paraId="742422B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计时主机自带可充电电池，低温状态下，满电量可续航8小时，LCD图形显示屏显示当前选手成绩，可同时存储8个比赛和10万条数据，赛事期间随时可以调取、打印选手名单、排名等信息；计时主机可以跟计时软件实时通讯，交互信息，互传数据；并可</w:t>
      </w:r>
      <w:r w:rsidRPr="006A54F0">
        <w:rPr>
          <w:rFonts w:ascii="仿宋" w:eastAsia="仿宋" w:hAnsi="仿宋" w:hint="eastAsia"/>
          <w:sz w:val="32"/>
          <w:szCs w:val="32"/>
          <w:lang w:eastAsia="zh-Hans"/>
        </w:rPr>
        <w:t>与字幕</w:t>
      </w:r>
      <w:r w:rsidRPr="006A54F0">
        <w:rPr>
          <w:rFonts w:ascii="仿宋" w:eastAsia="仿宋" w:hAnsi="仿宋" w:hint="eastAsia"/>
          <w:sz w:val="32"/>
          <w:szCs w:val="32"/>
        </w:rPr>
        <w:t>软件协作实现直播字幕功能。</w:t>
      </w:r>
    </w:p>
    <w:p w14:paraId="2955FB64"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2</w:t>
      </w:r>
      <w:r w:rsidRPr="006A54F0">
        <w:rPr>
          <w:rFonts w:ascii="仿宋" w:eastAsia="仿宋" w:hAnsi="仿宋" w:hint="eastAsia"/>
          <w:sz w:val="32"/>
          <w:szCs w:val="32"/>
          <w:lang w:eastAsia="zh-Hans"/>
        </w:rPr>
        <w:t>.</w:t>
      </w:r>
      <w:r w:rsidRPr="006A54F0">
        <w:rPr>
          <w:rFonts w:ascii="仿宋" w:eastAsia="仿宋" w:hAnsi="仿宋" w:hint="eastAsia"/>
          <w:sz w:val="32"/>
          <w:szCs w:val="32"/>
        </w:rPr>
        <w:t>出发门</w:t>
      </w:r>
    </w:p>
    <w:p w14:paraId="6299E47F"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专用出发系统（出发门），</w:t>
      </w:r>
      <w:r w:rsidRPr="006A54F0">
        <w:rPr>
          <w:rFonts w:ascii="仿宋" w:eastAsia="仿宋" w:hAnsi="仿宋" w:hint="eastAsia"/>
          <w:sz w:val="32"/>
          <w:szCs w:val="32"/>
          <w:lang w:eastAsia="zh-Hans"/>
        </w:rPr>
        <w:t>最低</w:t>
      </w:r>
      <w:r w:rsidRPr="006A54F0">
        <w:rPr>
          <w:rFonts w:ascii="仿宋" w:eastAsia="仿宋" w:hAnsi="仿宋" w:hint="eastAsia"/>
          <w:sz w:val="32"/>
          <w:szCs w:val="32"/>
        </w:rPr>
        <w:t>工作环境温度为-40℃；出发门自带防水功能，有出发模块、控制模块、音响灯光模块组成；能够实现同时出发、错时出发的出发控制。</w:t>
      </w:r>
    </w:p>
    <w:p w14:paraId="44DFCCA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3</w:t>
      </w:r>
      <w:r w:rsidRPr="006A54F0">
        <w:rPr>
          <w:rFonts w:ascii="仿宋" w:eastAsia="仿宋" w:hAnsi="仿宋" w:hint="eastAsia"/>
          <w:sz w:val="32"/>
          <w:szCs w:val="32"/>
          <w:lang w:eastAsia="zh-Hans"/>
        </w:rPr>
        <w:t>.</w:t>
      </w:r>
      <w:r w:rsidRPr="006A54F0">
        <w:rPr>
          <w:rFonts w:ascii="仿宋" w:eastAsia="仿宋" w:hAnsi="仿宋" w:hint="eastAsia"/>
          <w:sz w:val="32"/>
          <w:szCs w:val="32"/>
        </w:rPr>
        <w:t>切光器</w:t>
      </w:r>
    </w:p>
    <w:p w14:paraId="58BC024E"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满足两种对光模式：切光器</w:t>
      </w:r>
      <w:r w:rsidRPr="006A54F0">
        <w:rPr>
          <w:rFonts w:ascii="仿宋" w:eastAsia="仿宋" w:hAnsi="仿宋" w:hint="eastAsia"/>
          <w:sz w:val="32"/>
          <w:szCs w:val="32"/>
          <w:lang w:eastAsia="zh-Hans"/>
        </w:rPr>
        <w:t>发射—</w:t>
      </w:r>
      <w:r w:rsidRPr="006A54F0">
        <w:rPr>
          <w:rFonts w:ascii="仿宋" w:eastAsia="仿宋" w:hAnsi="仿宋" w:hint="eastAsia"/>
          <w:sz w:val="32"/>
          <w:szCs w:val="32"/>
        </w:rPr>
        <w:t>反射模式和切光器发射—接收模式，最大对光宽度可达90米；计时精度为4/10000s；内置蜂鸣器，声音响亮，可辅助对光，发送信号时亦有声音提醒；灵敏度，</w:t>
      </w:r>
      <w:r w:rsidRPr="006A54F0">
        <w:rPr>
          <w:rFonts w:ascii="仿宋" w:eastAsia="仿宋" w:hAnsi="仿宋" w:hint="eastAsia"/>
          <w:sz w:val="32"/>
          <w:szCs w:val="32"/>
          <w:lang w:eastAsia="zh-Hans"/>
        </w:rPr>
        <w:t>即</w:t>
      </w:r>
      <w:r w:rsidRPr="006A54F0">
        <w:rPr>
          <w:rFonts w:ascii="仿宋" w:eastAsia="仿宋" w:hAnsi="仿宋" w:hint="eastAsia"/>
          <w:sz w:val="32"/>
          <w:szCs w:val="32"/>
        </w:rPr>
        <w:t>连续信号接收时间间隔可以调节。</w:t>
      </w:r>
    </w:p>
    <w:p w14:paraId="3FB15509"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4</w:t>
      </w:r>
      <w:r w:rsidRPr="006A54F0">
        <w:rPr>
          <w:rFonts w:ascii="仿宋" w:eastAsia="仿宋" w:hAnsi="仿宋" w:hint="eastAsia"/>
          <w:sz w:val="32"/>
          <w:szCs w:val="32"/>
          <w:lang w:eastAsia="zh-Hans"/>
        </w:rPr>
        <w:t>.</w:t>
      </w:r>
      <w:r w:rsidRPr="006A54F0">
        <w:rPr>
          <w:rFonts w:ascii="仿宋" w:eastAsia="仿宋" w:hAnsi="仿宋" w:hint="eastAsia"/>
          <w:sz w:val="32"/>
          <w:szCs w:val="32"/>
        </w:rPr>
        <w:t>手持机</w:t>
      </w:r>
    </w:p>
    <w:p w14:paraId="111806E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lastRenderedPageBreak/>
        <w:t>手持机佩戴通用充电接口，充电器可以同时给</w:t>
      </w:r>
      <w:r w:rsidRPr="006A54F0">
        <w:rPr>
          <w:rFonts w:ascii="仿宋" w:eastAsia="仿宋" w:hAnsi="仿宋" w:hint="eastAsia"/>
          <w:sz w:val="32"/>
          <w:szCs w:val="32"/>
          <w:lang w:eastAsia="zh-Hans"/>
        </w:rPr>
        <w:t>多</w:t>
      </w:r>
      <w:r w:rsidRPr="006A54F0">
        <w:rPr>
          <w:rFonts w:ascii="仿宋" w:eastAsia="仿宋" w:hAnsi="仿宋" w:hint="eastAsia"/>
          <w:sz w:val="32"/>
          <w:szCs w:val="32"/>
        </w:rPr>
        <w:t>个手持机充电；可以即插即用，热敏式打印，每秒打印一行，每行能打印 16个字符；电量可续航8小时；内置计时程序，可以独立计时，</w:t>
      </w:r>
      <w:r w:rsidRPr="006A54F0">
        <w:rPr>
          <w:rFonts w:ascii="仿宋" w:eastAsia="仿宋" w:hAnsi="仿宋" w:hint="eastAsia"/>
          <w:sz w:val="32"/>
          <w:szCs w:val="32"/>
          <w:lang w:eastAsia="zh-Hans"/>
        </w:rPr>
        <w:t>也可</w:t>
      </w:r>
      <w:r w:rsidRPr="006A54F0">
        <w:rPr>
          <w:rFonts w:ascii="仿宋" w:eastAsia="仿宋" w:hAnsi="仿宋" w:hint="eastAsia"/>
          <w:sz w:val="32"/>
          <w:szCs w:val="32"/>
        </w:rPr>
        <w:t>可以辅助计时。</w:t>
      </w:r>
    </w:p>
    <w:p w14:paraId="61CE5E9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5</w:t>
      </w:r>
      <w:r w:rsidRPr="006A54F0">
        <w:rPr>
          <w:rFonts w:ascii="仿宋" w:eastAsia="仿宋" w:hAnsi="仿宋" w:hint="eastAsia"/>
          <w:sz w:val="32"/>
          <w:szCs w:val="32"/>
          <w:lang w:eastAsia="zh-Hans"/>
        </w:rPr>
        <w:t>.</w:t>
      </w:r>
      <w:r w:rsidRPr="006A54F0">
        <w:rPr>
          <w:rFonts w:ascii="仿宋" w:eastAsia="仿宋" w:hAnsi="仿宋" w:hint="eastAsia"/>
          <w:sz w:val="32"/>
          <w:szCs w:val="32"/>
        </w:rPr>
        <w:t>通讯器</w:t>
      </w:r>
    </w:p>
    <w:p w14:paraId="4510361A"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通讯器配置专业耳麦，通过有线连接，保证清晰的通话质量；内部通讯器通讯无延迟，通话清晰无噪音；适应工作温度 -25℃ + 70℃；</w:t>
      </w:r>
    </w:p>
    <w:p w14:paraId="19F85C76"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sz w:val="32"/>
          <w:szCs w:val="32"/>
        </w:rPr>
        <w:t>6</w:t>
      </w:r>
      <w:r w:rsidRPr="006A54F0">
        <w:rPr>
          <w:rFonts w:ascii="仿宋" w:eastAsia="仿宋" w:hAnsi="仿宋" w:hint="eastAsia"/>
          <w:sz w:val="32"/>
          <w:szCs w:val="32"/>
          <w:lang w:eastAsia="zh-Hans"/>
        </w:rPr>
        <w:t>.</w:t>
      </w:r>
      <w:r w:rsidRPr="006A54F0">
        <w:rPr>
          <w:rFonts w:ascii="仿宋" w:eastAsia="仿宋" w:hAnsi="仿宋" w:hint="eastAsia"/>
          <w:sz w:val="32"/>
          <w:szCs w:val="32"/>
        </w:rPr>
        <w:t>显示屏</w:t>
      </w:r>
    </w:p>
    <w:p w14:paraId="67FFEC9D" w14:textId="77777777" w:rsidR="00EA4A3F" w:rsidRPr="006A54F0" w:rsidRDefault="00EA4A3F" w:rsidP="00EA4A3F">
      <w:pPr>
        <w:spacing w:afterLines="50" w:after="156"/>
        <w:ind w:firstLineChars="200" w:firstLine="640"/>
        <w:rPr>
          <w:rFonts w:ascii="仿宋" w:eastAsia="仿宋" w:hAnsi="仿宋"/>
          <w:sz w:val="32"/>
          <w:szCs w:val="32"/>
        </w:rPr>
      </w:pPr>
      <w:r w:rsidRPr="006A54F0">
        <w:rPr>
          <w:rFonts w:ascii="仿宋" w:eastAsia="仿宋" w:hAnsi="仿宋" w:hint="eastAsia"/>
          <w:sz w:val="32"/>
          <w:szCs w:val="32"/>
        </w:rPr>
        <w:t>计时显示屏可以显示排名、时间、姓名、国家、速度、罚分、日期时间、图像；通过软件设置要显示的文字或图形的内容、位置、大小等；内置有计时显示、速度显示、倒计时、时钟显示、日期和时钟显示等；具备强大的扩展功能，可以跟OMEGA、ALGE等计时系统协同工作；内置蜂鸣器和扩音器接口。</w:t>
      </w:r>
    </w:p>
    <w:p w14:paraId="1CE5A0EE" w14:textId="7A14EFFB" w:rsidR="00A52ABD" w:rsidRDefault="00A52ABD"/>
    <w:p w14:paraId="10476766" w14:textId="1E56673C" w:rsidR="00EA4A3F" w:rsidRDefault="00EA4A3F"/>
    <w:p w14:paraId="73C31E98" w14:textId="1F799718" w:rsidR="00EA4A3F" w:rsidRDefault="00EA4A3F"/>
    <w:p w14:paraId="16A64086" w14:textId="03060F21" w:rsidR="00EA4A3F" w:rsidRDefault="00EA4A3F"/>
    <w:p w14:paraId="1A7F0C2E" w14:textId="1702F41E" w:rsidR="00EA4A3F" w:rsidRDefault="00EA4A3F"/>
    <w:p w14:paraId="675BDE3D" w14:textId="4A69C4F8" w:rsidR="00EA4A3F" w:rsidRDefault="00EA4A3F"/>
    <w:p w14:paraId="56B62CC4" w14:textId="25E050C4" w:rsidR="00EA4A3F" w:rsidRDefault="00EA4A3F"/>
    <w:p w14:paraId="298748D2" w14:textId="46015D0E" w:rsidR="00EA4A3F" w:rsidRDefault="00EA4A3F"/>
    <w:p w14:paraId="3D5BC7D7" w14:textId="050E5036" w:rsidR="00EA4A3F" w:rsidRDefault="00EA4A3F"/>
    <w:p w14:paraId="72EF9CE6" w14:textId="77777777" w:rsidR="009D0B55" w:rsidRDefault="009D0B55" w:rsidP="00EA4A3F">
      <w:pPr>
        <w:jc w:val="center"/>
        <w:rPr>
          <w:rFonts w:ascii="华光大黑_CNKI" w:eastAsia="华光大黑_CNKI" w:hAnsi="华光大黑_CNKI" w:cs="Times New Roman"/>
          <w:sz w:val="44"/>
          <w:szCs w:val="44"/>
        </w:rPr>
      </w:pPr>
    </w:p>
    <w:p w14:paraId="3338F471" w14:textId="72A30479" w:rsidR="00EA4A3F" w:rsidRPr="00EA4A3F" w:rsidRDefault="00EA4A3F" w:rsidP="00EA4A3F">
      <w:pPr>
        <w:jc w:val="center"/>
        <w:rPr>
          <w:rFonts w:ascii="华光大黑_CNKI" w:eastAsia="华光大黑_CNKI" w:hAnsi="华光大黑_CNKI" w:cs="Times New Roman"/>
          <w:sz w:val="44"/>
          <w:szCs w:val="44"/>
        </w:rPr>
      </w:pPr>
      <w:r w:rsidRPr="00EA4A3F">
        <w:rPr>
          <w:rFonts w:ascii="华光大黑_CNKI" w:eastAsia="华光大黑_CNKI" w:hAnsi="华光大黑_CNKI" w:cs="Times New Roman" w:hint="eastAsia"/>
          <w:sz w:val="44"/>
          <w:szCs w:val="44"/>
        </w:rPr>
        <w:lastRenderedPageBreak/>
        <w:t>跳台滑雪</w:t>
      </w:r>
    </w:p>
    <w:p w14:paraId="2B0662B3" w14:textId="77777777" w:rsidR="00EA4A3F" w:rsidRPr="00EA4A3F" w:rsidRDefault="00EA4A3F" w:rsidP="00EA4A3F">
      <w:pPr>
        <w:spacing w:line="560" w:lineRule="exact"/>
        <w:rPr>
          <w:rFonts w:ascii="宋体" w:eastAsia="宋体" w:hAnsi="宋体" w:cs="Times New Roman"/>
          <w:sz w:val="36"/>
          <w:szCs w:val="36"/>
        </w:rPr>
      </w:pPr>
    </w:p>
    <w:p w14:paraId="2F054A17" w14:textId="77777777" w:rsidR="00EA4A3F" w:rsidRPr="00BD2FEC" w:rsidRDefault="00EA4A3F" w:rsidP="00EA4A3F">
      <w:pPr>
        <w:spacing w:line="560" w:lineRule="exact"/>
        <w:ind w:firstLineChars="200" w:firstLine="640"/>
        <w:rPr>
          <w:rFonts w:ascii="华光黑体_CNKI" w:eastAsia="华光黑体_CNKI" w:hAnsi="华光黑体_CNKI" w:cs="Times New Roman"/>
          <w:sz w:val="32"/>
          <w:szCs w:val="32"/>
        </w:rPr>
      </w:pPr>
      <w:r w:rsidRPr="00BD2FEC">
        <w:rPr>
          <w:rFonts w:ascii="华光黑体_CNKI" w:eastAsia="华光黑体_CNKI" w:hAnsi="华光黑体_CNKI" w:cs="Times New Roman" w:hint="eastAsia"/>
          <w:sz w:val="32"/>
          <w:szCs w:val="32"/>
        </w:rPr>
        <w:t>一、主要技术参数</w:t>
      </w:r>
    </w:p>
    <w:p w14:paraId="78F81EC2" w14:textId="77777777" w:rsidR="00EA4A3F" w:rsidRPr="00BD2FEC" w:rsidRDefault="00EA4A3F" w:rsidP="00EA4A3F">
      <w:pPr>
        <w:spacing w:line="560" w:lineRule="exact"/>
        <w:ind w:firstLineChars="200" w:firstLine="640"/>
        <w:rPr>
          <w:rFonts w:ascii="楷体" w:eastAsia="楷体" w:hAnsi="楷体" w:cs="Times New Roman"/>
          <w:b/>
          <w:bCs/>
          <w:sz w:val="32"/>
          <w:szCs w:val="32"/>
        </w:rPr>
      </w:pPr>
      <w:r w:rsidRPr="00BD2FEC">
        <w:rPr>
          <w:rFonts w:ascii="楷体" w:eastAsia="楷体" w:hAnsi="楷体" w:cs="Times New Roman" w:hint="eastAsia"/>
          <w:sz w:val="32"/>
          <w:szCs w:val="32"/>
        </w:rPr>
        <w:t>（一）跳台规格分类</w:t>
      </w:r>
      <w:r w:rsidRPr="00BD2FEC">
        <w:rPr>
          <w:rFonts w:ascii="楷体" w:eastAsia="楷体" w:hAnsi="楷体" w:cs="Times New Roman" w:hint="eastAsia"/>
          <w:b/>
          <w:bCs/>
          <w:sz w:val="32"/>
          <w:szCs w:val="32"/>
        </w:rPr>
        <w:t xml:space="preserve"> </w:t>
      </w:r>
    </w:p>
    <w:p w14:paraId="61C0E07A" w14:textId="77777777" w:rsidR="00EA4A3F" w:rsidRPr="00EA4A3F" w:rsidRDefault="00EA4A3F" w:rsidP="00EA4A3F">
      <w:pPr>
        <w:spacing w:line="560" w:lineRule="exact"/>
        <w:ind w:firstLineChars="200" w:firstLine="640"/>
        <w:rPr>
          <w:rFonts w:ascii="仿宋_GB2312" w:eastAsia="仿宋_GB2312" w:hAnsi="Times New Roman" w:cs="Times New Roman"/>
          <w:sz w:val="32"/>
          <w:szCs w:val="32"/>
        </w:rPr>
      </w:pPr>
      <w:r w:rsidRPr="00EA4A3F">
        <w:rPr>
          <w:rFonts w:ascii="仿宋_GB2312" w:eastAsia="仿宋_GB2312" w:hAnsi="Times New Roman" w:cs="Times New Roman" w:hint="eastAsia"/>
          <w:sz w:val="32"/>
          <w:szCs w:val="32"/>
        </w:rPr>
        <w:t xml:space="preserve">跳台规格由L点距离值决定： </w:t>
      </w:r>
    </w:p>
    <w:p w14:paraId="3F7086A8" w14:textId="77777777" w:rsidR="00EA4A3F" w:rsidRPr="00EA4A3F" w:rsidRDefault="00EA4A3F" w:rsidP="00EA4A3F">
      <w:pPr>
        <w:spacing w:line="560" w:lineRule="exact"/>
        <w:ind w:firstLineChars="200" w:firstLine="640"/>
        <w:rPr>
          <w:rFonts w:ascii="仿宋_GB2312" w:eastAsia="仿宋_GB2312" w:hAnsi="Times New Roman" w:cs="Times New Roman"/>
          <w:sz w:val="32"/>
          <w:szCs w:val="32"/>
        </w:rPr>
      </w:pPr>
      <w:r w:rsidRPr="00EA4A3F">
        <w:rPr>
          <w:rFonts w:ascii="仿宋_GB2312" w:eastAsia="仿宋_GB2312" w:hAnsi="Times New Roman" w:cs="Times New Roman" w:hint="eastAsia"/>
          <w:sz w:val="32"/>
          <w:szCs w:val="32"/>
        </w:rPr>
        <w:t>跳台规格分类如下：</w:t>
      </w:r>
    </w:p>
    <w:tbl>
      <w:tblPr>
        <w:tblpPr w:leftFromText="180" w:rightFromText="180" w:vertAnchor="text" w:horzAnchor="page" w:tblpX="1984" w:tblpY="23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314"/>
        <w:gridCol w:w="2554"/>
        <w:gridCol w:w="2557"/>
      </w:tblGrid>
      <w:tr w:rsidR="00EA4A3F" w:rsidRPr="00EA4A3F" w14:paraId="6EDF8B4F" w14:textId="77777777" w:rsidTr="00FD3D07">
        <w:trPr>
          <w:trHeight w:val="275"/>
        </w:trPr>
        <w:tc>
          <w:tcPr>
            <w:tcW w:w="2314" w:type="dxa"/>
          </w:tcPr>
          <w:p w14:paraId="5AEAA8CE" w14:textId="77777777" w:rsidR="00EA4A3F" w:rsidRPr="00EA4A3F" w:rsidRDefault="00EA4A3F" w:rsidP="00EA4A3F">
            <w:pPr>
              <w:spacing w:line="256" w:lineRule="exact"/>
              <w:ind w:left="69"/>
              <w:rPr>
                <w:rFonts w:ascii="Times New Roman" w:eastAsia="宋体" w:hAnsi="Times New Roman" w:cs="Times New Roman"/>
                <w:sz w:val="28"/>
                <w:szCs w:val="28"/>
              </w:rPr>
            </w:pPr>
            <w:r w:rsidRPr="00EA4A3F">
              <w:rPr>
                <w:rFonts w:ascii="Times New Roman" w:eastAsia="宋体" w:hAnsi="Times New Roman" w:cs="Times New Roman" w:hint="eastAsia"/>
                <w:sz w:val="28"/>
                <w:szCs w:val="28"/>
                <w:lang w:eastAsia="zh-Hans"/>
              </w:rPr>
              <w:t>规格</w:t>
            </w:r>
          </w:p>
        </w:tc>
        <w:tc>
          <w:tcPr>
            <w:tcW w:w="2554" w:type="dxa"/>
          </w:tcPr>
          <w:p w14:paraId="775AD581" w14:textId="77777777" w:rsidR="00EA4A3F" w:rsidRPr="00EA4A3F" w:rsidRDefault="00EA4A3F" w:rsidP="00EA4A3F">
            <w:pPr>
              <w:spacing w:line="256" w:lineRule="exact"/>
              <w:ind w:left="107"/>
              <w:rPr>
                <w:rFonts w:ascii="Times New Roman" w:eastAsia="宋体" w:hAnsi="Times New Roman" w:cs="Times New Roman"/>
                <w:sz w:val="28"/>
                <w:szCs w:val="28"/>
              </w:rPr>
            </w:pPr>
            <w:r w:rsidRPr="00EA4A3F">
              <w:rPr>
                <w:rFonts w:ascii="宋体" w:eastAsia="宋体" w:hAnsi="宋体" w:cs="Times New Roman" w:hint="eastAsia"/>
                <w:sz w:val="28"/>
                <w:szCs w:val="28"/>
              </w:rPr>
              <w:t>跳台规格</w:t>
            </w:r>
            <w:r w:rsidRPr="00EA4A3F">
              <w:rPr>
                <w:rFonts w:ascii="宋体" w:eastAsia="宋体" w:hAnsi="宋体" w:cs="Times New Roman" w:hint="eastAsia"/>
                <w:sz w:val="28"/>
                <w:szCs w:val="28"/>
                <w:lang w:eastAsia="zh-Hans"/>
              </w:rPr>
              <w:t>（</w:t>
            </w:r>
            <w:r w:rsidRPr="00EA4A3F">
              <w:rPr>
                <w:rFonts w:ascii="宋体" w:eastAsia="宋体" w:hAnsi="宋体" w:cs="Times New Roman" w:hint="eastAsia"/>
                <w:sz w:val="28"/>
                <w:szCs w:val="28"/>
              </w:rPr>
              <w:t>H</w:t>
            </w:r>
            <w:r w:rsidRPr="00EA4A3F">
              <w:rPr>
                <w:rFonts w:ascii="宋体" w:eastAsia="宋体" w:hAnsi="宋体" w:cs="Times New Roman"/>
                <w:sz w:val="28"/>
                <w:szCs w:val="28"/>
              </w:rPr>
              <w:t>S</w:t>
            </w:r>
            <w:r w:rsidRPr="00EA4A3F">
              <w:rPr>
                <w:rFonts w:ascii="宋体" w:eastAsia="宋体" w:hAnsi="宋体" w:cs="Times New Roman" w:hint="eastAsia"/>
                <w:sz w:val="28"/>
                <w:szCs w:val="28"/>
                <w:lang w:eastAsia="zh-Hans"/>
              </w:rPr>
              <w:t>）</w:t>
            </w:r>
          </w:p>
        </w:tc>
        <w:tc>
          <w:tcPr>
            <w:tcW w:w="2557" w:type="dxa"/>
          </w:tcPr>
          <w:p w14:paraId="72BD9A90" w14:textId="77777777" w:rsidR="00EA4A3F" w:rsidRPr="00EA4A3F" w:rsidRDefault="00EA4A3F" w:rsidP="00EA4A3F">
            <w:pPr>
              <w:spacing w:line="256" w:lineRule="exact"/>
              <w:ind w:left="107"/>
              <w:rPr>
                <w:rFonts w:ascii="Times New Roman" w:eastAsia="宋体" w:hAnsi="Times New Roman" w:cs="Times New Roman"/>
                <w:sz w:val="28"/>
                <w:szCs w:val="28"/>
              </w:rPr>
            </w:pPr>
            <w:r w:rsidRPr="00EA4A3F">
              <w:rPr>
                <w:rFonts w:ascii="宋体" w:eastAsia="宋体" w:hAnsi="宋体" w:cs="Times New Roman" w:hint="eastAsia"/>
                <w:sz w:val="28"/>
                <w:szCs w:val="28"/>
              </w:rPr>
              <w:t>相应W值</w:t>
            </w:r>
          </w:p>
        </w:tc>
      </w:tr>
      <w:tr w:rsidR="00EA4A3F" w:rsidRPr="00EA4A3F" w14:paraId="2038CE53" w14:textId="77777777" w:rsidTr="00FD3D07">
        <w:trPr>
          <w:trHeight w:val="275"/>
        </w:trPr>
        <w:tc>
          <w:tcPr>
            <w:tcW w:w="2314" w:type="dxa"/>
          </w:tcPr>
          <w:p w14:paraId="10F03F6D"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hint="eastAsia"/>
                <w:sz w:val="28"/>
                <w:szCs w:val="28"/>
              </w:rPr>
              <w:t>小</w:t>
            </w:r>
            <w:r w:rsidRPr="00EA4A3F">
              <w:rPr>
                <w:rFonts w:ascii="等线" w:eastAsia="等线" w:hAnsi="等线" w:cs="Times New Roman" w:hint="eastAsia"/>
                <w:sz w:val="28"/>
                <w:szCs w:val="28"/>
              </w:rPr>
              <w:t>型</w:t>
            </w:r>
            <w:r w:rsidRPr="00EA4A3F">
              <w:rPr>
                <w:rFonts w:ascii="Calibri" w:eastAsia="宋体" w:hAnsi="Calibri" w:cs="Times New Roman" w:hint="eastAsia"/>
                <w:sz w:val="28"/>
                <w:szCs w:val="28"/>
              </w:rPr>
              <w:t>台</w:t>
            </w:r>
          </w:p>
        </w:tc>
        <w:tc>
          <w:tcPr>
            <w:tcW w:w="2554" w:type="dxa"/>
          </w:tcPr>
          <w:p w14:paraId="6BBDF776"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49</w:t>
            </w:r>
            <w:r w:rsidRPr="00EA4A3F">
              <w:rPr>
                <w:rFonts w:ascii="Calibri" w:eastAsia="宋体" w:hAnsi="Calibri" w:cs="Times New Roman" w:hint="eastAsia"/>
                <w:sz w:val="28"/>
                <w:szCs w:val="28"/>
              </w:rPr>
              <w:t>米及以下</w:t>
            </w:r>
          </w:p>
        </w:tc>
        <w:tc>
          <w:tcPr>
            <w:tcW w:w="2557" w:type="dxa"/>
          </w:tcPr>
          <w:p w14:paraId="71CB52EA"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44</w:t>
            </w:r>
            <w:r w:rsidRPr="00EA4A3F">
              <w:rPr>
                <w:rFonts w:ascii="Calibri" w:eastAsia="宋体" w:hAnsi="Calibri" w:cs="Times New Roman" w:hint="eastAsia"/>
                <w:sz w:val="28"/>
                <w:szCs w:val="28"/>
              </w:rPr>
              <w:t>米及以下</w:t>
            </w:r>
          </w:p>
        </w:tc>
      </w:tr>
      <w:tr w:rsidR="00EA4A3F" w:rsidRPr="00EA4A3F" w14:paraId="6FED9C84" w14:textId="77777777" w:rsidTr="00FD3D07">
        <w:trPr>
          <w:trHeight w:val="276"/>
        </w:trPr>
        <w:tc>
          <w:tcPr>
            <w:tcW w:w="2314" w:type="dxa"/>
          </w:tcPr>
          <w:p w14:paraId="3E500E9C"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hint="eastAsia"/>
                <w:sz w:val="28"/>
                <w:szCs w:val="28"/>
              </w:rPr>
              <w:t>中</w:t>
            </w:r>
            <w:r w:rsidRPr="00EA4A3F">
              <w:rPr>
                <w:rFonts w:ascii="等线" w:eastAsia="等线" w:hAnsi="等线" w:cs="Times New Roman" w:hint="eastAsia"/>
                <w:sz w:val="28"/>
                <w:szCs w:val="28"/>
              </w:rPr>
              <w:t>型</w:t>
            </w:r>
            <w:r w:rsidRPr="00EA4A3F">
              <w:rPr>
                <w:rFonts w:ascii="Calibri" w:eastAsia="宋体" w:hAnsi="Calibri" w:cs="Times New Roman" w:hint="eastAsia"/>
                <w:sz w:val="28"/>
                <w:szCs w:val="28"/>
              </w:rPr>
              <w:t>台</w:t>
            </w:r>
          </w:p>
        </w:tc>
        <w:tc>
          <w:tcPr>
            <w:tcW w:w="2554" w:type="dxa"/>
          </w:tcPr>
          <w:p w14:paraId="204D42F3"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50</w:t>
            </w:r>
            <w:r w:rsidRPr="00EA4A3F">
              <w:rPr>
                <w:rFonts w:ascii="Calibri" w:eastAsia="宋体" w:hAnsi="Calibri" w:cs="Times New Roman" w:hint="eastAsia"/>
                <w:sz w:val="28"/>
                <w:szCs w:val="28"/>
              </w:rPr>
              <w:t>至</w:t>
            </w:r>
            <w:r w:rsidRPr="00EA4A3F">
              <w:rPr>
                <w:rFonts w:ascii="Calibri" w:eastAsia="宋体" w:hAnsi="Calibri" w:cs="Times New Roman"/>
                <w:sz w:val="28"/>
                <w:szCs w:val="28"/>
              </w:rPr>
              <w:t>84</w:t>
            </w:r>
            <w:r w:rsidRPr="00EA4A3F">
              <w:rPr>
                <w:rFonts w:ascii="Calibri" w:eastAsia="宋体" w:hAnsi="Calibri" w:cs="Times New Roman" w:hint="eastAsia"/>
                <w:sz w:val="28"/>
                <w:szCs w:val="28"/>
              </w:rPr>
              <w:t>米</w:t>
            </w:r>
          </w:p>
        </w:tc>
        <w:tc>
          <w:tcPr>
            <w:tcW w:w="2557" w:type="dxa"/>
          </w:tcPr>
          <w:p w14:paraId="4F0E3AAB"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45</w:t>
            </w:r>
            <w:r w:rsidRPr="00EA4A3F">
              <w:rPr>
                <w:rFonts w:ascii="Calibri" w:eastAsia="宋体" w:hAnsi="Calibri" w:cs="Times New Roman" w:hint="eastAsia"/>
                <w:sz w:val="28"/>
                <w:szCs w:val="28"/>
              </w:rPr>
              <w:t>至</w:t>
            </w:r>
            <w:r w:rsidRPr="00EA4A3F">
              <w:rPr>
                <w:rFonts w:ascii="Calibri" w:eastAsia="宋体" w:hAnsi="Calibri" w:cs="Times New Roman"/>
                <w:sz w:val="28"/>
                <w:szCs w:val="28"/>
              </w:rPr>
              <w:t>74</w:t>
            </w:r>
            <w:r w:rsidRPr="00EA4A3F">
              <w:rPr>
                <w:rFonts w:ascii="Calibri" w:eastAsia="宋体" w:hAnsi="Calibri" w:cs="Times New Roman" w:hint="eastAsia"/>
                <w:sz w:val="28"/>
                <w:szCs w:val="28"/>
              </w:rPr>
              <w:t>米</w:t>
            </w:r>
          </w:p>
        </w:tc>
      </w:tr>
      <w:tr w:rsidR="00EA4A3F" w:rsidRPr="00EA4A3F" w14:paraId="4573E2F9" w14:textId="77777777" w:rsidTr="00FD3D07">
        <w:trPr>
          <w:trHeight w:val="277"/>
        </w:trPr>
        <w:tc>
          <w:tcPr>
            <w:tcW w:w="2314" w:type="dxa"/>
          </w:tcPr>
          <w:p w14:paraId="099A7176"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hint="eastAsia"/>
                <w:sz w:val="28"/>
                <w:szCs w:val="28"/>
              </w:rPr>
              <w:t>标准台</w:t>
            </w:r>
          </w:p>
        </w:tc>
        <w:tc>
          <w:tcPr>
            <w:tcW w:w="2554" w:type="dxa"/>
          </w:tcPr>
          <w:p w14:paraId="04FF78F0"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85</w:t>
            </w:r>
            <w:r w:rsidRPr="00EA4A3F">
              <w:rPr>
                <w:rFonts w:ascii="Calibri" w:eastAsia="宋体" w:hAnsi="Calibri" w:cs="Times New Roman" w:hint="eastAsia"/>
                <w:sz w:val="28"/>
                <w:szCs w:val="28"/>
              </w:rPr>
              <w:t>至</w:t>
            </w:r>
            <w:r w:rsidRPr="00EA4A3F">
              <w:rPr>
                <w:rFonts w:ascii="Calibri" w:eastAsia="宋体" w:hAnsi="Calibri" w:cs="Times New Roman"/>
                <w:sz w:val="28"/>
                <w:szCs w:val="28"/>
              </w:rPr>
              <w:t>109</w:t>
            </w:r>
            <w:r w:rsidRPr="00EA4A3F">
              <w:rPr>
                <w:rFonts w:ascii="Calibri" w:eastAsia="宋体" w:hAnsi="Calibri" w:cs="Times New Roman" w:hint="eastAsia"/>
                <w:sz w:val="28"/>
                <w:szCs w:val="28"/>
              </w:rPr>
              <w:t>米</w:t>
            </w:r>
          </w:p>
        </w:tc>
        <w:tc>
          <w:tcPr>
            <w:tcW w:w="2557" w:type="dxa"/>
          </w:tcPr>
          <w:p w14:paraId="57CF4416"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75</w:t>
            </w:r>
            <w:r w:rsidRPr="00EA4A3F">
              <w:rPr>
                <w:rFonts w:ascii="Calibri" w:eastAsia="宋体" w:hAnsi="Calibri" w:cs="Times New Roman" w:hint="eastAsia"/>
                <w:sz w:val="28"/>
                <w:szCs w:val="28"/>
              </w:rPr>
              <w:t>至</w:t>
            </w:r>
            <w:r w:rsidRPr="00EA4A3F">
              <w:rPr>
                <w:rFonts w:ascii="Calibri" w:eastAsia="宋体" w:hAnsi="Calibri" w:cs="Times New Roman"/>
                <w:sz w:val="28"/>
                <w:szCs w:val="28"/>
              </w:rPr>
              <w:t>99</w:t>
            </w:r>
            <w:r w:rsidRPr="00EA4A3F">
              <w:rPr>
                <w:rFonts w:ascii="Calibri" w:eastAsia="宋体" w:hAnsi="Calibri" w:cs="Times New Roman" w:hint="eastAsia"/>
                <w:sz w:val="28"/>
                <w:szCs w:val="28"/>
              </w:rPr>
              <w:t>米</w:t>
            </w:r>
          </w:p>
        </w:tc>
      </w:tr>
      <w:tr w:rsidR="00EA4A3F" w:rsidRPr="00EA4A3F" w14:paraId="36547B9C" w14:textId="77777777" w:rsidTr="00FD3D07">
        <w:trPr>
          <w:trHeight w:val="275"/>
        </w:trPr>
        <w:tc>
          <w:tcPr>
            <w:tcW w:w="2314" w:type="dxa"/>
          </w:tcPr>
          <w:p w14:paraId="09D74247"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hint="eastAsia"/>
                <w:sz w:val="28"/>
                <w:szCs w:val="28"/>
              </w:rPr>
              <w:t>大跳台</w:t>
            </w:r>
          </w:p>
        </w:tc>
        <w:tc>
          <w:tcPr>
            <w:tcW w:w="2554" w:type="dxa"/>
          </w:tcPr>
          <w:p w14:paraId="22164CC6"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110</w:t>
            </w:r>
            <w:r w:rsidRPr="00EA4A3F">
              <w:rPr>
                <w:rFonts w:ascii="Calibri" w:eastAsia="宋体" w:hAnsi="Calibri" w:cs="Times New Roman" w:hint="eastAsia"/>
                <w:sz w:val="28"/>
                <w:szCs w:val="28"/>
              </w:rPr>
              <w:t>米及以上</w:t>
            </w:r>
          </w:p>
        </w:tc>
        <w:tc>
          <w:tcPr>
            <w:tcW w:w="2557" w:type="dxa"/>
          </w:tcPr>
          <w:p w14:paraId="4C8C1D7F"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sz w:val="28"/>
                <w:szCs w:val="28"/>
              </w:rPr>
              <w:t>100</w:t>
            </w:r>
            <w:r w:rsidRPr="00EA4A3F">
              <w:rPr>
                <w:rFonts w:ascii="Calibri" w:eastAsia="宋体" w:hAnsi="Calibri" w:cs="Times New Roman" w:hint="eastAsia"/>
                <w:sz w:val="28"/>
                <w:szCs w:val="28"/>
              </w:rPr>
              <w:t>米及以上</w:t>
            </w:r>
          </w:p>
        </w:tc>
      </w:tr>
      <w:tr w:rsidR="00EA4A3F" w:rsidRPr="00EA4A3F" w14:paraId="7E04FEB7" w14:textId="77777777" w:rsidTr="00FD3D07">
        <w:trPr>
          <w:trHeight w:val="275"/>
        </w:trPr>
        <w:tc>
          <w:tcPr>
            <w:tcW w:w="2314" w:type="dxa"/>
          </w:tcPr>
          <w:p w14:paraId="6216EDC8" w14:textId="77777777" w:rsidR="00EA4A3F" w:rsidRPr="00EA4A3F" w:rsidRDefault="00EA4A3F" w:rsidP="00EA4A3F">
            <w:pPr>
              <w:spacing w:line="256" w:lineRule="exact"/>
              <w:ind w:left="107"/>
              <w:rPr>
                <w:rFonts w:ascii="Calibri" w:eastAsia="宋体" w:hAnsi="Calibri" w:cs="Times New Roman"/>
                <w:sz w:val="28"/>
                <w:szCs w:val="28"/>
              </w:rPr>
            </w:pPr>
            <w:proofErr w:type="gramStart"/>
            <w:r w:rsidRPr="00EA4A3F">
              <w:rPr>
                <w:rFonts w:ascii="Calibri" w:eastAsia="宋体" w:hAnsi="Calibri" w:cs="Times New Roman" w:hint="eastAsia"/>
                <w:sz w:val="28"/>
                <w:szCs w:val="28"/>
              </w:rPr>
              <w:t>飞翔台</w:t>
            </w:r>
            <w:proofErr w:type="gramEnd"/>
          </w:p>
        </w:tc>
        <w:tc>
          <w:tcPr>
            <w:tcW w:w="2554" w:type="dxa"/>
          </w:tcPr>
          <w:p w14:paraId="24ACF0E4"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hint="eastAsia"/>
                <w:sz w:val="28"/>
                <w:szCs w:val="28"/>
              </w:rPr>
              <w:t>1</w:t>
            </w:r>
            <w:r w:rsidRPr="00EA4A3F">
              <w:rPr>
                <w:rFonts w:ascii="Calibri" w:eastAsia="宋体" w:hAnsi="Calibri" w:cs="Times New Roman"/>
                <w:sz w:val="28"/>
                <w:szCs w:val="28"/>
              </w:rPr>
              <w:t>85</w:t>
            </w:r>
            <w:r w:rsidRPr="00EA4A3F">
              <w:rPr>
                <w:rFonts w:ascii="Calibri" w:eastAsia="宋体" w:hAnsi="Calibri" w:cs="Times New Roman" w:hint="eastAsia"/>
                <w:sz w:val="28"/>
                <w:szCs w:val="28"/>
              </w:rPr>
              <w:t>米及以上</w:t>
            </w:r>
          </w:p>
        </w:tc>
        <w:tc>
          <w:tcPr>
            <w:tcW w:w="2557" w:type="dxa"/>
          </w:tcPr>
          <w:p w14:paraId="19A22F80" w14:textId="77777777" w:rsidR="00EA4A3F" w:rsidRPr="00EA4A3F" w:rsidRDefault="00EA4A3F" w:rsidP="00EA4A3F">
            <w:pPr>
              <w:spacing w:line="256" w:lineRule="exact"/>
              <w:ind w:left="136"/>
              <w:rPr>
                <w:rFonts w:ascii="Calibri" w:eastAsia="宋体" w:hAnsi="Calibri" w:cs="Times New Roman"/>
                <w:sz w:val="28"/>
                <w:szCs w:val="28"/>
              </w:rPr>
            </w:pPr>
            <w:r w:rsidRPr="00EA4A3F">
              <w:rPr>
                <w:rFonts w:ascii="Calibri" w:eastAsia="宋体" w:hAnsi="Calibri" w:cs="Times New Roman" w:hint="eastAsia"/>
                <w:sz w:val="28"/>
                <w:szCs w:val="28"/>
              </w:rPr>
              <w:t>1</w:t>
            </w:r>
            <w:r w:rsidRPr="00EA4A3F">
              <w:rPr>
                <w:rFonts w:ascii="Calibri" w:eastAsia="宋体" w:hAnsi="Calibri" w:cs="Times New Roman"/>
                <w:sz w:val="28"/>
                <w:szCs w:val="28"/>
              </w:rPr>
              <w:t>70</w:t>
            </w:r>
            <w:r w:rsidRPr="00EA4A3F">
              <w:rPr>
                <w:rFonts w:ascii="Calibri" w:eastAsia="宋体" w:hAnsi="Calibri" w:cs="Times New Roman" w:hint="eastAsia"/>
                <w:sz w:val="28"/>
                <w:szCs w:val="28"/>
              </w:rPr>
              <w:t>米及以上</w:t>
            </w:r>
          </w:p>
        </w:tc>
      </w:tr>
    </w:tbl>
    <w:p w14:paraId="6BB4525C" w14:textId="28B90446" w:rsidR="00EA4A3F" w:rsidRPr="00EA4A3F" w:rsidRDefault="00EA4A3F" w:rsidP="00E650C0">
      <w:pPr>
        <w:spacing w:line="560" w:lineRule="exact"/>
        <w:ind w:firstLineChars="200" w:firstLine="640"/>
        <w:rPr>
          <w:rFonts w:ascii="Microsoft Sans Serif" w:eastAsia="宋体" w:hAnsi="Microsoft Sans Serif" w:cs="Microsoft Sans Serif"/>
          <w:color w:val="000000"/>
          <w:kern w:val="0"/>
          <w:sz w:val="23"/>
          <w:szCs w:val="23"/>
        </w:rPr>
      </w:pPr>
      <w:r w:rsidRPr="00EA4A3F">
        <w:rPr>
          <w:rFonts w:ascii="仿宋_GB2312" w:eastAsia="仿宋_GB2312" w:hAnsi="Times New Roman" w:cs="Times New Roman" w:hint="eastAsia"/>
          <w:sz w:val="32"/>
          <w:szCs w:val="32"/>
        </w:rPr>
        <w:t xml:space="preserve"> </w:t>
      </w:r>
      <w:r w:rsidRPr="00EA4A3F">
        <w:rPr>
          <w:rFonts w:ascii="仿宋_GB2312" w:eastAsia="仿宋_GB2312" w:hAnsi="Times New Roman" w:cs="宋体" w:hint="eastAsia"/>
          <w:color w:val="000000"/>
          <w:kern w:val="0"/>
          <w:sz w:val="32"/>
          <w:szCs w:val="32"/>
        </w:rPr>
        <w:t>大跳台停止区最低点和起跳边缘高度差如果超过</w:t>
      </w:r>
      <w:r w:rsidRPr="00EA4A3F">
        <w:rPr>
          <w:rFonts w:ascii="仿宋_GB2312" w:eastAsia="仿宋_GB2312" w:hAnsi="Microsoft Sans Serif" w:cs="Microsoft Sans Serif" w:hint="eastAsia"/>
          <w:color w:val="000000"/>
          <w:kern w:val="0"/>
          <w:sz w:val="32"/>
          <w:szCs w:val="32"/>
        </w:rPr>
        <w:t>88</w:t>
      </w:r>
      <w:r w:rsidRPr="00EA4A3F">
        <w:rPr>
          <w:rFonts w:ascii="仿宋_GB2312" w:eastAsia="仿宋_GB2312" w:hAnsi="Microsoft Sans Serif" w:cs="宋体" w:hint="eastAsia"/>
          <w:color w:val="000000"/>
          <w:kern w:val="0"/>
          <w:sz w:val="32"/>
          <w:szCs w:val="32"/>
        </w:rPr>
        <w:t>米，场地将不予</w:t>
      </w:r>
      <w:r w:rsidRPr="00EA4A3F">
        <w:rPr>
          <w:rFonts w:ascii="仿宋_GB2312" w:eastAsia="仿宋_GB2312" w:hAnsi="Microsoft Sans Serif" w:cs="等线" w:hint="eastAsia"/>
          <w:color w:val="000000"/>
          <w:kern w:val="0"/>
          <w:sz w:val="32"/>
          <w:szCs w:val="32"/>
        </w:rPr>
        <w:t>认证</w:t>
      </w:r>
      <w:r w:rsidRPr="00EA4A3F">
        <w:rPr>
          <w:rFonts w:ascii="仿宋_GB2312" w:eastAsia="仿宋_GB2312" w:hAnsi="Microsoft Sans Serif" w:cs="宋体" w:hint="eastAsia"/>
          <w:color w:val="000000"/>
          <w:kern w:val="0"/>
          <w:sz w:val="32"/>
          <w:szCs w:val="32"/>
        </w:rPr>
        <w:t xml:space="preserve">。 </w:t>
      </w:r>
    </w:p>
    <w:p w14:paraId="7FC888A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微软雅黑"/>
          <w:color w:val="000000"/>
          <w:kern w:val="0"/>
          <w:sz w:val="32"/>
          <w:szCs w:val="32"/>
        </w:rPr>
      </w:pPr>
      <w:r w:rsidRPr="00EA4A3F">
        <w:rPr>
          <w:rFonts w:ascii="仿宋_GB2312" w:eastAsia="仿宋_GB2312" w:hAnsi="Microsoft Sans Serif" w:cs="等线" w:hint="eastAsia"/>
          <w:color w:val="000000"/>
          <w:kern w:val="0"/>
          <w:sz w:val="32"/>
          <w:szCs w:val="32"/>
        </w:rPr>
        <w:t>新</w:t>
      </w:r>
      <w:r w:rsidRPr="00EA4A3F">
        <w:rPr>
          <w:rFonts w:ascii="仿宋_GB2312" w:eastAsia="仿宋_GB2312" w:hAnsi="Microsoft Sans Serif" w:cs="微软雅黑" w:hint="eastAsia"/>
          <w:color w:val="000000"/>
          <w:kern w:val="0"/>
          <w:sz w:val="32"/>
          <w:szCs w:val="32"/>
        </w:rPr>
        <w:t xml:space="preserve">建两个跳台相邻时，标准台与大跳台的规格应至少相差 </w:t>
      </w:r>
      <w:r w:rsidRPr="00EA4A3F">
        <w:rPr>
          <w:rFonts w:ascii="仿宋_GB2312" w:eastAsia="仿宋_GB2312" w:hAnsi="Microsoft Sans Serif" w:cs="Microsoft Sans Serif" w:hint="eastAsia"/>
          <w:color w:val="000000"/>
          <w:kern w:val="0"/>
          <w:sz w:val="32"/>
          <w:szCs w:val="32"/>
        </w:rPr>
        <w:t>25</w:t>
      </w:r>
      <w:r w:rsidRPr="00EA4A3F">
        <w:rPr>
          <w:rFonts w:ascii="仿宋_GB2312" w:eastAsia="仿宋_GB2312" w:hAnsi="Microsoft Sans Serif" w:cs="微软雅黑" w:hint="eastAsia"/>
          <w:color w:val="000000"/>
          <w:kern w:val="0"/>
          <w:sz w:val="32"/>
          <w:szCs w:val="32"/>
        </w:rPr>
        <w:t xml:space="preserve">米。 </w:t>
      </w:r>
    </w:p>
    <w:p w14:paraId="4B3085C1"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微软雅黑"/>
          <w:color w:val="000000"/>
          <w:kern w:val="0"/>
          <w:sz w:val="32"/>
          <w:szCs w:val="32"/>
        </w:rPr>
      </w:pPr>
      <w:r w:rsidRPr="00BD2FEC">
        <w:rPr>
          <w:rFonts w:ascii="楷体" w:eastAsia="楷体" w:hAnsi="楷体" w:cs="Arial" w:hint="eastAsia"/>
          <w:color w:val="000000"/>
          <w:kern w:val="0"/>
          <w:sz w:val="32"/>
          <w:szCs w:val="32"/>
        </w:rPr>
        <w:t>（二）</w:t>
      </w:r>
      <w:r w:rsidRPr="00BD2FEC">
        <w:rPr>
          <w:rFonts w:ascii="楷体" w:eastAsia="楷体" w:hAnsi="楷体" w:cs="微软雅黑" w:hint="eastAsia"/>
          <w:color w:val="000000"/>
          <w:kern w:val="0"/>
          <w:sz w:val="32"/>
          <w:szCs w:val="32"/>
        </w:rPr>
        <w:t>跳台的几何学要素（图</w:t>
      </w:r>
      <w:r w:rsidRPr="00BD2FEC">
        <w:rPr>
          <w:rFonts w:ascii="楷体" w:eastAsia="楷体" w:hAnsi="楷体" w:cs="Arial" w:hint="eastAsia"/>
          <w:color w:val="000000"/>
          <w:kern w:val="0"/>
          <w:sz w:val="32"/>
          <w:szCs w:val="32"/>
        </w:rPr>
        <w:t>1</w:t>
      </w:r>
      <w:r w:rsidRPr="00BD2FEC">
        <w:rPr>
          <w:rFonts w:ascii="楷体" w:eastAsia="楷体" w:hAnsi="楷体" w:cs="微软雅黑" w:hint="eastAsia"/>
          <w:color w:val="000000"/>
          <w:kern w:val="0"/>
          <w:sz w:val="32"/>
          <w:szCs w:val="32"/>
        </w:rPr>
        <w:t>）</w:t>
      </w:r>
      <w:r w:rsidRPr="00BD2FEC">
        <w:rPr>
          <w:rFonts w:ascii="楷体" w:eastAsia="楷体" w:hAnsi="楷体" w:cs="微软雅黑" w:hint="eastAsia"/>
          <w:b/>
          <w:bCs/>
          <w:color w:val="000000"/>
          <w:kern w:val="0"/>
          <w:sz w:val="32"/>
          <w:szCs w:val="32"/>
        </w:rPr>
        <w:t xml:space="preserve"> </w:t>
      </w:r>
    </w:p>
    <w:p w14:paraId="1F881169"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Arial"/>
          <w:color w:val="000000"/>
          <w:kern w:val="0"/>
          <w:sz w:val="32"/>
          <w:szCs w:val="32"/>
        </w:rPr>
      </w:pPr>
      <w:r w:rsidRPr="00EA4A3F">
        <w:rPr>
          <w:rFonts w:ascii="仿宋_GB2312" w:eastAsia="仿宋_GB2312" w:hAnsi="Arial" w:cs="宋体" w:hint="eastAsia"/>
          <w:color w:val="000000"/>
          <w:kern w:val="0"/>
          <w:sz w:val="32"/>
          <w:szCs w:val="32"/>
        </w:rPr>
        <w:t xml:space="preserve">1.助滑道 </w:t>
      </w:r>
    </w:p>
    <w:p w14:paraId="4210A9E2"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A </w:t>
      </w:r>
      <w:r w:rsidRPr="00EA4A3F">
        <w:rPr>
          <w:rFonts w:ascii="仿宋_GB2312" w:eastAsia="仿宋_GB2312" w:hAnsi="Microsoft Sans Serif" w:cs="宋体" w:hint="eastAsia"/>
          <w:color w:val="000000"/>
          <w:kern w:val="0"/>
          <w:sz w:val="32"/>
          <w:szCs w:val="32"/>
        </w:rPr>
        <w:t xml:space="preserve">最高出发位置 </w:t>
      </w:r>
    </w:p>
    <w:p w14:paraId="14521A8C"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B </w:t>
      </w:r>
      <w:r w:rsidRPr="00EA4A3F">
        <w:rPr>
          <w:rFonts w:ascii="仿宋_GB2312" w:eastAsia="仿宋_GB2312" w:hAnsi="Microsoft Sans Serif" w:cs="宋体" w:hint="eastAsia"/>
          <w:color w:val="000000"/>
          <w:kern w:val="0"/>
          <w:sz w:val="32"/>
          <w:szCs w:val="32"/>
        </w:rPr>
        <w:t xml:space="preserve">最低出发位置 </w:t>
      </w:r>
    </w:p>
    <w:p w14:paraId="2CD11F5D"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E1 </w:t>
      </w:r>
      <w:r w:rsidRPr="00EA4A3F">
        <w:rPr>
          <w:rFonts w:ascii="仿宋_GB2312" w:eastAsia="仿宋_GB2312" w:hAnsi="Microsoft Sans Serif" w:cs="宋体" w:hint="eastAsia"/>
          <w:color w:val="000000"/>
          <w:kern w:val="0"/>
          <w:sz w:val="32"/>
          <w:szCs w:val="32"/>
        </w:rPr>
        <w:t xml:space="preserve">弧线半径起点 </w:t>
      </w:r>
    </w:p>
    <w:p w14:paraId="6DACF698"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E2 </w:t>
      </w:r>
      <w:r w:rsidRPr="00EA4A3F">
        <w:rPr>
          <w:rFonts w:ascii="仿宋_GB2312" w:eastAsia="仿宋_GB2312" w:hAnsi="Microsoft Sans Serif" w:cs="宋体" w:hint="eastAsia"/>
          <w:color w:val="000000"/>
          <w:kern w:val="0"/>
          <w:sz w:val="32"/>
          <w:szCs w:val="32"/>
        </w:rPr>
        <w:t xml:space="preserve">弧线终点处，起跳区的起点 </w:t>
      </w:r>
    </w:p>
    <w:p w14:paraId="1F7D0DD2"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T </w:t>
      </w:r>
      <w:r w:rsidRPr="00EA4A3F">
        <w:rPr>
          <w:rFonts w:ascii="仿宋_GB2312" w:eastAsia="仿宋_GB2312" w:hAnsi="Microsoft Sans Serif" w:cs="宋体" w:hint="eastAsia"/>
          <w:color w:val="000000"/>
          <w:kern w:val="0"/>
          <w:sz w:val="32"/>
          <w:szCs w:val="32"/>
        </w:rPr>
        <w:t xml:space="preserve">起跳区边缘 </w:t>
      </w:r>
    </w:p>
    <w:p w14:paraId="1B87FAA5"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e1 </w:t>
      </w:r>
      <w:r w:rsidRPr="00EA4A3F">
        <w:rPr>
          <w:rFonts w:ascii="仿宋_GB2312" w:eastAsia="仿宋_GB2312" w:hAnsi="Microsoft Sans Serif" w:cs="宋体" w:hint="eastAsia"/>
          <w:color w:val="000000"/>
          <w:kern w:val="0"/>
          <w:sz w:val="32"/>
          <w:szCs w:val="32"/>
        </w:rPr>
        <w:t xml:space="preserve">从最高出发位置到起跳区边缘的助滑道长度 </w:t>
      </w:r>
    </w:p>
    <w:p w14:paraId="4AA75F1D"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e2 </w:t>
      </w:r>
      <w:r w:rsidRPr="00EA4A3F">
        <w:rPr>
          <w:rFonts w:ascii="仿宋_GB2312" w:eastAsia="仿宋_GB2312" w:hAnsi="Microsoft Sans Serif" w:cs="宋体" w:hint="eastAsia"/>
          <w:color w:val="000000"/>
          <w:kern w:val="0"/>
          <w:sz w:val="32"/>
          <w:szCs w:val="32"/>
        </w:rPr>
        <w:t xml:space="preserve">从最低出发位置到起跳区边缘的助滑道长度 </w:t>
      </w:r>
    </w:p>
    <w:p w14:paraId="11F8A6D7"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t xml:space="preserve">es </w:t>
      </w:r>
      <w:r w:rsidRPr="00EA4A3F">
        <w:rPr>
          <w:rFonts w:ascii="仿宋_GB2312" w:eastAsia="仿宋_GB2312" w:hAnsi="Microsoft Sans Serif" w:cs="宋体" w:hint="eastAsia"/>
          <w:color w:val="000000"/>
          <w:kern w:val="0"/>
          <w:sz w:val="32"/>
          <w:szCs w:val="32"/>
        </w:rPr>
        <w:t xml:space="preserve">出发区长度 </w:t>
      </w:r>
    </w:p>
    <w:p w14:paraId="0B254EA4"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Microsoft Sans Serif" w:hint="eastAsia"/>
          <w:color w:val="000000"/>
          <w:kern w:val="0"/>
          <w:sz w:val="32"/>
          <w:szCs w:val="32"/>
        </w:rPr>
        <w:lastRenderedPageBreak/>
        <w:t xml:space="preserve">t </w:t>
      </w:r>
      <w:r w:rsidRPr="00EA4A3F">
        <w:rPr>
          <w:rFonts w:ascii="仿宋_GB2312" w:eastAsia="仿宋_GB2312" w:hAnsi="Microsoft Sans Serif" w:cs="宋体" w:hint="eastAsia"/>
          <w:color w:val="000000"/>
          <w:kern w:val="0"/>
          <w:sz w:val="32"/>
          <w:szCs w:val="32"/>
        </w:rPr>
        <w:t xml:space="preserve">起跳区长度 </w:t>
      </w:r>
    </w:p>
    <w:p w14:paraId="31469676"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宋体" w:hint="eastAsia"/>
          <w:color w:val="000000"/>
          <w:kern w:val="0"/>
          <w:sz w:val="32"/>
          <w:szCs w:val="32"/>
        </w:rPr>
        <w:t xml:space="preserve">γ 助滑道直线段坡度 </w:t>
      </w:r>
    </w:p>
    <w:p w14:paraId="7C06FF23"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宋体" w:hint="eastAsia"/>
          <w:color w:val="000000"/>
          <w:kern w:val="0"/>
          <w:sz w:val="32"/>
          <w:szCs w:val="32"/>
        </w:rPr>
        <w:t xml:space="preserve">α 起跳区坡度 </w:t>
      </w:r>
    </w:p>
    <w:p w14:paraId="3376CC7D"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r1 </w:t>
      </w:r>
      <w:r w:rsidRPr="00EA4A3F">
        <w:rPr>
          <w:rFonts w:ascii="仿宋_GB2312" w:eastAsia="仿宋_GB2312" w:hAnsi="Microsoft Sans Serif" w:cs="宋体" w:hint="eastAsia"/>
          <w:kern w:val="0"/>
          <w:sz w:val="32"/>
          <w:szCs w:val="32"/>
        </w:rPr>
        <w:t>助滑道</w:t>
      </w:r>
      <w:r w:rsidRPr="00EA4A3F">
        <w:rPr>
          <w:rFonts w:ascii="仿宋_GB2312" w:eastAsia="仿宋_GB2312" w:hAnsi="Microsoft Sans Serif" w:cs="Microsoft Sans Serif" w:hint="eastAsia"/>
          <w:kern w:val="0"/>
          <w:sz w:val="32"/>
          <w:szCs w:val="32"/>
        </w:rPr>
        <w:t>E2</w:t>
      </w:r>
      <w:r w:rsidRPr="00EA4A3F">
        <w:rPr>
          <w:rFonts w:ascii="仿宋_GB2312" w:eastAsia="仿宋_GB2312" w:hAnsi="Microsoft Sans Serif" w:cs="宋体" w:hint="eastAsia"/>
          <w:kern w:val="0"/>
          <w:sz w:val="32"/>
          <w:szCs w:val="32"/>
        </w:rPr>
        <w:t xml:space="preserve">点弧线半径 </w:t>
      </w:r>
    </w:p>
    <w:p w14:paraId="6F8FAB1A"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Arial"/>
          <w:kern w:val="0"/>
          <w:sz w:val="32"/>
          <w:szCs w:val="32"/>
        </w:rPr>
      </w:pPr>
      <w:r w:rsidRPr="00EA4A3F">
        <w:rPr>
          <w:rFonts w:ascii="仿宋_GB2312" w:eastAsia="仿宋_GB2312" w:hAnsi="Microsoft Sans Serif" w:cs="宋体" w:hint="eastAsia"/>
          <w:kern w:val="0"/>
          <w:sz w:val="32"/>
          <w:szCs w:val="32"/>
        </w:rPr>
        <w:t>2</w:t>
      </w:r>
      <w:r w:rsidRPr="00EA4A3F">
        <w:rPr>
          <w:rFonts w:ascii="仿宋_GB2312" w:eastAsia="仿宋_GB2312" w:hAnsi="Microsoft Sans Serif" w:cs="宋体"/>
          <w:kern w:val="0"/>
          <w:sz w:val="32"/>
          <w:szCs w:val="32"/>
        </w:rPr>
        <w:t>.</w:t>
      </w:r>
      <w:r w:rsidRPr="00EA4A3F">
        <w:rPr>
          <w:rFonts w:ascii="仿宋_GB2312" w:eastAsia="仿宋_GB2312" w:hAnsi="Microsoft Sans Serif" w:cs="宋体" w:hint="eastAsia"/>
          <w:kern w:val="0"/>
          <w:sz w:val="32"/>
          <w:szCs w:val="32"/>
        </w:rPr>
        <w:t>着陆区剖面</w:t>
      </w:r>
      <w:r w:rsidRPr="00EA4A3F">
        <w:rPr>
          <w:rFonts w:ascii="仿宋_GB2312" w:eastAsia="仿宋_GB2312" w:hAnsi="Microsoft Sans Serif" w:cs="等线" w:hint="eastAsia"/>
          <w:kern w:val="0"/>
          <w:sz w:val="32"/>
          <w:szCs w:val="32"/>
        </w:rPr>
        <w:t xml:space="preserve">图 </w:t>
      </w:r>
      <w:r w:rsidRPr="00EA4A3F">
        <w:rPr>
          <w:rFonts w:ascii="仿宋_GB2312" w:eastAsia="仿宋_GB2312" w:hAnsi="Arial" w:cs="Arial" w:hint="eastAsia"/>
          <w:i/>
          <w:iCs/>
          <w:kern w:val="0"/>
          <w:sz w:val="32"/>
          <w:szCs w:val="32"/>
        </w:rPr>
        <w:t xml:space="preserve"> </w:t>
      </w:r>
    </w:p>
    <w:p w14:paraId="75A40086"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T </w:t>
      </w:r>
      <w:r w:rsidRPr="00EA4A3F">
        <w:rPr>
          <w:rFonts w:ascii="仿宋_GB2312" w:eastAsia="仿宋_GB2312" w:hAnsi="Microsoft Sans Serif" w:cs="宋体" w:hint="eastAsia"/>
          <w:kern w:val="0"/>
          <w:sz w:val="32"/>
          <w:szCs w:val="32"/>
        </w:rPr>
        <w:t>跳台起跳区边缘（</w:t>
      </w:r>
      <w:r w:rsidRPr="00EA4A3F">
        <w:rPr>
          <w:rFonts w:ascii="仿宋_GB2312" w:eastAsia="仿宋_GB2312" w:hAnsi="Microsoft Sans Serif" w:cs="Microsoft Sans Serif" w:hint="eastAsia"/>
          <w:kern w:val="0"/>
          <w:sz w:val="32"/>
          <w:szCs w:val="32"/>
        </w:rPr>
        <w:t>=</w:t>
      </w:r>
      <w:r w:rsidRPr="00EA4A3F">
        <w:rPr>
          <w:rFonts w:ascii="仿宋_GB2312" w:eastAsia="仿宋_GB2312" w:hAnsi="Microsoft Sans Serif" w:cs="宋体" w:hint="eastAsia"/>
          <w:kern w:val="0"/>
          <w:sz w:val="32"/>
          <w:szCs w:val="32"/>
        </w:rPr>
        <w:t xml:space="preserve">坐标原点） </w:t>
      </w:r>
    </w:p>
    <w:p w14:paraId="2FB50D17"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s </w:t>
      </w:r>
      <w:r w:rsidRPr="00EA4A3F">
        <w:rPr>
          <w:rFonts w:ascii="仿宋_GB2312" w:eastAsia="仿宋_GB2312" w:hAnsi="Microsoft Sans Serif" w:cs="宋体" w:hint="eastAsia"/>
          <w:kern w:val="0"/>
          <w:sz w:val="32"/>
          <w:szCs w:val="32"/>
        </w:rPr>
        <w:t xml:space="preserve">起跳区高度 </w:t>
      </w:r>
    </w:p>
    <w:p w14:paraId="4FC4014C"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P </w:t>
      </w:r>
      <w:r w:rsidRPr="00EA4A3F">
        <w:rPr>
          <w:rFonts w:ascii="仿宋_GB2312" w:eastAsia="仿宋_GB2312" w:hAnsi="Microsoft Sans Serif" w:cs="宋体" w:hint="eastAsia"/>
          <w:kern w:val="0"/>
          <w:sz w:val="32"/>
          <w:szCs w:val="32"/>
        </w:rPr>
        <w:t xml:space="preserve">着陆区起点 </w:t>
      </w:r>
    </w:p>
    <w:p w14:paraId="2D72A790"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K </w:t>
      </w:r>
      <w:r w:rsidRPr="00EA4A3F">
        <w:rPr>
          <w:rFonts w:ascii="仿宋_GB2312" w:eastAsia="仿宋_GB2312" w:hAnsi="Microsoft Sans Serif" w:cs="宋体" w:hint="eastAsia"/>
          <w:kern w:val="0"/>
          <w:sz w:val="32"/>
          <w:szCs w:val="32"/>
        </w:rPr>
        <w:t xml:space="preserve">建筑点（计分点） </w:t>
      </w:r>
    </w:p>
    <w:p w14:paraId="229308D2"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L </w:t>
      </w:r>
      <w:r w:rsidRPr="00EA4A3F">
        <w:rPr>
          <w:rFonts w:ascii="仿宋_GB2312" w:eastAsia="仿宋_GB2312" w:hAnsi="Microsoft Sans Serif" w:cs="宋体" w:hint="eastAsia"/>
          <w:kern w:val="0"/>
          <w:sz w:val="32"/>
          <w:szCs w:val="32"/>
        </w:rPr>
        <w:t xml:space="preserve">着陆区末端 </w:t>
      </w:r>
    </w:p>
    <w:p w14:paraId="7DC61B08"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U </w:t>
      </w:r>
      <w:r w:rsidRPr="00EA4A3F">
        <w:rPr>
          <w:rFonts w:ascii="仿宋_GB2312" w:eastAsia="仿宋_GB2312" w:hAnsi="Microsoft Sans Serif" w:cs="宋体" w:hint="eastAsia"/>
          <w:kern w:val="0"/>
          <w:sz w:val="32"/>
          <w:szCs w:val="32"/>
        </w:rPr>
        <w:t xml:space="preserve">停止区起点，剖面图最低点 </w:t>
      </w:r>
    </w:p>
    <w:p w14:paraId="3407EB55"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HS </w:t>
      </w:r>
      <w:r w:rsidRPr="00EA4A3F">
        <w:rPr>
          <w:rFonts w:ascii="仿宋_GB2312" w:eastAsia="仿宋_GB2312" w:hAnsi="Microsoft Sans Serif" w:cs="宋体" w:hint="eastAsia"/>
          <w:kern w:val="0"/>
          <w:sz w:val="32"/>
          <w:szCs w:val="32"/>
        </w:rPr>
        <w:t>起跳区边缘到着陆区</w:t>
      </w:r>
      <w:r w:rsidRPr="00EA4A3F">
        <w:rPr>
          <w:rFonts w:ascii="仿宋_GB2312" w:eastAsia="仿宋_GB2312" w:hAnsi="Microsoft Sans Serif" w:cs="Microsoft Sans Serif" w:hint="eastAsia"/>
          <w:kern w:val="0"/>
          <w:sz w:val="32"/>
          <w:szCs w:val="32"/>
        </w:rPr>
        <w:t>L</w:t>
      </w:r>
      <w:r w:rsidRPr="00EA4A3F">
        <w:rPr>
          <w:rFonts w:ascii="仿宋_GB2312" w:eastAsia="仿宋_GB2312" w:hAnsi="Microsoft Sans Serif" w:cs="宋体" w:hint="eastAsia"/>
          <w:kern w:val="0"/>
          <w:sz w:val="32"/>
          <w:szCs w:val="32"/>
        </w:rPr>
        <w:t xml:space="preserve">点的测量距离（跳台规格） </w:t>
      </w:r>
    </w:p>
    <w:p w14:paraId="2EDBE53C"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w </w:t>
      </w:r>
      <w:r w:rsidRPr="00EA4A3F">
        <w:rPr>
          <w:rFonts w:ascii="仿宋_GB2312" w:eastAsia="仿宋_GB2312" w:hAnsi="Microsoft Sans Serif" w:cs="宋体" w:hint="eastAsia"/>
          <w:kern w:val="0"/>
          <w:sz w:val="32"/>
          <w:szCs w:val="32"/>
        </w:rPr>
        <w:t>起跳区边缘与</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点之间的距离</w:t>
      </w:r>
    </w:p>
    <w:p w14:paraId="44F601F8"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h </w:t>
      </w:r>
      <w:r w:rsidRPr="00EA4A3F">
        <w:rPr>
          <w:rFonts w:ascii="仿宋_GB2312" w:eastAsia="仿宋_GB2312" w:hAnsi="Microsoft Sans Serif" w:cs="宋体" w:hint="eastAsia"/>
          <w:kern w:val="0"/>
          <w:sz w:val="32"/>
          <w:szCs w:val="32"/>
        </w:rPr>
        <w:t>起跳区边缘与</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 xml:space="preserve">点之间的高度差 </w:t>
      </w:r>
    </w:p>
    <w:p w14:paraId="2CB65266"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n </w:t>
      </w:r>
      <w:r w:rsidRPr="00EA4A3F">
        <w:rPr>
          <w:rFonts w:ascii="仿宋_GB2312" w:eastAsia="仿宋_GB2312" w:hAnsi="Microsoft Sans Serif" w:cs="宋体" w:hint="eastAsia"/>
          <w:kern w:val="0"/>
          <w:sz w:val="32"/>
          <w:szCs w:val="32"/>
        </w:rPr>
        <w:t>起跳区边缘与</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 xml:space="preserve">点之间的水平距离差 </w:t>
      </w:r>
    </w:p>
    <w:p w14:paraId="6983DB95"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spellStart"/>
      <w:r w:rsidRPr="00EA4A3F">
        <w:rPr>
          <w:rFonts w:ascii="仿宋_GB2312" w:eastAsia="仿宋_GB2312" w:hAnsi="Microsoft Sans Serif" w:cs="Microsoft Sans Serif" w:hint="eastAsia"/>
          <w:kern w:val="0"/>
          <w:sz w:val="32"/>
          <w:szCs w:val="32"/>
        </w:rPr>
        <w:t>zU</w:t>
      </w:r>
      <w:proofErr w:type="spellEnd"/>
      <w:r w:rsidRPr="00EA4A3F">
        <w:rPr>
          <w:rFonts w:ascii="仿宋_GB2312" w:eastAsia="仿宋_GB2312" w:hAnsi="Microsoft Sans Serif" w:cs="Microsoft Sans Serif" w:hint="eastAsia"/>
          <w:kern w:val="0"/>
          <w:sz w:val="32"/>
          <w:szCs w:val="32"/>
        </w:rPr>
        <w:t xml:space="preserve"> </w:t>
      </w:r>
      <w:r w:rsidRPr="00EA4A3F">
        <w:rPr>
          <w:rFonts w:ascii="仿宋_GB2312" w:eastAsia="仿宋_GB2312" w:hAnsi="Microsoft Sans Serif" w:cs="宋体" w:hint="eastAsia"/>
          <w:kern w:val="0"/>
          <w:sz w:val="32"/>
          <w:szCs w:val="32"/>
        </w:rPr>
        <w:t>起跳区边缘与跳台剖面最低点</w:t>
      </w:r>
      <w:r w:rsidRPr="00EA4A3F">
        <w:rPr>
          <w:rFonts w:ascii="仿宋_GB2312" w:eastAsia="仿宋_GB2312" w:hAnsi="Microsoft Sans Serif" w:cs="Microsoft Sans Serif" w:hint="eastAsia"/>
          <w:kern w:val="0"/>
          <w:sz w:val="32"/>
          <w:szCs w:val="32"/>
        </w:rPr>
        <w:t>U</w:t>
      </w:r>
      <w:r w:rsidRPr="00EA4A3F">
        <w:rPr>
          <w:rFonts w:ascii="仿宋_GB2312" w:eastAsia="仿宋_GB2312" w:hAnsi="Microsoft Sans Serif" w:cs="宋体" w:hint="eastAsia"/>
          <w:kern w:val="0"/>
          <w:sz w:val="32"/>
          <w:szCs w:val="32"/>
        </w:rPr>
        <w:t xml:space="preserve">之间的高度差 </w:t>
      </w:r>
    </w:p>
    <w:p w14:paraId="028BDCB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I1 P</w:t>
      </w:r>
      <w:r w:rsidRPr="00EA4A3F">
        <w:rPr>
          <w:rFonts w:ascii="仿宋_GB2312" w:eastAsia="仿宋_GB2312" w:hAnsi="Microsoft Sans Serif" w:cs="宋体" w:hint="eastAsia"/>
          <w:kern w:val="0"/>
          <w:sz w:val="32"/>
          <w:szCs w:val="32"/>
        </w:rPr>
        <w:t>–</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 xml:space="preserve">弧线长度 </w:t>
      </w:r>
    </w:p>
    <w:p w14:paraId="4AA010E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I2 K</w:t>
      </w:r>
      <w:r w:rsidRPr="00EA4A3F">
        <w:rPr>
          <w:rFonts w:ascii="仿宋_GB2312" w:eastAsia="仿宋_GB2312" w:hAnsi="Microsoft Sans Serif" w:cs="宋体" w:hint="eastAsia"/>
          <w:kern w:val="0"/>
          <w:sz w:val="32"/>
          <w:szCs w:val="32"/>
        </w:rPr>
        <w:t>–</w:t>
      </w:r>
      <w:r w:rsidRPr="00EA4A3F">
        <w:rPr>
          <w:rFonts w:ascii="仿宋_GB2312" w:eastAsia="仿宋_GB2312" w:hAnsi="Microsoft Sans Serif" w:cs="Microsoft Sans Serif" w:hint="eastAsia"/>
          <w:kern w:val="0"/>
          <w:sz w:val="32"/>
          <w:szCs w:val="32"/>
        </w:rPr>
        <w:t>L</w:t>
      </w:r>
      <w:r w:rsidRPr="00EA4A3F">
        <w:rPr>
          <w:rFonts w:ascii="仿宋_GB2312" w:eastAsia="仿宋_GB2312" w:hAnsi="Microsoft Sans Serif" w:cs="宋体" w:hint="eastAsia"/>
          <w:kern w:val="0"/>
          <w:sz w:val="32"/>
          <w:szCs w:val="32"/>
        </w:rPr>
        <w:t xml:space="preserve">弧线长度 </w:t>
      </w:r>
    </w:p>
    <w:p w14:paraId="79B6653C"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I </w:t>
      </w:r>
      <w:r w:rsidRPr="00EA4A3F">
        <w:rPr>
          <w:rFonts w:ascii="仿宋_GB2312" w:eastAsia="仿宋_GB2312" w:hAnsi="Microsoft Sans Serif" w:cs="宋体" w:hint="eastAsia"/>
          <w:kern w:val="0"/>
          <w:sz w:val="32"/>
          <w:szCs w:val="32"/>
        </w:rPr>
        <w:t>着陆区</w:t>
      </w:r>
      <w:r w:rsidRPr="00EA4A3F">
        <w:rPr>
          <w:rFonts w:ascii="仿宋_GB2312" w:eastAsia="仿宋_GB2312" w:hAnsi="Microsoft Sans Serif" w:cs="Microsoft Sans Serif" w:hint="eastAsia"/>
          <w:kern w:val="0"/>
          <w:sz w:val="32"/>
          <w:szCs w:val="32"/>
        </w:rPr>
        <w:t>P</w:t>
      </w:r>
      <w:r w:rsidRPr="00EA4A3F">
        <w:rPr>
          <w:rFonts w:ascii="仿宋_GB2312" w:eastAsia="仿宋_GB2312" w:hAnsi="Microsoft Sans Serif" w:cs="宋体" w:hint="eastAsia"/>
          <w:kern w:val="0"/>
          <w:sz w:val="32"/>
          <w:szCs w:val="32"/>
        </w:rPr>
        <w:t>–</w:t>
      </w:r>
      <w:r w:rsidRPr="00EA4A3F">
        <w:rPr>
          <w:rFonts w:ascii="仿宋_GB2312" w:eastAsia="仿宋_GB2312" w:hAnsi="Microsoft Sans Serif" w:cs="Microsoft Sans Serif" w:hint="eastAsia"/>
          <w:kern w:val="0"/>
          <w:sz w:val="32"/>
          <w:szCs w:val="32"/>
        </w:rPr>
        <w:t>L</w:t>
      </w:r>
      <w:r w:rsidRPr="00EA4A3F">
        <w:rPr>
          <w:rFonts w:ascii="仿宋_GB2312" w:eastAsia="仿宋_GB2312" w:hAnsi="Microsoft Sans Serif" w:cs="宋体" w:hint="eastAsia"/>
          <w:kern w:val="0"/>
          <w:sz w:val="32"/>
          <w:szCs w:val="32"/>
        </w:rPr>
        <w:t xml:space="preserve">弧线长度 </w:t>
      </w:r>
    </w:p>
    <w:p w14:paraId="6556996B"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a </w:t>
      </w:r>
      <w:r w:rsidRPr="00EA4A3F">
        <w:rPr>
          <w:rFonts w:ascii="仿宋_GB2312" w:eastAsia="仿宋_GB2312" w:hAnsi="Microsoft Sans Serif" w:cs="宋体" w:hint="eastAsia"/>
          <w:kern w:val="0"/>
          <w:sz w:val="32"/>
          <w:szCs w:val="32"/>
        </w:rPr>
        <w:t xml:space="preserve">停止区长度 </w:t>
      </w:r>
    </w:p>
    <w:p w14:paraId="464889F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β</w:t>
      </w:r>
      <w:r w:rsidRPr="00EA4A3F">
        <w:rPr>
          <w:rFonts w:ascii="仿宋_GB2312" w:eastAsia="仿宋_GB2312" w:hAnsi="Microsoft Sans Serif" w:cs="Microsoft Sans Serif" w:hint="eastAsia"/>
          <w:kern w:val="0"/>
          <w:sz w:val="32"/>
          <w:szCs w:val="32"/>
        </w:rPr>
        <w:t xml:space="preserve">o </w:t>
      </w:r>
      <w:r w:rsidRPr="00EA4A3F">
        <w:rPr>
          <w:rFonts w:ascii="仿宋_GB2312" w:eastAsia="仿宋_GB2312" w:hAnsi="Microsoft Sans Serif" w:cs="宋体" w:hint="eastAsia"/>
          <w:kern w:val="0"/>
          <w:sz w:val="32"/>
          <w:szCs w:val="32"/>
        </w:rPr>
        <w:t>起跳区起始</w:t>
      </w:r>
      <w:proofErr w:type="gramStart"/>
      <w:r w:rsidRPr="00EA4A3F">
        <w:rPr>
          <w:rFonts w:ascii="仿宋_GB2312" w:eastAsia="仿宋_GB2312" w:hAnsi="Microsoft Sans Serif" w:cs="宋体" w:hint="eastAsia"/>
          <w:kern w:val="0"/>
          <w:sz w:val="32"/>
          <w:szCs w:val="32"/>
        </w:rPr>
        <w:t>处在着</w:t>
      </w:r>
      <w:proofErr w:type="gramEnd"/>
      <w:r w:rsidRPr="00EA4A3F">
        <w:rPr>
          <w:rFonts w:ascii="仿宋_GB2312" w:eastAsia="仿宋_GB2312" w:hAnsi="Microsoft Sans Serif" w:cs="宋体" w:hint="eastAsia"/>
          <w:kern w:val="0"/>
          <w:sz w:val="32"/>
          <w:szCs w:val="32"/>
        </w:rPr>
        <w:t xml:space="preserve">陆坡凸起区的正切角 </w:t>
      </w:r>
    </w:p>
    <w:p w14:paraId="67E2B33B"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β</w:t>
      </w:r>
      <w:r w:rsidRPr="00EA4A3F">
        <w:rPr>
          <w:rFonts w:ascii="仿宋_GB2312" w:eastAsia="仿宋_GB2312" w:hAnsi="Tahoma" w:cs="Tahoma" w:hint="eastAsia"/>
          <w:kern w:val="0"/>
          <w:sz w:val="32"/>
          <w:szCs w:val="32"/>
        </w:rPr>
        <w:t xml:space="preserve">P </w:t>
      </w:r>
      <w:proofErr w:type="spellStart"/>
      <w:r w:rsidRPr="00EA4A3F">
        <w:rPr>
          <w:rFonts w:ascii="仿宋_GB2312" w:eastAsia="仿宋_GB2312" w:hAnsi="Microsoft Sans Serif" w:cs="Microsoft Sans Serif" w:hint="eastAsia"/>
          <w:kern w:val="0"/>
          <w:sz w:val="32"/>
          <w:szCs w:val="32"/>
        </w:rPr>
        <w:t>P</w:t>
      </w:r>
      <w:proofErr w:type="spellEnd"/>
      <w:r w:rsidRPr="00EA4A3F">
        <w:rPr>
          <w:rFonts w:ascii="仿宋_GB2312" w:eastAsia="仿宋_GB2312" w:hAnsi="Microsoft Sans Serif" w:cs="宋体" w:hint="eastAsia"/>
          <w:kern w:val="0"/>
          <w:sz w:val="32"/>
          <w:szCs w:val="32"/>
        </w:rPr>
        <w:t xml:space="preserve">点的正切角 </w:t>
      </w:r>
    </w:p>
    <w:p w14:paraId="7F02D617"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 xml:space="preserve">β </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 xml:space="preserve">点的正切角 </w:t>
      </w:r>
    </w:p>
    <w:p w14:paraId="2ADC33A2"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β</w:t>
      </w:r>
      <w:r w:rsidRPr="00EA4A3F">
        <w:rPr>
          <w:rFonts w:ascii="仿宋_GB2312" w:eastAsia="仿宋_GB2312" w:hAnsi="Tahoma" w:cs="Tahoma" w:hint="eastAsia"/>
          <w:kern w:val="0"/>
          <w:sz w:val="32"/>
          <w:szCs w:val="32"/>
        </w:rPr>
        <w:t xml:space="preserve">L </w:t>
      </w:r>
      <w:proofErr w:type="spellStart"/>
      <w:r w:rsidRPr="00EA4A3F">
        <w:rPr>
          <w:rFonts w:ascii="仿宋_GB2312" w:eastAsia="仿宋_GB2312" w:hAnsi="Microsoft Sans Serif" w:cs="Microsoft Sans Serif" w:hint="eastAsia"/>
          <w:kern w:val="0"/>
          <w:sz w:val="32"/>
          <w:szCs w:val="32"/>
        </w:rPr>
        <w:t>L</w:t>
      </w:r>
      <w:proofErr w:type="spellEnd"/>
      <w:r w:rsidRPr="00EA4A3F">
        <w:rPr>
          <w:rFonts w:ascii="仿宋_GB2312" w:eastAsia="仿宋_GB2312" w:hAnsi="Microsoft Sans Serif" w:cs="宋体" w:hint="eastAsia"/>
          <w:kern w:val="0"/>
          <w:sz w:val="32"/>
          <w:szCs w:val="32"/>
        </w:rPr>
        <w:t xml:space="preserve">点的正切角 </w:t>
      </w:r>
    </w:p>
    <w:p w14:paraId="5CB58A51"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spellStart"/>
      <w:r w:rsidRPr="00EA4A3F">
        <w:rPr>
          <w:rFonts w:ascii="仿宋_GB2312" w:eastAsia="仿宋_GB2312" w:hAnsi="Microsoft Sans Serif" w:cs="Microsoft Sans Serif" w:hint="eastAsia"/>
          <w:kern w:val="0"/>
          <w:sz w:val="32"/>
          <w:szCs w:val="32"/>
        </w:rPr>
        <w:lastRenderedPageBreak/>
        <w:t>rL</w:t>
      </w:r>
      <w:proofErr w:type="spellEnd"/>
      <w:proofErr w:type="gramStart"/>
      <w:r w:rsidRPr="00EA4A3F">
        <w:rPr>
          <w:rFonts w:ascii="仿宋_GB2312" w:eastAsia="仿宋_GB2312" w:hAnsi="Microsoft Sans Serif" w:cs="Microsoft Sans Serif" w:hint="eastAsia"/>
          <w:kern w:val="0"/>
          <w:sz w:val="32"/>
          <w:szCs w:val="32"/>
        </w:rPr>
        <w:t xml:space="preserve"> </w:t>
      </w:r>
      <w:r w:rsidRPr="00EA4A3F">
        <w:rPr>
          <w:rFonts w:ascii="仿宋_GB2312" w:eastAsia="仿宋_GB2312" w:hAnsi="Microsoft Sans Serif" w:cs="宋体" w:hint="eastAsia"/>
          <w:kern w:val="0"/>
          <w:sz w:val="32"/>
          <w:szCs w:val="32"/>
        </w:rPr>
        <w:t>着</w:t>
      </w:r>
      <w:proofErr w:type="gramEnd"/>
      <w:r w:rsidRPr="00EA4A3F">
        <w:rPr>
          <w:rFonts w:ascii="仿宋_GB2312" w:eastAsia="仿宋_GB2312" w:hAnsi="Microsoft Sans Serif" w:cs="宋体" w:hint="eastAsia"/>
          <w:kern w:val="0"/>
          <w:sz w:val="32"/>
          <w:szCs w:val="32"/>
        </w:rPr>
        <w:t>陆坡</w:t>
      </w:r>
      <w:r w:rsidRPr="00EA4A3F">
        <w:rPr>
          <w:rFonts w:ascii="仿宋_GB2312" w:eastAsia="仿宋_GB2312" w:hAnsi="Microsoft Sans Serif" w:cs="Microsoft Sans Serif" w:hint="eastAsia"/>
          <w:kern w:val="0"/>
          <w:sz w:val="32"/>
          <w:szCs w:val="32"/>
        </w:rPr>
        <w:t>P-L</w:t>
      </w:r>
      <w:r w:rsidRPr="00EA4A3F">
        <w:rPr>
          <w:rFonts w:ascii="仿宋_GB2312" w:eastAsia="仿宋_GB2312" w:hAnsi="Microsoft Sans Serif" w:cs="宋体" w:hint="eastAsia"/>
          <w:kern w:val="0"/>
          <w:sz w:val="32"/>
          <w:szCs w:val="32"/>
        </w:rPr>
        <w:t xml:space="preserve">半径 </w:t>
      </w:r>
    </w:p>
    <w:p w14:paraId="3B8835AB"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r2L L</w:t>
      </w:r>
      <w:r w:rsidRPr="00EA4A3F">
        <w:rPr>
          <w:rFonts w:ascii="仿宋_GB2312" w:eastAsia="仿宋_GB2312" w:hAnsi="Microsoft Sans Serif" w:cs="宋体" w:hint="eastAsia"/>
          <w:kern w:val="0"/>
          <w:sz w:val="32"/>
          <w:szCs w:val="32"/>
        </w:rPr>
        <w:t xml:space="preserve">点弧线半径 </w:t>
      </w:r>
    </w:p>
    <w:p w14:paraId="737FBEB4"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r2 U</w:t>
      </w:r>
      <w:r w:rsidRPr="00EA4A3F">
        <w:rPr>
          <w:rFonts w:ascii="仿宋_GB2312" w:eastAsia="仿宋_GB2312" w:hAnsi="Microsoft Sans Serif" w:cs="宋体" w:hint="eastAsia"/>
          <w:kern w:val="0"/>
          <w:sz w:val="32"/>
          <w:szCs w:val="32"/>
        </w:rPr>
        <w:t>处弧线半径</w:t>
      </w:r>
    </w:p>
    <w:p w14:paraId="06C3FA94"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b1 </w:t>
      </w:r>
      <w:r w:rsidRPr="00EA4A3F">
        <w:rPr>
          <w:rFonts w:ascii="仿宋_GB2312" w:eastAsia="仿宋_GB2312" w:hAnsi="Microsoft Sans Serif" w:cs="宋体" w:hint="eastAsia"/>
          <w:kern w:val="0"/>
          <w:sz w:val="32"/>
          <w:szCs w:val="32"/>
        </w:rPr>
        <w:t xml:space="preserve">助滑道净宽 </w:t>
      </w:r>
    </w:p>
    <w:p w14:paraId="2770A48F"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 xml:space="preserve">b2 </w:t>
      </w:r>
      <w:r w:rsidRPr="00EA4A3F">
        <w:rPr>
          <w:rFonts w:ascii="仿宋_GB2312" w:eastAsia="仿宋_GB2312" w:hAnsi="Microsoft Sans Serif" w:cs="宋体" w:hint="eastAsia"/>
          <w:kern w:val="0"/>
          <w:sz w:val="32"/>
          <w:szCs w:val="32"/>
        </w:rPr>
        <w:t>起跳区</w:t>
      </w:r>
      <w:proofErr w:type="gramStart"/>
      <w:r w:rsidRPr="00EA4A3F">
        <w:rPr>
          <w:rFonts w:ascii="仿宋_GB2312" w:eastAsia="仿宋_GB2312" w:hAnsi="Microsoft Sans Serif" w:cs="宋体" w:hint="eastAsia"/>
          <w:kern w:val="0"/>
          <w:sz w:val="32"/>
          <w:szCs w:val="32"/>
        </w:rPr>
        <w:t>底部着</w:t>
      </w:r>
      <w:proofErr w:type="gramEnd"/>
      <w:r w:rsidRPr="00EA4A3F">
        <w:rPr>
          <w:rFonts w:ascii="仿宋_GB2312" w:eastAsia="仿宋_GB2312" w:hAnsi="Microsoft Sans Serif" w:cs="宋体" w:hint="eastAsia"/>
          <w:kern w:val="0"/>
          <w:sz w:val="32"/>
          <w:szCs w:val="32"/>
        </w:rPr>
        <w:t xml:space="preserve">陆坡宽度 </w:t>
      </w:r>
    </w:p>
    <w:p w14:paraId="2765BC8C"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Microsoft Sans Serif" w:hint="eastAsia"/>
          <w:kern w:val="0"/>
          <w:sz w:val="32"/>
          <w:szCs w:val="32"/>
        </w:rPr>
        <w:t>bk K</w:t>
      </w:r>
      <w:r w:rsidRPr="00EA4A3F">
        <w:rPr>
          <w:rFonts w:ascii="仿宋_GB2312" w:eastAsia="仿宋_GB2312" w:hAnsi="Microsoft Sans Serif" w:cs="宋体" w:hint="eastAsia"/>
          <w:kern w:val="0"/>
          <w:sz w:val="32"/>
          <w:szCs w:val="32"/>
        </w:rPr>
        <w:t xml:space="preserve">点着陆坡宽度 </w:t>
      </w:r>
    </w:p>
    <w:p w14:paraId="04FEFBFD"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spellStart"/>
      <w:r w:rsidRPr="00EA4A3F">
        <w:rPr>
          <w:rFonts w:ascii="仿宋_GB2312" w:eastAsia="仿宋_GB2312" w:hAnsi="Microsoft Sans Serif" w:cs="Microsoft Sans Serif" w:hint="eastAsia"/>
          <w:kern w:val="0"/>
          <w:sz w:val="32"/>
          <w:szCs w:val="32"/>
        </w:rPr>
        <w:t>bu</w:t>
      </w:r>
      <w:proofErr w:type="spellEnd"/>
      <w:r w:rsidRPr="00EA4A3F">
        <w:rPr>
          <w:rFonts w:ascii="仿宋_GB2312" w:eastAsia="仿宋_GB2312" w:hAnsi="Microsoft Sans Serif" w:cs="Microsoft Sans Serif" w:hint="eastAsia"/>
          <w:kern w:val="0"/>
          <w:sz w:val="32"/>
          <w:szCs w:val="32"/>
        </w:rPr>
        <w:t xml:space="preserve"> r2</w:t>
      </w:r>
      <w:r w:rsidRPr="00EA4A3F">
        <w:rPr>
          <w:rFonts w:ascii="仿宋_GB2312" w:eastAsia="仿宋_GB2312" w:hAnsi="Microsoft Sans Serif" w:cs="宋体" w:hint="eastAsia"/>
          <w:kern w:val="0"/>
          <w:sz w:val="32"/>
          <w:szCs w:val="32"/>
        </w:rPr>
        <w:t xml:space="preserve">半径终点和停止区起点的宽度 </w:t>
      </w:r>
    </w:p>
    <w:p w14:paraId="4515C412" w14:textId="40BC6265" w:rsidR="00EA4A3F" w:rsidRPr="00EA4A3F" w:rsidRDefault="00EA4A3F" w:rsidP="00EA4A3F">
      <w:pPr>
        <w:spacing w:line="560" w:lineRule="exact"/>
        <w:rPr>
          <w:rFonts w:ascii="Microsoft Sans Serif" w:eastAsia="宋体" w:hAnsi="Microsoft Sans Serif" w:cs="Microsoft Sans Serif"/>
          <w:sz w:val="23"/>
          <w:szCs w:val="23"/>
        </w:rPr>
      </w:pPr>
      <w:r w:rsidRPr="00EA4A3F">
        <w:rPr>
          <w:rFonts w:ascii="Times New Roman" w:eastAsia="宋体" w:hAnsi="Times New Roman" w:cs="Times New Roman"/>
          <w:noProof/>
          <w:szCs w:val="24"/>
        </w:rPr>
        <w:drawing>
          <wp:anchor distT="0" distB="0" distL="114300" distR="114300" simplePos="0" relativeHeight="251659264" behindDoc="0" locked="0" layoutInCell="1" allowOverlap="0" wp14:anchorId="4F19FE2D" wp14:editId="6F0227C3">
            <wp:simplePos x="0" y="0"/>
            <wp:positionH relativeFrom="column">
              <wp:posOffset>204470</wp:posOffset>
            </wp:positionH>
            <wp:positionV relativeFrom="paragraph">
              <wp:posOffset>61595</wp:posOffset>
            </wp:positionV>
            <wp:extent cx="3430905" cy="4899025"/>
            <wp:effectExtent l="0" t="0" r="0" b="0"/>
            <wp:wrapNone/>
            <wp:docPr id="14" name="图片 14" descr="445e347ddc2735178924d022ba0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45e347ddc2735178924d022ba065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905" cy="4899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6F0FB1FD" w14:textId="77777777" w:rsidR="00EA4A3F" w:rsidRPr="00EA4A3F" w:rsidRDefault="00EA4A3F" w:rsidP="00EA4A3F">
      <w:pPr>
        <w:spacing w:line="560" w:lineRule="exact"/>
        <w:rPr>
          <w:rFonts w:ascii="Times New Roman" w:eastAsia="宋体" w:hAnsi="Times New Roman" w:cs="Times New Roman"/>
          <w:szCs w:val="24"/>
        </w:rPr>
      </w:pPr>
    </w:p>
    <w:p w14:paraId="482C33BE" w14:textId="77777777" w:rsidR="00EA4A3F" w:rsidRPr="00EA4A3F" w:rsidRDefault="00EA4A3F" w:rsidP="00EA4A3F">
      <w:pPr>
        <w:spacing w:line="560" w:lineRule="exact"/>
        <w:rPr>
          <w:rFonts w:ascii="Times New Roman" w:eastAsia="宋体" w:hAnsi="Times New Roman" w:cs="Times New Roman"/>
          <w:szCs w:val="24"/>
        </w:rPr>
      </w:pPr>
    </w:p>
    <w:p w14:paraId="62C9CB2D" w14:textId="77777777" w:rsidR="00EA4A3F" w:rsidRPr="00EA4A3F" w:rsidRDefault="00EA4A3F" w:rsidP="00EA4A3F">
      <w:pPr>
        <w:spacing w:line="560" w:lineRule="exact"/>
        <w:rPr>
          <w:rFonts w:ascii="Times New Roman" w:eastAsia="宋体" w:hAnsi="Times New Roman" w:cs="Times New Roman"/>
          <w:szCs w:val="24"/>
        </w:rPr>
      </w:pPr>
    </w:p>
    <w:p w14:paraId="72845E4D" w14:textId="77777777" w:rsidR="00EA4A3F" w:rsidRPr="00EA4A3F" w:rsidRDefault="00EA4A3F" w:rsidP="00EA4A3F">
      <w:pPr>
        <w:spacing w:line="560" w:lineRule="exact"/>
        <w:rPr>
          <w:rFonts w:ascii="Times New Roman" w:eastAsia="宋体" w:hAnsi="Times New Roman" w:cs="Times New Roman"/>
          <w:szCs w:val="24"/>
        </w:rPr>
      </w:pPr>
    </w:p>
    <w:p w14:paraId="5B22B1D2" w14:textId="77777777" w:rsidR="00EA4A3F" w:rsidRPr="00EA4A3F" w:rsidRDefault="00EA4A3F" w:rsidP="00EA4A3F">
      <w:pPr>
        <w:spacing w:line="560" w:lineRule="exact"/>
        <w:rPr>
          <w:rFonts w:ascii="Times New Roman" w:eastAsia="宋体" w:hAnsi="Times New Roman" w:cs="Times New Roman"/>
          <w:szCs w:val="24"/>
        </w:rPr>
      </w:pPr>
    </w:p>
    <w:p w14:paraId="5D0CBD3F" w14:textId="77777777" w:rsidR="00EA4A3F" w:rsidRPr="00EA4A3F" w:rsidRDefault="00EA4A3F" w:rsidP="00EA4A3F">
      <w:pPr>
        <w:spacing w:line="560" w:lineRule="exact"/>
        <w:rPr>
          <w:rFonts w:ascii="Times New Roman" w:eastAsia="宋体" w:hAnsi="Times New Roman" w:cs="Times New Roman"/>
          <w:szCs w:val="24"/>
        </w:rPr>
      </w:pPr>
    </w:p>
    <w:p w14:paraId="4CC512AC" w14:textId="77777777" w:rsidR="00EA4A3F" w:rsidRPr="00EA4A3F" w:rsidRDefault="00EA4A3F" w:rsidP="00EA4A3F">
      <w:pPr>
        <w:spacing w:line="560" w:lineRule="exact"/>
        <w:rPr>
          <w:rFonts w:ascii="Times New Roman" w:eastAsia="宋体" w:hAnsi="Times New Roman" w:cs="Times New Roman"/>
          <w:szCs w:val="24"/>
        </w:rPr>
      </w:pPr>
    </w:p>
    <w:p w14:paraId="3F6A22D5" w14:textId="77777777" w:rsidR="00EA4A3F" w:rsidRPr="00EA4A3F" w:rsidRDefault="00EA4A3F" w:rsidP="00EA4A3F">
      <w:pPr>
        <w:spacing w:line="560" w:lineRule="exact"/>
        <w:rPr>
          <w:rFonts w:ascii="Times New Roman" w:eastAsia="宋体" w:hAnsi="Times New Roman" w:cs="Times New Roman"/>
          <w:szCs w:val="24"/>
        </w:rPr>
      </w:pPr>
    </w:p>
    <w:p w14:paraId="65C710C1" w14:textId="77777777" w:rsidR="00EA4A3F" w:rsidRPr="00EA4A3F" w:rsidRDefault="00EA4A3F" w:rsidP="00EA4A3F">
      <w:pPr>
        <w:spacing w:line="560" w:lineRule="exact"/>
        <w:rPr>
          <w:rFonts w:ascii="Times New Roman" w:eastAsia="宋体" w:hAnsi="Times New Roman" w:cs="Times New Roman"/>
          <w:szCs w:val="24"/>
        </w:rPr>
      </w:pPr>
    </w:p>
    <w:p w14:paraId="20DAB1FA" w14:textId="77777777" w:rsidR="00EA4A3F" w:rsidRPr="00EA4A3F" w:rsidRDefault="00EA4A3F" w:rsidP="00EA4A3F">
      <w:pPr>
        <w:spacing w:line="560" w:lineRule="exact"/>
        <w:rPr>
          <w:rFonts w:ascii="Times New Roman" w:eastAsia="宋体" w:hAnsi="Times New Roman" w:cs="Times New Roman"/>
          <w:szCs w:val="24"/>
        </w:rPr>
      </w:pPr>
    </w:p>
    <w:p w14:paraId="00EA92F3" w14:textId="77777777" w:rsidR="00EA4A3F" w:rsidRPr="00EA4A3F" w:rsidRDefault="00EA4A3F" w:rsidP="00EA4A3F">
      <w:pPr>
        <w:spacing w:line="560" w:lineRule="exact"/>
        <w:rPr>
          <w:rFonts w:ascii="Times New Roman" w:eastAsia="宋体" w:hAnsi="Times New Roman" w:cs="Times New Roman"/>
          <w:szCs w:val="24"/>
        </w:rPr>
      </w:pPr>
    </w:p>
    <w:p w14:paraId="4214208F" w14:textId="77777777" w:rsidR="00EA4A3F" w:rsidRPr="00EA4A3F" w:rsidRDefault="00EA4A3F" w:rsidP="00EA4A3F">
      <w:pPr>
        <w:spacing w:line="560" w:lineRule="exact"/>
        <w:rPr>
          <w:rFonts w:ascii="Times New Roman" w:eastAsia="宋体" w:hAnsi="Times New Roman" w:cs="Times New Roman"/>
          <w:szCs w:val="24"/>
        </w:rPr>
      </w:pPr>
    </w:p>
    <w:p w14:paraId="1931F534" w14:textId="77777777" w:rsidR="00EA4A3F" w:rsidRPr="00EA4A3F" w:rsidRDefault="00EA4A3F" w:rsidP="00EA4A3F">
      <w:pPr>
        <w:spacing w:line="560" w:lineRule="exact"/>
        <w:rPr>
          <w:rFonts w:ascii="Times New Roman" w:eastAsia="宋体" w:hAnsi="Times New Roman" w:cs="Times New Roman"/>
          <w:szCs w:val="24"/>
        </w:rPr>
      </w:pPr>
    </w:p>
    <w:p w14:paraId="2C98965F"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Arial"/>
          <w:color w:val="000000"/>
          <w:kern w:val="0"/>
          <w:sz w:val="32"/>
          <w:szCs w:val="32"/>
        </w:rPr>
      </w:pPr>
      <w:r w:rsidRPr="00BD2FEC">
        <w:rPr>
          <w:rFonts w:ascii="楷体" w:eastAsia="楷体" w:hAnsi="楷体" w:cs="Arial" w:hint="eastAsia"/>
          <w:color w:val="000000"/>
          <w:kern w:val="0"/>
          <w:sz w:val="32"/>
          <w:szCs w:val="32"/>
        </w:rPr>
        <w:t>（三）</w:t>
      </w:r>
      <w:r w:rsidRPr="00BD2FEC">
        <w:rPr>
          <w:rFonts w:ascii="楷体" w:eastAsia="楷体" w:hAnsi="楷体" w:cs="微软雅黑" w:hint="eastAsia"/>
          <w:color w:val="000000"/>
          <w:kern w:val="0"/>
          <w:sz w:val="32"/>
          <w:szCs w:val="32"/>
        </w:rPr>
        <w:t>跳台侧剖面描述</w:t>
      </w:r>
      <w:r w:rsidRPr="00BD2FEC">
        <w:rPr>
          <w:rFonts w:ascii="楷体" w:eastAsia="楷体" w:hAnsi="楷体" w:cs="微软雅黑" w:hint="eastAsia"/>
          <w:b/>
          <w:bCs/>
          <w:color w:val="000000"/>
          <w:kern w:val="0"/>
          <w:sz w:val="32"/>
          <w:szCs w:val="32"/>
        </w:rPr>
        <w:t xml:space="preserve"> </w:t>
      </w:r>
    </w:p>
    <w:p w14:paraId="74CD831D"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Arial"/>
          <w:color w:val="000000"/>
          <w:kern w:val="0"/>
          <w:sz w:val="32"/>
          <w:szCs w:val="32"/>
        </w:rPr>
      </w:pPr>
      <w:r w:rsidRPr="00EA4A3F">
        <w:rPr>
          <w:rFonts w:ascii="仿宋_GB2312" w:eastAsia="仿宋_GB2312" w:hAnsi="Arial" w:cs="微软雅黑" w:hint="eastAsia"/>
          <w:color w:val="000000"/>
          <w:kern w:val="0"/>
          <w:sz w:val="32"/>
          <w:szCs w:val="32"/>
        </w:rPr>
        <w:t>1.助</w:t>
      </w:r>
      <w:r w:rsidRPr="00EA4A3F">
        <w:rPr>
          <w:rFonts w:ascii="仿宋_GB2312" w:eastAsia="仿宋_GB2312" w:hAnsi="Arial" w:cs="宋体" w:hint="eastAsia"/>
          <w:color w:val="000000"/>
          <w:kern w:val="0"/>
          <w:sz w:val="32"/>
          <w:szCs w:val="32"/>
        </w:rPr>
        <w:t xml:space="preserve">滑道 </w:t>
      </w:r>
    </w:p>
    <w:p w14:paraId="0B2BF01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Arial" w:cs="宋体" w:hint="eastAsia"/>
          <w:color w:val="000000"/>
          <w:kern w:val="0"/>
          <w:sz w:val="32"/>
          <w:szCs w:val="32"/>
        </w:rPr>
        <w:t>助滑道包括</w:t>
      </w:r>
      <w:proofErr w:type="gramStart"/>
      <w:r w:rsidRPr="00EA4A3F">
        <w:rPr>
          <w:rFonts w:ascii="仿宋_GB2312" w:eastAsia="仿宋_GB2312" w:hAnsi="Arial" w:cs="宋体" w:hint="eastAsia"/>
          <w:color w:val="000000"/>
          <w:kern w:val="0"/>
          <w:sz w:val="32"/>
          <w:szCs w:val="32"/>
        </w:rPr>
        <w:t>一段带</w:t>
      </w:r>
      <w:proofErr w:type="gramEnd"/>
      <w:r w:rsidRPr="00EA4A3F">
        <w:rPr>
          <w:rFonts w:ascii="仿宋_GB2312" w:eastAsia="仿宋_GB2312" w:hAnsi="Arial" w:cs="宋体" w:hint="eastAsia"/>
          <w:color w:val="000000"/>
          <w:kern w:val="0"/>
          <w:sz w:val="32"/>
          <w:szCs w:val="32"/>
        </w:rPr>
        <w:t>为γ倾角的直线区域，之后是一段弧</w:t>
      </w:r>
      <w:r w:rsidRPr="00EA4A3F">
        <w:rPr>
          <w:rFonts w:ascii="仿宋_GB2312" w:eastAsia="仿宋_GB2312" w:hAnsi="Arial" w:cs="宋体" w:hint="eastAsia"/>
          <w:color w:val="000000"/>
          <w:kern w:val="0"/>
          <w:sz w:val="32"/>
          <w:szCs w:val="32"/>
        </w:rPr>
        <w:lastRenderedPageBreak/>
        <w:t>线，从</w:t>
      </w:r>
      <w:r w:rsidRPr="00EA4A3F">
        <w:rPr>
          <w:rFonts w:ascii="仿宋_GB2312" w:eastAsia="仿宋_GB2312" w:hAnsi="Microsoft Sans Serif" w:cs="Microsoft Sans Serif" w:hint="eastAsia"/>
          <w:color w:val="000000"/>
          <w:kern w:val="0"/>
          <w:sz w:val="32"/>
          <w:szCs w:val="32"/>
        </w:rPr>
        <w:t>0</w:t>
      </w:r>
      <w:r w:rsidRPr="00EA4A3F">
        <w:rPr>
          <w:rFonts w:ascii="仿宋_GB2312" w:eastAsia="仿宋_GB2312" w:hAnsi="Microsoft Sans Serif" w:cs="宋体" w:hint="eastAsia"/>
          <w:color w:val="000000"/>
          <w:kern w:val="0"/>
          <w:sz w:val="32"/>
          <w:szCs w:val="32"/>
        </w:rPr>
        <w:t>升至弧线终点，在起跳区起始点的半径为</w:t>
      </w:r>
      <w:r w:rsidRPr="00EA4A3F">
        <w:rPr>
          <w:rFonts w:ascii="仿宋_GB2312" w:eastAsia="仿宋_GB2312" w:hAnsi="Microsoft Sans Serif" w:cs="Microsoft Sans Serif" w:hint="eastAsia"/>
          <w:color w:val="000000"/>
          <w:kern w:val="0"/>
          <w:sz w:val="32"/>
          <w:szCs w:val="32"/>
        </w:rPr>
        <w:t>r1</w:t>
      </w:r>
      <w:r w:rsidRPr="00EA4A3F">
        <w:rPr>
          <w:rFonts w:ascii="仿宋_GB2312" w:eastAsia="仿宋_GB2312" w:hAnsi="Microsoft Sans Serif" w:cs="宋体" w:hint="eastAsia"/>
          <w:color w:val="000000"/>
          <w:kern w:val="0"/>
          <w:sz w:val="32"/>
          <w:szCs w:val="32"/>
        </w:rPr>
        <w:t>，之后的直线起跳区长度为</w:t>
      </w:r>
      <w:r w:rsidRPr="00EA4A3F">
        <w:rPr>
          <w:rFonts w:ascii="仿宋_GB2312" w:eastAsia="仿宋_GB2312" w:hAnsi="Microsoft Sans Serif" w:cs="Microsoft Sans Serif" w:hint="eastAsia"/>
          <w:color w:val="000000"/>
          <w:kern w:val="0"/>
          <w:sz w:val="32"/>
          <w:szCs w:val="32"/>
        </w:rPr>
        <w:t>t</w:t>
      </w:r>
      <w:r w:rsidRPr="00EA4A3F">
        <w:rPr>
          <w:rFonts w:ascii="仿宋_GB2312" w:eastAsia="仿宋_GB2312" w:hAnsi="Microsoft Sans Serif" w:cs="宋体" w:hint="eastAsia"/>
          <w:color w:val="000000"/>
          <w:kern w:val="0"/>
          <w:sz w:val="32"/>
          <w:szCs w:val="32"/>
        </w:rPr>
        <w:t>，倾斜角为α。出发位置必须设在</w:t>
      </w:r>
      <w:r w:rsidRPr="00EA4A3F">
        <w:rPr>
          <w:rFonts w:ascii="仿宋_GB2312" w:eastAsia="仿宋_GB2312" w:hAnsi="Microsoft Sans Serif" w:cs="Microsoft Sans Serif" w:hint="eastAsia"/>
          <w:color w:val="000000"/>
          <w:kern w:val="0"/>
          <w:sz w:val="32"/>
          <w:szCs w:val="32"/>
        </w:rPr>
        <w:t>es</w:t>
      </w:r>
      <w:r w:rsidRPr="00EA4A3F">
        <w:rPr>
          <w:rFonts w:ascii="仿宋_GB2312" w:eastAsia="仿宋_GB2312" w:hAnsi="Microsoft Sans Serif" w:cs="宋体" w:hint="eastAsia"/>
          <w:color w:val="000000"/>
          <w:kern w:val="0"/>
          <w:sz w:val="32"/>
          <w:szCs w:val="32"/>
        </w:rPr>
        <w:t xml:space="preserve">区以上，其间隔距离相等。 </w:t>
      </w:r>
    </w:p>
    <w:p w14:paraId="2FA756B0"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Arial"/>
          <w:color w:val="000000"/>
          <w:kern w:val="0"/>
          <w:sz w:val="32"/>
          <w:szCs w:val="32"/>
        </w:rPr>
      </w:pPr>
      <w:r w:rsidRPr="00EA4A3F">
        <w:rPr>
          <w:rFonts w:ascii="仿宋_GB2312" w:eastAsia="仿宋_GB2312" w:hAnsi="Arial" w:cs="宋体" w:hint="eastAsia"/>
          <w:color w:val="000000"/>
          <w:kern w:val="0"/>
          <w:sz w:val="32"/>
          <w:szCs w:val="32"/>
        </w:rPr>
        <w:t>2.着陆坡</w:t>
      </w:r>
      <w:r w:rsidRPr="00EA4A3F">
        <w:rPr>
          <w:rFonts w:ascii="仿宋_GB2312" w:eastAsia="仿宋_GB2312" w:hAnsi="Arial" w:cs="Arial" w:hint="eastAsia"/>
          <w:i/>
          <w:iCs/>
          <w:color w:val="000000"/>
          <w:kern w:val="0"/>
          <w:sz w:val="32"/>
          <w:szCs w:val="32"/>
        </w:rPr>
        <w:t xml:space="preserve"> </w:t>
      </w:r>
    </w:p>
    <w:p w14:paraId="41B562B9"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宋体"/>
          <w:color w:val="000000"/>
          <w:kern w:val="0"/>
          <w:sz w:val="32"/>
          <w:szCs w:val="32"/>
        </w:rPr>
      </w:pPr>
      <w:r w:rsidRPr="00EA4A3F">
        <w:rPr>
          <w:rFonts w:ascii="仿宋_GB2312" w:eastAsia="仿宋_GB2312" w:hAnsi="Arial" w:cs="宋体" w:hint="eastAsia"/>
          <w:color w:val="000000"/>
          <w:kern w:val="0"/>
          <w:sz w:val="32"/>
          <w:szCs w:val="32"/>
        </w:rPr>
        <w:t>着陆坡剖面应包含以下组成部分：自起跳区底部开始的</w:t>
      </w:r>
      <w:proofErr w:type="gramStart"/>
      <w:r w:rsidRPr="00EA4A3F">
        <w:rPr>
          <w:rFonts w:ascii="仿宋_GB2312" w:eastAsia="仿宋_GB2312" w:hAnsi="Arial" w:cs="宋体" w:hint="eastAsia"/>
          <w:color w:val="000000"/>
          <w:kern w:val="0"/>
          <w:sz w:val="32"/>
          <w:szCs w:val="32"/>
        </w:rPr>
        <w:t>整个着</w:t>
      </w:r>
      <w:proofErr w:type="gramEnd"/>
      <w:r w:rsidRPr="00EA4A3F">
        <w:rPr>
          <w:rFonts w:ascii="仿宋_GB2312" w:eastAsia="仿宋_GB2312" w:hAnsi="Arial" w:cs="宋体" w:hint="eastAsia"/>
          <w:color w:val="000000"/>
          <w:kern w:val="0"/>
          <w:sz w:val="32"/>
          <w:szCs w:val="32"/>
        </w:rPr>
        <w:t>陆坡、</w:t>
      </w:r>
      <w:r w:rsidRPr="00EA4A3F">
        <w:rPr>
          <w:rFonts w:ascii="仿宋_GB2312" w:eastAsia="仿宋_GB2312" w:hAnsi="Arial" w:cs="微软雅黑" w:hint="eastAsia"/>
          <w:color w:val="000000"/>
          <w:kern w:val="0"/>
          <w:sz w:val="32"/>
          <w:szCs w:val="32"/>
        </w:rPr>
        <w:t>过渡弧线</w:t>
      </w:r>
      <w:r w:rsidRPr="00EA4A3F">
        <w:rPr>
          <w:rFonts w:ascii="仿宋_GB2312" w:eastAsia="仿宋_GB2312" w:hAnsi="Arial" w:cs="宋体" w:hint="eastAsia"/>
          <w:color w:val="000000"/>
          <w:kern w:val="0"/>
          <w:sz w:val="32"/>
          <w:szCs w:val="32"/>
        </w:rPr>
        <w:t xml:space="preserve">和停止区。 </w:t>
      </w:r>
    </w:p>
    <w:p w14:paraId="6699234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宋体" w:hint="eastAsia"/>
          <w:color w:val="000000"/>
          <w:kern w:val="0"/>
          <w:sz w:val="32"/>
          <w:szCs w:val="32"/>
        </w:rPr>
        <w:t>着陆坡的平台区从起跳区底部即其边缘下方开始，垂直高度为</w:t>
      </w:r>
      <w:r w:rsidRPr="00EA4A3F">
        <w:rPr>
          <w:rFonts w:ascii="仿宋_GB2312" w:eastAsia="仿宋_GB2312" w:hAnsi="Microsoft Sans Serif" w:cs="Microsoft Sans Serif" w:hint="eastAsia"/>
          <w:color w:val="000000"/>
          <w:kern w:val="0"/>
          <w:sz w:val="32"/>
          <w:szCs w:val="32"/>
        </w:rPr>
        <w:t>s</w:t>
      </w:r>
      <w:r w:rsidRPr="00EA4A3F">
        <w:rPr>
          <w:rFonts w:ascii="仿宋_GB2312" w:eastAsia="仿宋_GB2312" w:hAnsi="Microsoft Sans Serif" w:cs="宋体" w:hint="eastAsia"/>
          <w:color w:val="000000"/>
          <w:kern w:val="0"/>
          <w:sz w:val="32"/>
          <w:szCs w:val="32"/>
        </w:rPr>
        <w:t>，倾斜度为β</w:t>
      </w:r>
      <w:r w:rsidRPr="00EA4A3F">
        <w:rPr>
          <w:rFonts w:ascii="仿宋_GB2312" w:eastAsia="仿宋_GB2312" w:hAnsi="Microsoft Sans Serif" w:cs="Microsoft Sans Serif" w:hint="eastAsia"/>
          <w:color w:val="000000"/>
          <w:kern w:val="0"/>
          <w:sz w:val="32"/>
          <w:szCs w:val="32"/>
        </w:rPr>
        <w:t>o</w:t>
      </w:r>
      <w:r w:rsidRPr="00EA4A3F">
        <w:rPr>
          <w:rFonts w:ascii="仿宋_GB2312" w:eastAsia="仿宋_GB2312" w:hAnsi="Microsoft Sans Serif" w:cs="宋体" w:hint="eastAsia"/>
          <w:color w:val="000000"/>
          <w:kern w:val="0"/>
          <w:sz w:val="32"/>
          <w:szCs w:val="32"/>
        </w:rPr>
        <w:t>，延伸到</w:t>
      </w:r>
      <w:r w:rsidRPr="00EA4A3F">
        <w:rPr>
          <w:rFonts w:ascii="仿宋_GB2312" w:eastAsia="仿宋_GB2312" w:hAnsi="Microsoft Sans Serif" w:cs="Microsoft Sans Serif" w:hint="eastAsia"/>
          <w:color w:val="000000"/>
          <w:kern w:val="0"/>
          <w:sz w:val="32"/>
          <w:szCs w:val="32"/>
        </w:rPr>
        <w:t>P</w:t>
      </w:r>
      <w:r w:rsidRPr="00EA4A3F">
        <w:rPr>
          <w:rFonts w:ascii="仿宋_GB2312" w:eastAsia="仿宋_GB2312" w:hAnsi="Microsoft Sans Serif" w:cs="宋体" w:hint="eastAsia"/>
          <w:color w:val="000000"/>
          <w:kern w:val="0"/>
          <w:sz w:val="32"/>
          <w:szCs w:val="32"/>
        </w:rPr>
        <w:t>点结束，倾斜度为β</w:t>
      </w:r>
      <w:r w:rsidRPr="00EA4A3F">
        <w:rPr>
          <w:rFonts w:ascii="仿宋_GB2312" w:eastAsia="仿宋_GB2312" w:hAnsi="Microsoft Sans Serif" w:cs="Microsoft Sans Serif" w:hint="eastAsia"/>
          <w:color w:val="000000"/>
          <w:kern w:val="0"/>
          <w:sz w:val="32"/>
          <w:szCs w:val="32"/>
        </w:rPr>
        <w:t>p</w:t>
      </w:r>
      <w:r w:rsidRPr="00EA4A3F">
        <w:rPr>
          <w:rFonts w:ascii="仿宋_GB2312" w:eastAsia="仿宋_GB2312" w:hAnsi="Microsoft Sans Serif" w:cs="宋体" w:hint="eastAsia"/>
          <w:color w:val="000000"/>
          <w:kern w:val="0"/>
          <w:sz w:val="32"/>
          <w:szCs w:val="32"/>
        </w:rPr>
        <w:t>。运动员起跳区（平台）下方</w:t>
      </w:r>
      <w:proofErr w:type="gramStart"/>
      <w:r w:rsidRPr="00EA4A3F">
        <w:rPr>
          <w:rFonts w:ascii="仿宋_GB2312" w:eastAsia="仿宋_GB2312" w:hAnsi="Microsoft Sans Serif" w:cs="宋体" w:hint="eastAsia"/>
          <w:color w:val="000000"/>
          <w:kern w:val="0"/>
          <w:sz w:val="32"/>
          <w:szCs w:val="32"/>
        </w:rPr>
        <w:t>的着</w:t>
      </w:r>
      <w:proofErr w:type="gramEnd"/>
      <w:r w:rsidRPr="00EA4A3F">
        <w:rPr>
          <w:rFonts w:ascii="仿宋_GB2312" w:eastAsia="仿宋_GB2312" w:hAnsi="Microsoft Sans Serif" w:cs="宋体" w:hint="eastAsia"/>
          <w:color w:val="000000"/>
          <w:kern w:val="0"/>
          <w:sz w:val="32"/>
          <w:szCs w:val="32"/>
        </w:rPr>
        <w:t xml:space="preserve">陆坡准备工作应确保为短距离跳跃提供良好的着陆条件，为长距离跳跃提供最佳飞行弧线。 </w:t>
      </w:r>
    </w:p>
    <w:p w14:paraId="1BEC47D9"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宋体" w:hint="eastAsia"/>
          <w:color w:val="000000"/>
          <w:kern w:val="0"/>
          <w:sz w:val="32"/>
          <w:szCs w:val="32"/>
        </w:rPr>
        <w:t>着陆区</w:t>
      </w:r>
      <w:r w:rsidRPr="00EA4A3F">
        <w:rPr>
          <w:rFonts w:ascii="仿宋_GB2312" w:eastAsia="仿宋_GB2312" w:hAnsi="Microsoft Sans Serif" w:cs="Microsoft Sans Serif" w:hint="eastAsia"/>
          <w:color w:val="000000"/>
          <w:kern w:val="0"/>
          <w:sz w:val="32"/>
          <w:szCs w:val="32"/>
        </w:rPr>
        <w:t>P</w:t>
      </w:r>
      <w:r w:rsidRPr="00EA4A3F">
        <w:rPr>
          <w:rFonts w:ascii="仿宋_GB2312" w:eastAsia="仿宋_GB2312" w:hAnsi="Microsoft Sans Serif" w:cs="宋体" w:hint="eastAsia"/>
          <w:color w:val="000000"/>
          <w:kern w:val="0"/>
          <w:sz w:val="32"/>
          <w:szCs w:val="32"/>
        </w:rPr>
        <w:t>到</w:t>
      </w:r>
      <w:r w:rsidRPr="00EA4A3F">
        <w:rPr>
          <w:rFonts w:ascii="仿宋_GB2312" w:eastAsia="仿宋_GB2312" w:hAnsi="Microsoft Sans Serif" w:cs="Microsoft Sans Serif" w:hint="eastAsia"/>
          <w:color w:val="000000"/>
          <w:kern w:val="0"/>
          <w:sz w:val="32"/>
          <w:szCs w:val="32"/>
        </w:rPr>
        <w:t>L</w:t>
      </w:r>
      <w:r w:rsidRPr="00EA4A3F">
        <w:rPr>
          <w:rFonts w:ascii="仿宋_GB2312" w:eastAsia="仿宋_GB2312" w:hAnsi="Microsoft Sans Serif" w:cs="宋体" w:hint="eastAsia"/>
          <w:color w:val="000000"/>
          <w:kern w:val="0"/>
          <w:sz w:val="32"/>
          <w:szCs w:val="32"/>
        </w:rPr>
        <w:t>之间的区域为圆弧形，其形状由半径</w:t>
      </w:r>
      <w:proofErr w:type="spellStart"/>
      <w:r w:rsidRPr="00EA4A3F">
        <w:rPr>
          <w:rFonts w:ascii="仿宋_GB2312" w:eastAsia="仿宋_GB2312" w:hAnsi="Microsoft Sans Serif" w:cs="Microsoft Sans Serif" w:hint="eastAsia"/>
          <w:color w:val="000000"/>
          <w:kern w:val="0"/>
          <w:sz w:val="32"/>
          <w:szCs w:val="32"/>
        </w:rPr>
        <w:t>rL</w:t>
      </w:r>
      <w:proofErr w:type="spellEnd"/>
      <w:r w:rsidRPr="00EA4A3F">
        <w:rPr>
          <w:rFonts w:ascii="仿宋_GB2312" w:eastAsia="仿宋_GB2312" w:hAnsi="Microsoft Sans Serif" w:cs="宋体" w:hint="eastAsia"/>
          <w:color w:val="000000"/>
          <w:kern w:val="0"/>
          <w:sz w:val="32"/>
          <w:szCs w:val="32"/>
        </w:rPr>
        <w:t>决定。半径自</w:t>
      </w:r>
      <w:r w:rsidRPr="00EA4A3F">
        <w:rPr>
          <w:rFonts w:ascii="仿宋_GB2312" w:eastAsia="仿宋_GB2312" w:hAnsi="Microsoft Sans Serif" w:cs="Microsoft Sans Serif" w:hint="eastAsia"/>
          <w:color w:val="000000"/>
          <w:kern w:val="0"/>
          <w:sz w:val="32"/>
          <w:szCs w:val="32"/>
        </w:rPr>
        <w:t>P</w:t>
      </w:r>
      <w:r w:rsidRPr="00EA4A3F">
        <w:rPr>
          <w:rFonts w:ascii="仿宋_GB2312" w:eastAsia="仿宋_GB2312" w:hAnsi="Microsoft Sans Serif" w:cs="宋体" w:hint="eastAsia"/>
          <w:color w:val="000000"/>
          <w:kern w:val="0"/>
          <w:sz w:val="32"/>
          <w:szCs w:val="32"/>
        </w:rPr>
        <w:t>点开始，正切角为β</w:t>
      </w:r>
      <w:r w:rsidRPr="00EA4A3F">
        <w:rPr>
          <w:rFonts w:ascii="仿宋_GB2312" w:eastAsia="仿宋_GB2312" w:hAnsi="Microsoft Sans Serif" w:cs="Microsoft Sans Serif" w:hint="eastAsia"/>
          <w:color w:val="000000"/>
          <w:kern w:val="0"/>
          <w:sz w:val="32"/>
          <w:szCs w:val="32"/>
        </w:rPr>
        <w:t>p</w:t>
      </w:r>
      <w:r w:rsidRPr="00EA4A3F">
        <w:rPr>
          <w:rFonts w:ascii="仿宋_GB2312" w:eastAsia="仿宋_GB2312" w:hAnsi="Microsoft Sans Serif" w:cs="宋体" w:hint="eastAsia"/>
          <w:color w:val="000000"/>
          <w:kern w:val="0"/>
          <w:sz w:val="32"/>
          <w:szCs w:val="32"/>
        </w:rPr>
        <w:t>。</w:t>
      </w:r>
      <w:r w:rsidRPr="00EA4A3F">
        <w:rPr>
          <w:rFonts w:ascii="仿宋_GB2312" w:eastAsia="仿宋_GB2312" w:hAnsi="Microsoft Sans Serif" w:cs="Microsoft Sans Serif" w:hint="eastAsia"/>
          <w:color w:val="000000"/>
          <w:kern w:val="0"/>
          <w:sz w:val="32"/>
          <w:szCs w:val="32"/>
        </w:rPr>
        <w:t>K</w:t>
      </w:r>
      <w:r w:rsidRPr="00EA4A3F">
        <w:rPr>
          <w:rFonts w:ascii="仿宋_GB2312" w:eastAsia="仿宋_GB2312" w:hAnsi="Microsoft Sans Serif" w:cs="宋体" w:hint="eastAsia"/>
          <w:color w:val="000000"/>
          <w:kern w:val="0"/>
          <w:sz w:val="32"/>
          <w:szCs w:val="32"/>
        </w:rPr>
        <w:t>点和</w:t>
      </w:r>
      <w:r w:rsidRPr="00EA4A3F">
        <w:rPr>
          <w:rFonts w:ascii="仿宋_GB2312" w:eastAsia="仿宋_GB2312" w:hAnsi="Microsoft Sans Serif" w:cs="Microsoft Sans Serif" w:hint="eastAsia"/>
          <w:color w:val="000000"/>
          <w:kern w:val="0"/>
          <w:sz w:val="32"/>
          <w:szCs w:val="32"/>
        </w:rPr>
        <w:t>L</w:t>
      </w:r>
      <w:r w:rsidRPr="00EA4A3F">
        <w:rPr>
          <w:rFonts w:ascii="仿宋_GB2312" w:eastAsia="仿宋_GB2312" w:hAnsi="Microsoft Sans Serif" w:cs="宋体" w:hint="eastAsia"/>
          <w:color w:val="000000"/>
          <w:kern w:val="0"/>
          <w:sz w:val="32"/>
          <w:szCs w:val="32"/>
        </w:rPr>
        <w:t>点的正切角分别为β和β</w:t>
      </w:r>
      <w:r w:rsidRPr="00EA4A3F">
        <w:rPr>
          <w:rFonts w:ascii="仿宋_GB2312" w:eastAsia="仿宋_GB2312" w:hAnsi="Microsoft Sans Serif" w:cs="Microsoft Sans Serif" w:hint="eastAsia"/>
          <w:color w:val="000000"/>
          <w:kern w:val="0"/>
          <w:sz w:val="32"/>
          <w:szCs w:val="32"/>
        </w:rPr>
        <w:t>L</w:t>
      </w:r>
      <w:r w:rsidRPr="00EA4A3F">
        <w:rPr>
          <w:rFonts w:ascii="仿宋_GB2312" w:eastAsia="仿宋_GB2312" w:hAnsi="Microsoft Sans Serif" w:cs="宋体" w:hint="eastAsia"/>
          <w:color w:val="000000"/>
          <w:kern w:val="0"/>
          <w:sz w:val="32"/>
          <w:szCs w:val="32"/>
        </w:rPr>
        <w:t xml:space="preserve">。 </w:t>
      </w:r>
    </w:p>
    <w:p w14:paraId="528D0182"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宋体" w:hint="eastAsia"/>
          <w:color w:val="000000"/>
          <w:kern w:val="0"/>
          <w:sz w:val="32"/>
          <w:szCs w:val="32"/>
        </w:rPr>
        <w:t xml:space="preserve">着陆坡到停止区之间的弧线为螺旋形或圆弧形。 </w:t>
      </w:r>
    </w:p>
    <w:p w14:paraId="067FC27B"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微软雅黑"/>
          <w:color w:val="000000"/>
          <w:kern w:val="0"/>
          <w:sz w:val="32"/>
          <w:szCs w:val="32"/>
        </w:rPr>
      </w:pPr>
      <w:r w:rsidRPr="00EA4A3F">
        <w:rPr>
          <w:rFonts w:ascii="仿宋_GB2312" w:eastAsia="仿宋_GB2312" w:hAnsi="Microsoft Sans Serif" w:cs="宋体" w:hint="eastAsia"/>
          <w:color w:val="000000"/>
          <w:kern w:val="0"/>
          <w:sz w:val="32"/>
          <w:szCs w:val="32"/>
        </w:rPr>
        <w:t>停止区应为运动员减速和停止提供充足的空间。停止区应有一个水平横截面轮廓，其长度剖面可以</w:t>
      </w:r>
      <w:proofErr w:type="gramStart"/>
      <w:r w:rsidRPr="00EA4A3F">
        <w:rPr>
          <w:rFonts w:ascii="仿宋_GB2312" w:eastAsia="仿宋_GB2312" w:hAnsi="Microsoft Sans Serif" w:cs="宋体" w:hint="eastAsia"/>
          <w:color w:val="000000"/>
          <w:kern w:val="0"/>
          <w:sz w:val="32"/>
          <w:szCs w:val="32"/>
        </w:rPr>
        <w:t>有倾</w:t>
      </w:r>
      <w:proofErr w:type="gramEnd"/>
      <w:r w:rsidRPr="00EA4A3F">
        <w:rPr>
          <w:rFonts w:ascii="仿宋_GB2312" w:eastAsia="仿宋_GB2312" w:hAnsi="Microsoft Sans Serif" w:cs="宋体" w:hint="eastAsia"/>
          <w:color w:val="000000"/>
          <w:kern w:val="0"/>
          <w:sz w:val="32"/>
          <w:szCs w:val="32"/>
        </w:rPr>
        <w:t>角，也可有所弯曲</w:t>
      </w:r>
      <w:r w:rsidRPr="00EA4A3F">
        <w:rPr>
          <w:rFonts w:ascii="仿宋_GB2312" w:eastAsia="仿宋_GB2312" w:hAnsi="Microsoft Sans Serif" w:cs="微软雅黑" w:hint="eastAsia"/>
          <w:color w:val="000000"/>
          <w:kern w:val="0"/>
          <w:sz w:val="32"/>
          <w:szCs w:val="32"/>
        </w:rPr>
        <w:t xml:space="preserve">。 </w:t>
      </w:r>
    </w:p>
    <w:p w14:paraId="6E548B86"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宋体"/>
          <w:color w:val="000000"/>
          <w:kern w:val="0"/>
          <w:sz w:val="32"/>
          <w:szCs w:val="32"/>
        </w:rPr>
      </w:pPr>
      <w:r w:rsidRPr="00EA4A3F">
        <w:rPr>
          <w:rFonts w:ascii="仿宋_GB2312" w:eastAsia="仿宋_GB2312" w:hAnsi="Arial" w:cs="宋体" w:hint="eastAsia"/>
          <w:color w:val="000000"/>
          <w:kern w:val="0"/>
          <w:sz w:val="32"/>
          <w:szCs w:val="32"/>
        </w:rPr>
        <w:t xml:space="preserve">3.下列跳台数据要求至关重要，在赛前准备跳台时应严格遵守。 </w:t>
      </w:r>
    </w:p>
    <w:p w14:paraId="3C797F47"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微软雅黑" w:hint="eastAsia"/>
          <w:color w:val="000000"/>
          <w:kern w:val="0"/>
          <w:sz w:val="32"/>
          <w:szCs w:val="32"/>
        </w:rPr>
        <w:t>速</w:t>
      </w:r>
      <w:r w:rsidRPr="00EA4A3F">
        <w:rPr>
          <w:rFonts w:ascii="仿宋_GB2312" w:eastAsia="仿宋_GB2312" w:hAnsi="Microsoft Sans Serif" w:cs="宋体" w:hint="eastAsia"/>
          <w:color w:val="000000"/>
          <w:kern w:val="0"/>
          <w:sz w:val="32"/>
          <w:szCs w:val="32"/>
        </w:rPr>
        <w:t>度</w:t>
      </w:r>
      <w:r w:rsidRPr="00EA4A3F">
        <w:rPr>
          <w:rFonts w:ascii="仿宋_GB2312" w:eastAsia="仿宋_GB2312" w:hAnsi="Microsoft Sans Serif" w:cs="Microsoft Sans Serif" w:hint="eastAsia"/>
          <w:color w:val="000000"/>
          <w:kern w:val="0"/>
          <w:sz w:val="32"/>
          <w:szCs w:val="32"/>
        </w:rPr>
        <w:t>v0</w:t>
      </w:r>
      <w:r w:rsidRPr="00EA4A3F">
        <w:rPr>
          <w:rFonts w:ascii="仿宋_GB2312" w:eastAsia="仿宋_GB2312" w:hAnsi="Microsoft Sans Serif" w:cs="宋体" w:hint="eastAsia"/>
          <w:color w:val="000000"/>
          <w:kern w:val="0"/>
          <w:sz w:val="32"/>
          <w:szCs w:val="32"/>
        </w:rPr>
        <w:t>（单位：米</w:t>
      </w:r>
      <w:r w:rsidRPr="00EA4A3F">
        <w:rPr>
          <w:rFonts w:ascii="仿宋_GB2312" w:eastAsia="仿宋_GB2312" w:hAnsi="Microsoft Sans Serif" w:cs="Microsoft Sans Serif" w:hint="eastAsia"/>
          <w:color w:val="000000"/>
          <w:kern w:val="0"/>
          <w:sz w:val="32"/>
          <w:szCs w:val="32"/>
        </w:rPr>
        <w:t>/</w:t>
      </w:r>
      <w:r w:rsidRPr="00EA4A3F">
        <w:rPr>
          <w:rFonts w:ascii="仿宋_GB2312" w:eastAsia="仿宋_GB2312" w:hAnsi="Microsoft Sans Serif" w:cs="宋体" w:hint="eastAsia"/>
          <w:color w:val="000000"/>
          <w:kern w:val="0"/>
          <w:sz w:val="32"/>
          <w:szCs w:val="32"/>
        </w:rPr>
        <w:t>秒，</w:t>
      </w:r>
      <w:r w:rsidRPr="00EA4A3F">
        <w:rPr>
          <w:rFonts w:ascii="仿宋_GB2312" w:eastAsia="仿宋_GB2312" w:hAnsi="Microsoft Sans Serif" w:cs="Microsoft Sans Serif" w:hint="eastAsia"/>
          <w:color w:val="000000"/>
          <w:kern w:val="0"/>
          <w:sz w:val="32"/>
          <w:szCs w:val="32"/>
        </w:rPr>
        <w:t xml:space="preserve">= </w:t>
      </w:r>
      <w:r w:rsidRPr="00EA4A3F">
        <w:rPr>
          <w:rFonts w:ascii="仿宋_GB2312" w:eastAsia="仿宋_GB2312" w:hAnsi="Microsoft Sans Serif" w:cs="宋体" w:hint="eastAsia"/>
          <w:color w:val="000000"/>
          <w:kern w:val="0"/>
          <w:sz w:val="32"/>
          <w:szCs w:val="32"/>
        </w:rPr>
        <w:t>千米</w:t>
      </w:r>
      <w:r w:rsidRPr="00EA4A3F">
        <w:rPr>
          <w:rFonts w:ascii="仿宋_GB2312" w:eastAsia="仿宋_GB2312" w:hAnsi="Microsoft Sans Serif" w:cs="Microsoft Sans Serif" w:hint="eastAsia"/>
          <w:color w:val="000000"/>
          <w:kern w:val="0"/>
          <w:sz w:val="32"/>
          <w:szCs w:val="32"/>
        </w:rPr>
        <w:t>/</w:t>
      </w:r>
      <w:r w:rsidRPr="00EA4A3F">
        <w:rPr>
          <w:rFonts w:ascii="仿宋_GB2312" w:eastAsia="仿宋_GB2312" w:hAnsi="Microsoft Sans Serif" w:cs="宋体" w:hint="eastAsia"/>
          <w:color w:val="000000"/>
          <w:kern w:val="0"/>
          <w:sz w:val="32"/>
          <w:szCs w:val="32"/>
        </w:rPr>
        <w:t>小时</w:t>
      </w:r>
      <w:r w:rsidRPr="00EA4A3F">
        <w:rPr>
          <w:rFonts w:ascii="仿宋_GB2312" w:eastAsia="仿宋_GB2312" w:hAnsi="Microsoft Sans Serif" w:cs="Microsoft Sans Serif" w:hint="eastAsia"/>
          <w:color w:val="000000"/>
          <w:kern w:val="0"/>
          <w:sz w:val="32"/>
          <w:szCs w:val="32"/>
        </w:rPr>
        <w:t>:3.6</w:t>
      </w:r>
      <w:r w:rsidRPr="00EA4A3F">
        <w:rPr>
          <w:rFonts w:ascii="仿宋_GB2312" w:eastAsia="仿宋_GB2312" w:hAnsi="Microsoft Sans Serif" w:cs="宋体" w:hint="eastAsia"/>
          <w:color w:val="000000"/>
          <w:kern w:val="0"/>
          <w:sz w:val="32"/>
          <w:szCs w:val="32"/>
        </w:rPr>
        <w:t xml:space="preserve">）与长度（单位：米）之间的关系值 </w:t>
      </w:r>
    </w:p>
    <w:p w14:paraId="1C149A57" w14:textId="77777777" w:rsidR="00EA4A3F" w:rsidRPr="00EA4A3F" w:rsidRDefault="00EA4A3F" w:rsidP="00EA4A3F">
      <w:pPr>
        <w:spacing w:line="560" w:lineRule="exact"/>
        <w:rPr>
          <w:rFonts w:ascii="Times New Roman" w:eastAsia="宋体" w:hAnsi="Times New Roman" w:cs="Times New Roman"/>
          <w:sz w:val="23"/>
          <w:szCs w:val="23"/>
        </w:rPr>
      </w:pPr>
    </w:p>
    <w:tbl>
      <w:tblPr>
        <w:tblW w:w="0" w:type="auto"/>
        <w:tblLayout w:type="fixed"/>
        <w:tblLook w:val="0000" w:firstRow="0" w:lastRow="0" w:firstColumn="0" w:lastColumn="0" w:noHBand="0" w:noVBand="0"/>
      </w:tblPr>
      <w:tblGrid>
        <w:gridCol w:w="1300"/>
        <w:gridCol w:w="1300"/>
        <w:gridCol w:w="1300"/>
        <w:gridCol w:w="1300"/>
      </w:tblGrid>
      <w:tr w:rsidR="00EA4A3F" w:rsidRPr="00EA4A3F" w14:paraId="10F9AED8" w14:textId="77777777" w:rsidTr="00FD3D07">
        <w:trPr>
          <w:trHeight w:val="129"/>
        </w:trPr>
        <w:tc>
          <w:tcPr>
            <w:tcW w:w="1300" w:type="dxa"/>
          </w:tcPr>
          <w:p w14:paraId="5D71C363"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t </w:t>
            </w:r>
          </w:p>
        </w:tc>
        <w:tc>
          <w:tcPr>
            <w:tcW w:w="1300" w:type="dxa"/>
          </w:tcPr>
          <w:p w14:paraId="70618740"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300" w:type="dxa"/>
          </w:tcPr>
          <w:p w14:paraId="688E9DBB"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0.25 v0 </w:t>
            </w:r>
          </w:p>
        </w:tc>
        <w:tc>
          <w:tcPr>
            <w:tcW w:w="1300" w:type="dxa"/>
          </w:tcPr>
          <w:p w14:paraId="4245F5F6"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w:t>
            </w:r>
            <w:r w:rsidRPr="00EA4A3F">
              <w:rPr>
                <w:rFonts w:ascii="Microsoft Sans Serif" w:eastAsia="宋体" w:hAnsi="Microsoft Sans Serif" w:cs="Microsoft Sans Serif"/>
                <w:color w:val="000000"/>
                <w:kern w:val="0"/>
                <w:sz w:val="23"/>
                <w:szCs w:val="23"/>
              </w:rPr>
              <w:t>标准值</w:t>
            </w:r>
            <w:r w:rsidRPr="00EA4A3F">
              <w:rPr>
                <w:rFonts w:ascii="Microsoft Sans Serif" w:eastAsia="宋体" w:hAnsi="Microsoft Sans Serif" w:cs="Microsoft Sans Serif"/>
                <w:color w:val="000000"/>
                <w:kern w:val="0"/>
                <w:sz w:val="23"/>
                <w:szCs w:val="23"/>
              </w:rPr>
              <w:t xml:space="preserve">) </w:t>
            </w:r>
          </w:p>
        </w:tc>
      </w:tr>
      <w:tr w:rsidR="00EA4A3F" w:rsidRPr="00EA4A3F" w14:paraId="46E9BEEA" w14:textId="77777777" w:rsidTr="00FD3D07">
        <w:trPr>
          <w:trHeight w:val="129"/>
        </w:trPr>
        <w:tc>
          <w:tcPr>
            <w:tcW w:w="1300" w:type="dxa"/>
            <w:tcBorders>
              <w:left w:val="nil"/>
            </w:tcBorders>
          </w:tcPr>
          <w:p w14:paraId="55B54B17"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s </w:t>
            </w:r>
          </w:p>
        </w:tc>
        <w:tc>
          <w:tcPr>
            <w:tcW w:w="1300" w:type="dxa"/>
          </w:tcPr>
          <w:p w14:paraId="270E9B28"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300" w:type="dxa"/>
          </w:tcPr>
          <w:p w14:paraId="76631349"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0.025 w, </w:t>
            </w:r>
            <w:r w:rsidRPr="00EA4A3F">
              <w:rPr>
                <w:rFonts w:ascii="Microsoft Sans Serif" w:eastAsia="宋体" w:hAnsi="Microsoft Sans Serif" w:cs="Microsoft Sans Serif" w:hint="eastAsia"/>
                <w:color w:val="000000"/>
                <w:kern w:val="0"/>
                <w:sz w:val="23"/>
                <w:szCs w:val="23"/>
              </w:rPr>
              <w:lastRenderedPageBreak/>
              <w:t>至少</w:t>
            </w:r>
            <w:r w:rsidRPr="00EA4A3F">
              <w:rPr>
                <w:rFonts w:ascii="Microsoft Sans Serif" w:eastAsia="宋体" w:hAnsi="Microsoft Sans Serif" w:cs="Microsoft Sans Serif"/>
                <w:color w:val="000000"/>
                <w:kern w:val="0"/>
                <w:sz w:val="23"/>
                <w:szCs w:val="23"/>
              </w:rPr>
              <w:t xml:space="preserve"> 0.70 </w:t>
            </w:r>
            <w:r w:rsidRPr="00EA4A3F">
              <w:rPr>
                <w:rFonts w:ascii="Microsoft Sans Serif" w:eastAsia="宋体" w:hAnsi="Microsoft Sans Serif" w:cs="Microsoft Sans Serif" w:hint="eastAsia"/>
                <w:color w:val="000000"/>
                <w:kern w:val="0"/>
                <w:sz w:val="23"/>
                <w:szCs w:val="23"/>
              </w:rPr>
              <w:t>米</w:t>
            </w:r>
            <w:r w:rsidRPr="00EA4A3F">
              <w:rPr>
                <w:rFonts w:ascii="Microsoft Sans Serif" w:eastAsia="宋体" w:hAnsi="Microsoft Sans Serif" w:cs="Microsoft Sans Serif"/>
                <w:color w:val="000000"/>
                <w:kern w:val="0"/>
                <w:sz w:val="23"/>
                <w:szCs w:val="23"/>
              </w:rPr>
              <w:t xml:space="preserve"> </w:t>
            </w:r>
          </w:p>
        </w:tc>
        <w:tc>
          <w:tcPr>
            <w:tcW w:w="1300" w:type="dxa"/>
            <w:tcBorders>
              <w:right w:val="nil"/>
            </w:tcBorders>
          </w:tcPr>
          <w:p w14:paraId="51E7DBD8"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lastRenderedPageBreak/>
              <w:t>(</w:t>
            </w:r>
            <w:r w:rsidRPr="00EA4A3F">
              <w:rPr>
                <w:rFonts w:ascii="Microsoft Sans Serif" w:eastAsia="宋体" w:hAnsi="Microsoft Sans Serif" w:cs="Microsoft Sans Serif"/>
                <w:color w:val="000000"/>
                <w:kern w:val="0"/>
                <w:sz w:val="23"/>
                <w:szCs w:val="23"/>
              </w:rPr>
              <w:t>标准值</w:t>
            </w:r>
            <w:r w:rsidRPr="00EA4A3F">
              <w:rPr>
                <w:rFonts w:ascii="Microsoft Sans Serif" w:eastAsia="宋体" w:hAnsi="Microsoft Sans Serif" w:cs="Microsoft Sans Serif"/>
                <w:color w:val="000000"/>
                <w:kern w:val="0"/>
                <w:sz w:val="23"/>
                <w:szCs w:val="23"/>
              </w:rPr>
              <w:t xml:space="preserve">) </w:t>
            </w:r>
          </w:p>
        </w:tc>
      </w:tr>
      <w:tr w:rsidR="00EA4A3F" w:rsidRPr="00EA4A3F" w14:paraId="0C1C37A0" w14:textId="77777777" w:rsidTr="00FD3D07">
        <w:trPr>
          <w:trHeight w:val="129"/>
        </w:trPr>
        <w:tc>
          <w:tcPr>
            <w:tcW w:w="1300" w:type="dxa"/>
            <w:tcBorders>
              <w:left w:val="nil"/>
            </w:tcBorders>
          </w:tcPr>
          <w:p w14:paraId="104E01DC"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t </w:t>
            </w:r>
          </w:p>
        </w:tc>
        <w:tc>
          <w:tcPr>
            <w:tcW w:w="1300" w:type="dxa"/>
          </w:tcPr>
          <w:p w14:paraId="1BAA0926"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300" w:type="dxa"/>
          </w:tcPr>
          <w:p w14:paraId="652DC16E"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0.25 v0 </w:t>
            </w:r>
          </w:p>
        </w:tc>
        <w:tc>
          <w:tcPr>
            <w:tcW w:w="1300" w:type="dxa"/>
            <w:tcBorders>
              <w:right w:val="nil"/>
            </w:tcBorders>
          </w:tcPr>
          <w:p w14:paraId="276295DE"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w:t>
            </w:r>
            <w:proofErr w:type="gramStart"/>
            <w:r w:rsidRPr="00EA4A3F">
              <w:rPr>
                <w:rFonts w:ascii="Microsoft Sans Serif" w:eastAsia="宋体" w:hAnsi="Microsoft Sans Serif" w:cs="Microsoft Sans Serif"/>
                <w:color w:val="000000"/>
                <w:kern w:val="0"/>
                <w:sz w:val="23"/>
                <w:szCs w:val="23"/>
              </w:rPr>
              <w:t>guiding</w:t>
            </w:r>
            <w:proofErr w:type="gramEnd"/>
            <w:r w:rsidRPr="00EA4A3F">
              <w:rPr>
                <w:rFonts w:ascii="Microsoft Sans Serif" w:eastAsia="宋体" w:hAnsi="Microsoft Sans Serif" w:cs="Microsoft Sans Serif"/>
                <w:color w:val="000000"/>
                <w:kern w:val="0"/>
                <w:sz w:val="23"/>
                <w:szCs w:val="23"/>
              </w:rPr>
              <w:t xml:space="preserve"> value) </w:t>
            </w:r>
          </w:p>
        </w:tc>
      </w:tr>
      <w:tr w:rsidR="00EA4A3F" w:rsidRPr="00EA4A3F" w14:paraId="042716B4" w14:textId="77777777" w:rsidTr="00FD3D07">
        <w:trPr>
          <w:trHeight w:val="129"/>
        </w:trPr>
        <w:tc>
          <w:tcPr>
            <w:tcW w:w="1300" w:type="dxa"/>
            <w:tcBorders>
              <w:left w:val="nil"/>
              <w:bottom w:val="nil"/>
            </w:tcBorders>
          </w:tcPr>
          <w:p w14:paraId="318E9DAA"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s </w:t>
            </w:r>
          </w:p>
        </w:tc>
        <w:tc>
          <w:tcPr>
            <w:tcW w:w="1300" w:type="dxa"/>
            <w:tcBorders>
              <w:bottom w:val="nil"/>
            </w:tcBorders>
          </w:tcPr>
          <w:p w14:paraId="47434080"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300" w:type="dxa"/>
            <w:tcBorders>
              <w:bottom w:val="nil"/>
            </w:tcBorders>
          </w:tcPr>
          <w:p w14:paraId="7A0E3BBF"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0.025 w, at least 0.70 m </w:t>
            </w:r>
          </w:p>
        </w:tc>
        <w:tc>
          <w:tcPr>
            <w:tcW w:w="1300" w:type="dxa"/>
            <w:tcBorders>
              <w:bottom w:val="nil"/>
              <w:right w:val="nil"/>
            </w:tcBorders>
          </w:tcPr>
          <w:p w14:paraId="0F171902" w14:textId="77777777" w:rsidR="00EA4A3F" w:rsidRPr="00EA4A3F" w:rsidRDefault="00EA4A3F" w:rsidP="00EA4A3F">
            <w:pPr>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w:t>
            </w:r>
            <w:proofErr w:type="gramStart"/>
            <w:r w:rsidRPr="00EA4A3F">
              <w:rPr>
                <w:rFonts w:ascii="Microsoft Sans Serif" w:eastAsia="宋体" w:hAnsi="Microsoft Sans Serif" w:cs="Microsoft Sans Serif"/>
                <w:color w:val="000000"/>
                <w:kern w:val="0"/>
                <w:sz w:val="23"/>
                <w:szCs w:val="23"/>
              </w:rPr>
              <w:t>guiding</w:t>
            </w:r>
            <w:proofErr w:type="gramEnd"/>
            <w:r w:rsidRPr="00EA4A3F">
              <w:rPr>
                <w:rFonts w:ascii="Microsoft Sans Serif" w:eastAsia="宋体" w:hAnsi="Microsoft Sans Serif" w:cs="Microsoft Sans Serif"/>
                <w:color w:val="000000"/>
                <w:kern w:val="0"/>
                <w:sz w:val="23"/>
                <w:szCs w:val="23"/>
              </w:rPr>
              <w:t xml:space="preserve"> value) </w:t>
            </w:r>
          </w:p>
        </w:tc>
      </w:tr>
    </w:tbl>
    <w:p w14:paraId="6A9EBAF9" w14:textId="77777777" w:rsidR="00EA4A3F" w:rsidRPr="00EA4A3F" w:rsidRDefault="00EA4A3F" w:rsidP="00EA4A3F">
      <w:pPr>
        <w:autoSpaceDE w:val="0"/>
        <w:autoSpaceDN w:val="0"/>
        <w:adjustRightInd w:val="0"/>
        <w:spacing w:line="560" w:lineRule="exact"/>
        <w:rPr>
          <w:rFonts w:ascii="仿宋_GB2312" w:eastAsia="仿宋_GB2312" w:hAnsi="Times New Roman" w:cs="宋体"/>
          <w:color w:val="000000"/>
          <w:kern w:val="0"/>
          <w:sz w:val="32"/>
          <w:szCs w:val="32"/>
        </w:rPr>
      </w:pPr>
      <w:r w:rsidRPr="00EA4A3F">
        <w:rPr>
          <w:rFonts w:ascii="仿宋_GB2312" w:eastAsia="仿宋_GB2312" w:hAnsi="Times New Roman" w:cs="宋体" w:hint="eastAsia"/>
          <w:color w:val="000000"/>
          <w:kern w:val="0"/>
          <w:sz w:val="32"/>
          <w:szCs w:val="32"/>
        </w:rPr>
        <w:t>助滑道护栏之间的净宽</w:t>
      </w:r>
      <w:proofErr w:type="gramStart"/>
      <w:r w:rsidRPr="00EA4A3F">
        <w:rPr>
          <w:rFonts w:ascii="仿宋_GB2312" w:eastAsia="仿宋_GB2312" w:hAnsi="Times New Roman" w:cs="宋体" w:hint="eastAsia"/>
          <w:color w:val="000000"/>
          <w:kern w:val="0"/>
          <w:sz w:val="32"/>
          <w:szCs w:val="32"/>
        </w:rPr>
        <w:t>度至少</w:t>
      </w:r>
      <w:proofErr w:type="gramEnd"/>
      <w:r w:rsidRPr="00EA4A3F">
        <w:rPr>
          <w:rFonts w:ascii="仿宋_GB2312" w:eastAsia="仿宋_GB2312" w:hAnsi="Times New Roman" w:cs="宋体" w:hint="eastAsia"/>
          <w:color w:val="000000"/>
          <w:kern w:val="0"/>
          <w:sz w:val="32"/>
          <w:szCs w:val="32"/>
        </w:rPr>
        <w:t xml:space="preserve">为： </w:t>
      </w:r>
    </w:p>
    <w:tbl>
      <w:tblPr>
        <w:tblW w:w="0" w:type="auto"/>
        <w:tblLayout w:type="fixed"/>
        <w:tblLook w:val="0000" w:firstRow="0" w:lastRow="0" w:firstColumn="0" w:lastColumn="0" w:noHBand="0" w:noVBand="0"/>
      </w:tblPr>
      <w:tblGrid>
        <w:gridCol w:w="1770"/>
        <w:gridCol w:w="1770"/>
        <w:gridCol w:w="1770"/>
      </w:tblGrid>
      <w:tr w:rsidR="00EA4A3F" w:rsidRPr="00EA4A3F" w14:paraId="2E720047" w14:textId="77777777" w:rsidTr="00FD3D07">
        <w:trPr>
          <w:trHeight w:val="113"/>
        </w:trPr>
        <w:tc>
          <w:tcPr>
            <w:tcW w:w="1770" w:type="dxa"/>
          </w:tcPr>
          <w:p w14:paraId="6677DC83"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1F5389AC"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1.5 m </w:t>
            </w:r>
          </w:p>
        </w:tc>
        <w:tc>
          <w:tcPr>
            <w:tcW w:w="1770" w:type="dxa"/>
          </w:tcPr>
          <w:p w14:paraId="62D55D87"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for w &lt; 30 m </w:t>
            </w:r>
          </w:p>
        </w:tc>
      </w:tr>
      <w:tr w:rsidR="00EA4A3F" w:rsidRPr="00EA4A3F" w14:paraId="1B328894" w14:textId="77777777" w:rsidTr="00FD3D07">
        <w:trPr>
          <w:trHeight w:val="113"/>
        </w:trPr>
        <w:tc>
          <w:tcPr>
            <w:tcW w:w="1770" w:type="dxa"/>
          </w:tcPr>
          <w:p w14:paraId="66815D69"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0BE97923"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1.0 m + w/60 </w:t>
            </w:r>
          </w:p>
        </w:tc>
        <w:tc>
          <w:tcPr>
            <w:tcW w:w="1770" w:type="dxa"/>
          </w:tcPr>
          <w:p w14:paraId="16D8EE16" w14:textId="77777777" w:rsidR="00EA4A3F" w:rsidRPr="00EA4A3F" w:rsidRDefault="00EA4A3F" w:rsidP="00EA4A3F">
            <w:pPr>
              <w:autoSpaceDE w:val="0"/>
              <w:autoSpaceDN w:val="0"/>
              <w:adjustRightInd w:val="0"/>
              <w:spacing w:line="560" w:lineRule="exact"/>
              <w:rPr>
                <w:rFonts w:ascii="Arial" w:eastAsia="宋体" w:hAnsi="Arial" w:cs="Arial"/>
                <w:color w:val="000000"/>
                <w:kern w:val="0"/>
                <w:sz w:val="23"/>
                <w:szCs w:val="23"/>
              </w:rPr>
            </w:pPr>
            <w:r w:rsidRPr="00EA4A3F">
              <w:rPr>
                <w:rFonts w:ascii="Arial" w:eastAsia="宋体" w:hAnsi="Arial" w:cs="Arial"/>
                <w:color w:val="000000"/>
                <w:kern w:val="0"/>
                <w:sz w:val="23"/>
                <w:szCs w:val="23"/>
              </w:rPr>
              <w:t xml:space="preserve">for 30 m ≤w ≤ 74 m </w:t>
            </w:r>
          </w:p>
        </w:tc>
      </w:tr>
      <w:tr w:rsidR="00EA4A3F" w:rsidRPr="00EA4A3F" w14:paraId="670004C2" w14:textId="77777777" w:rsidTr="00FD3D07">
        <w:trPr>
          <w:trHeight w:val="113"/>
        </w:trPr>
        <w:tc>
          <w:tcPr>
            <w:tcW w:w="1770" w:type="dxa"/>
          </w:tcPr>
          <w:p w14:paraId="7CAE4D49"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45D7DA36"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1.5 m + w/100 </w:t>
            </w:r>
          </w:p>
        </w:tc>
        <w:tc>
          <w:tcPr>
            <w:tcW w:w="1770" w:type="dxa"/>
          </w:tcPr>
          <w:p w14:paraId="04DB2AA7"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Arial" w:eastAsia="宋体" w:hAnsi="Arial" w:cs="Arial"/>
                <w:color w:val="000000"/>
                <w:kern w:val="0"/>
                <w:sz w:val="23"/>
                <w:szCs w:val="23"/>
              </w:rPr>
              <w:t>for 85 m ≤ w ≤</w:t>
            </w:r>
            <w:r w:rsidRPr="00EA4A3F">
              <w:rPr>
                <w:rFonts w:ascii="Microsoft Sans Serif" w:eastAsia="宋体" w:hAnsi="Microsoft Sans Serif" w:cs="Microsoft Sans Serif"/>
                <w:color w:val="000000"/>
                <w:kern w:val="0"/>
                <w:sz w:val="23"/>
                <w:szCs w:val="23"/>
              </w:rPr>
              <w:t xml:space="preserve">99 m </w:t>
            </w:r>
          </w:p>
        </w:tc>
      </w:tr>
      <w:tr w:rsidR="00EA4A3F" w:rsidRPr="00EA4A3F" w14:paraId="3F24CB57" w14:textId="77777777" w:rsidTr="00FD3D07">
        <w:trPr>
          <w:trHeight w:val="115"/>
        </w:trPr>
        <w:tc>
          <w:tcPr>
            <w:tcW w:w="1770" w:type="dxa"/>
          </w:tcPr>
          <w:p w14:paraId="06C37A3F"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1435685B"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2.50 m </w:t>
            </w:r>
          </w:p>
        </w:tc>
        <w:tc>
          <w:tcPr>
            <w:tcW w:w="1770" w:type="dxa"/>
          </w:tcPr>
          <w:p w14:paraId="5FF117A4"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for w 100 m </w:t>
            </w:r>
          </w:p>
        </w:tc>
      </w:tr>
      <w:tr w:rsidR="00EA4A3F" w:rsidRPr="00EA4A3F" w14:paraId="475FD60F" w14:textId="77777777" w:rsidTr="00FD3D07">
        <w:trPr>
          <w:trHeight w:val="113"/>
        </w:trPr>
        <w:tc>
          <w:tcPr>
            <w:tcW w:w="1770" w:type="dxa"/>
          </w:tcPr>
          <w:p w14:paraId="01999D81"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7D3C099E"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1.5 m </w:t>
            </w:r>
          </w:p>
        </w:tc>
        <w:tc>
          <w:tcPr>
            <w:tcW w:w="1770" w:type="dxa"/>
          </w:tcPr>
          <w:p w14:paraId="0349F59A"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4"/>
                <w:szCs w:val="24"/>
              </w:rPr>
            </w:pPr>
            <w:r w:rsidRPr="00EA4A3F">
              <w:rPr>
                <w:rFonts w:ascii="Microsoft Sans Serif" w:eastAsia="宋体" w:hAnsi="Microsoft Sans Serif" w:cs="Microsoft Sans Serif"/>
                <w:color w:val="000000"/>
                <w:kern w:val="0"/>
                <w:sz w:val="24"/>
                <w:szCs w:val="24"/>
              </w:rPr>
              <w:t xml:space="preserve">w &lt; 30 m </w:t>
            </w:r>
          </w:p>
        </w:tc>
      </w:tr>
      <w:tr w:rsidR="00EA4A3F" w:rsidRPr="00EA4A3F" w14:paraId="47747C76" w14:textId="77777777" w:rsidTr="00FD3D07">
        <w:trPr>
          <w:trHeight w:val="113"/>
        </w:trPr>
        <w:tc>
          <w:tcPr>
            <w:tcW w:w="1770" w:type="dxa"/>
          </w:tcPr>
          <w:p w14:paraId="42A3D15F"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21A404C7"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1.0 m + w/60 </w:t>
            </w:r>
          </w:p>
        </w:tc>
        <w:tc>
          <w:tcPr>
            <w:tcW w:w="1770" w:type="dxa"/>
          </w:tcPr>
          <w:p w14:paraId="2C5802E9"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4"/>
                <w:szCs w:val="24"/>
              </w:rPr>
            </w:pPr>
            <w:r w:rsidRPr="00EA4A3F">
              <w:rPr>
                <w:rFonts w:ascii="Microsoft Sans Serif" w:eastAsia="宋体" w:hAnsi="Microsoft Sans Serif" w:cs="Microsoft Sans Serif"/>
                <w:color w:val="000000"/>
                <w:kern w:val="0"/>
                <w:sz w:val="24"/>
                <w:szCs w:val="24"/>
              </w:rPr>
              <w:t xml:space="preserve">30 m ≤w ≤ 74 m </w:t>
            </w:r>
          </w:p>
        </w:tc>
      </w:tr>
      <w:tr w:rsidR="00EA4A3F" w:rsidRPr="00EA4A3F" w14:paraId="4FDCBEF8" w14:textId="77777777" w:rsidTr="00FD3D07">
        <w:trPr>
          <w:trHeight w:val="113"/>
        </w:trPr>
        <w:tc>
          <w:tcPr>
            <w:tcW w:w="1770" w:type="dxa"/>
          </w:tcPr>
          <w:p w14:paraId="5AD79036"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1AC43D30"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1.5 m + w/100 </w:t>
            </w:r>
          </w:p>
        </w:tc>
        <w:tc>
          <w:tcPr>
            <w:tcW w:w="1770" w:type="dxa"/>
          </w:tcPr>
          <w:p w14:paraId="756C1E8B"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Arial" w:eastAsia="宋体" w:hAnsi="Arial" w:cs="Arial"/>
                <w:color w:val="000000"/>
                <w:kern w:val="0"/>
                <w:sz w:val="23"/>
                <w:szCs w:val="23"/>
              </w:rPr>
              <w:t>85 m ≤ w ≤</w:t>
            </w:r>
            <w:r w:rsidRPr="00EA4A3F">
              <w:rPr>
                <w:rFonts w:ascii="Microsoft Sans Serif" w:eastAsia="宋体" w:hAnsi="Microsoft Sans Serif" w:cs="Microsoft Sans Serif"/>
                <w:color w:val="000000"/>
                <w:kern w:val="0"/>
                <w:sz w:val="23"/>
                <w:szCs w:val="23"/>
              </w:rPr>
              <w:t xml:space="preserve">99 m </w:t>
            </w:r>
          </w:p>
        </w:tc>
      </w:tr>
      <w:tr w:rsidR="00EA4A3F" w:rsidRPr="00EA4A3F" w14:paraId="1456B3DF" w14:textId="77777777" w:rsidTr="00FD3D07">
        <w:trPr>
          <w:trHeight w:val="115"/>
        </w:trPr>
        <w:tc>
          <w:tcPr>
            <w:tcW w:w="1770" w:type="dxa"/>
          </w:tcPr>
          <w:p w14:paraId="62970F53"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b1 = </w:t>
            </w:r>
          </w:p>
        </w:tc>
        <w:tc>
          <w:tcPr>
            <w:tcW w:w="1770" w:type="dxa"/>
          </w:tcPr>
          <w:p w14:paraId="5833DE2F"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2.50 m </w:t>
            </w:r>
          </w:p>
        </w:tc>
        <w:tc>
          <w:tcPr>
            <w:tcW w:w="1770" w:type="dxa"/>
          </w:tcPr>
          <w:p w14:paraId="58DF94A7"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4"/>
                <w:szCs w:val="24"/>
              </w:rPr>
              <w:t xml:space="preserve">w </w:t>
            </w:r>
            <w:r w:rsidRPr="00EA4A3F">
              <w:rPr>
                <w:rFonts w:ascii="Microsoft Sans Serif" w:eastAsia="宋体" w:hAnsi="Microsoft Sans Serif" w:cs="Microsoft Sans Serif"/>
                <w:color w:val="000000"/>
                <w:kern w:val="0"/>
                <w:sz w:val="23"/>
                <w:szCs w:val="23"/>
              </w:rPr>
              <w:t xml:space="preserve">100 m </w:t>
            </w:r>
          </w:p>
        </w:tc>
      </w:tr>
    </w:tbl>
    <w:p w14:paraId="5D3F2663"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Times New Roman" w:cs="宋体" w:hint="eastAsia"/>
          <w:color w:val="000000"/>
          <w:kern w:val="0"/>
          <w:sz w:val="32"/>
          <w:szCs w:val="32"/>
        </w:rPr>
        <w:t>最多超出以上数值</w:t>
      </w:r>
      <w:r w:rsidRPr="00EA4A3F">
        <w:rPr>
          <w:rFonts w:ascii="仿宋_GB2312" w:eastAsia="仿宋_GB2312" w:hAnsi="Microsoft Sans Serif" w:cs="Microsoft Sans Serif" w:hint="eastAsia"/>
          <w:color w:val="000000"/>
          <w:kern w:val="0"/>
          <w:sz w:val="32"/>
          <w:szCs w:val="32"/>
        </w:rPr>
        <w:t>25</w:t>
      </w:r>
      <w:r w:rsidRPr="00EA4A3F">
        <w:rPr>
          <w:rFonts w:ascii="仿宋_GB2312" w:eastAsia="仿宋_GB2312" w:hAnsi="Microsoft Sans Serif" w:cs="宋体" w:hint="eastAsia"/>
          <w:color w:val="000000"/>
          <w:kern w:val="0"/>
          <w:sz w:val="32"/>
          <w:szCs w:val="32"/>
        </w:rPr>
        <w:t xml:space="preserve">厘米。 </w:t>
      </w:r>
    </w:p>
    <w:p w14:paraId="5AB07C87"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宋体" w:hint="eastAsia"/>
          <w:color w:val="000000"/>
          <w:kern w:val="0"/>
          <w:sz w:val="32"/>
          <w:szCs w:val="32"/>
        </w:rPr>
        <w:t xml:space="preserve">着陆区和停止区预留区域宽度最少应为： </w:t>
      </w:r>
    </w:p>
    <w:tbl>
      <w:tblPr>
        <w:tblW w:w="0" w:type="auto"/>
        <w:tblLayout w:type="fixed"/>
        <w:tblLook w:val="0000" w:firstRow="0" w:lastRow="0" w:firstColumn="0" w:lastColumn="0" w:noHBand="0" w:noVBand="0"/>
      </w:tblPr>
      <w:tblGrid>
        <w:gridCol w:w="1555"/>
        <w:gridCol w:w="1555"/>
        <w:gridCol w:w="1555"/>
      </w:tblGrid>
      <w:tr w:rsidR="00EA4A3F" w:rsidRPr="00EA4A3F" w14:paraId="2D1A989B" w14:textId="77777777" w:rsidTr="00FD3D07">
        <w:trPr>
          <w:trHeight w:val="129"/>
        </w:trPr>
        <w:tc>
          <w:tcPr>
            <w:tcW w:w="1555" w:type="dxa"/>
          </w:tcPr>
          <w:p w14:paraId="3FA63BB5"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b2 </w:t>
            </w:r>
          </w:p>
        </w:tc>
        <w:tc>
          <w:tcPr>
            <w:tcW w:w="1555" w:type="dxa"/>
          </w:tcPr>
          <w:p w14:paraId="674D6179"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555" w:type="dxa"/>
          </w:tcPr>
          <w:p w14:paraId="1EA14D2E"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0.06 w, </w:t>
            </w:r>
            <w:r w:rsidRPr="00EA4A3F">
              <w:rPr>
                <w:rFonts w:ascii="宋体" w:eastAsia="宋体" w:hAnsi="Microsoft Sans Serif" w:cs="宋体" w:hint="eastAsia"/>
                <w:color w:val="000000"/>
                <w:kern w:val="0"/>
                <w:sz w:val="23"/>
                <w:szCs w:val="23"/>
              </w:rPr>
              <w:t>最少</w:t>
            </w:r>
            <w:r w:rsidRPr="00EA4A3F">
              <w:rPr>
                <w:rFonts w:ascii="宋体" w:eastAsia="宋体" w:hAnsi="Microsoft Sans Serif" w:cs="宋体"/>
                <w:color w:val="000000"/>
                <w:kern w:val="0"/>
                <w:sz w:val="23"/>
                <w:szCs w:val="23"/>
              </w:rPr>
              <w:t xml:space="preserve"> </w:t>
            </w:r>
            <w:r w:rsidRPr="00EA4A3F">
              <w:rPr>
                <w:rFonts w:ascii="Microsoft Sans Serif" w:eastAsia="宋体" w:hAnsi="Microsoft Sans Serif" w:cs="Microsoft Sans Serif"/>
                <w:color w:val="000000"/>
                <w:kern w:val="0"/>
                <w:sz w:val="23"/>
                <w:szCs w:val="23"/>
              </w:rPr>
              <w:t xml:space="preserve">3 m </w:t>
            </w:r>
          </w:p>
        </w:tc>
      </w:tr>
      <w:tr w:rsidR="00EA4A3F" w:rsidRPr="00EA4A3F" w14:paraId="71A2706A" w14:textId="77777777" w:rsidTr="00FD3D07">
        <w:trPr>
          <w:trHeight w:val="129"/>
        </w:trPr>
        <w:tc>
          <w:tcPr>
            <w:tcW w:w="1555" w:type="dxa"/>
          </w:tcPr>
          <w:p w14:paraId="705D434E"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EA4A3F">
              <w:rPr>
                <w:rFonts w:ascii="Microsoft Sans Serif" w:eastAsia="宋体" w:hAnsi="Microsoft Sans Serif" w:cs="Microsoft Sans Serif"/>
                <w:color w:val="000000"/>
                <w:kern w:val="0"/>
                <w:sz w:val="23"/>
                <w:szCs w:val="23"/>
              </w:rPr>
              <w:t>bK</w:t>
            </w:r>
            <w:proofErr w:type="spellEnd"/>
            <w:r w:rsidRPr="00EA4A3F">
              <w:rPr>
                <w:rFonts w:ascii="Microsoft Sans Serif" w:eastAsia="宋体" w:hAnsi="Microsoft Sans Serif" w:cs="Microsoft Sans Serif"/>
                <w:color w:val="000000"/>
                <w:kern w:val="0"/>
                <w:sz w:val="23"/>
                <w:szCs w:val="23"/>
              </w:rPr>
              <w:t xml:space="preserve"> </w:t>
            </w:r>
          </w:p>
        </w:tc>
        <w:tc>
          <w:tcPr>
            <w:tcW w:w="1555" w:type="dxa"/>
          </w:tcPr>
          <w:p w14:paraId="44EBEEBD"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555" w:type="dxa"/>
          </w:tcPr>
          <w:p w14:paraId="2A32959D"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0.20 w, </w:t>
            </w:r>
            <w:r w:rsidRPr="00EA4A3F">
              <w:rPr>
                <w:rFonts w:ascii="宋体" w:eastAsia="宋体" w:hAnsi="Microsoft Sans Serif" w:cs="宋体" w:hint="eastAsia"/>
                <w:color w:val="000000"/>
                <w:kern w:val="0"/>
                <w:sz w:val="23"/>
                <w:szCs w:val="23"/>
              </w:rPr>
              <w:t>最少</w:t>
            </w:r>
            <w:r w:rsidRPr="00EA4A3F">
              <w:rPr>
                <w:rFonts w:ascii="宋体" w:eastAsia="宋体" w:hAnsi="Microsoft Sans Serif" w:cs="宋体"/>
                <w:color w:val="000000"/>
                <w:kern w:val="0"/>
                <w:sz w:val="23"/>
                <w:szCs w:val="23"/>
              </w:rPr>
              <w:t xml:space="preserve"> </w:t>
            </w:r>
            <w:r w:rsidRPr="00EA4A3F">
              <w:rPr>
                <w:rFonts w:ascii="Microsoft Sans Serif" w:eastAsia="宋体" w:hAnsi="Microsoft Sans Serif" w:cs="Microsoft Sans Serif"/>
                <w:color w:val="000000"/>
                <w:kern w:val="0"/>
                <w:sz w:val="23"/>
                <w:szCs w:val="23"/>
              </w:rPr>
              <w:lastRenderedPageBreak/>
              <w:t xml:space="preserve">6 m </w:t>
            </w:r>
          </w:p>
        </w:tc>
      </w:tr>
      <w:tr w:rsidR="00EA4A3F" w:rsidRPr="00EA4A3F" w14:paraId="5A26BB6F" w14:textId="77777777" w:rsidTr="00FD3D07">
        <w:trPr>
          <w:trHeight w:val="129"/>
        </w:trPr>
        <w:tc>
          <w:tcPr>
            <w:tcW w:w="1555" w:type="dxa"/>
          </w:tcPr>
          <w:p w14:paraId="7FBF7E2D"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EA4A3F">
              <w:rPr>
                <w:rFonts w:ascii="Microsoft Sans Serif" w:eastAsia="宋体" w:hAnsi="Microsoft Sans Serif" w:cs="Microsoft Sans Serif"/>
                <w:color w:val="000000"/>
                <w:kern w:val="0"/>
                <w:sz w:val="23"/>
                <w:szCs w:val="23"/>
              </w:rPr>
              <w:lastRenderedPageBreak/>
              <w:t>bA</w:t>
            </w:r>
            <w:proofErr w:type="spellEnd"/>
            <w:r w:rsidRPr="00EA4A3F">
              <w:rPr>
                <w:rFonts w:ascii="Microsoft Sans Serif" w:eastAsia="宋体" w:hAnsi="Microsoft Sans Serif" w:cs="Microsoft Sans Serif"/>
                <w:color w:val="000000"/>
                <w:kern w:val="0"/>
                <w:sz w:val="23"/>
                <w:szCs w:val="23"/>
              </w:rPr>
              <w:t xml:space="preserve"> </w:t>
            </w:r>
          </w:p>
        </w:tc>
        <w:tc>
          <w:tcPr>
            <w:tcW w:w="1555" w:type="dxa"/>
          </w:tcPr>
          <w:p w14:paraId="7058854C"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555" w:type="dxa"/>
          </w:tcPr>
          <w:p w14:paraId="0EFEA5AE"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0.22 w, </w:t>
            </w:r>
            <w:r w:rsidRPr="00EA4A3F">
              <w:rPr>
                <w:rFonts w:ascii="宋体" w:eastAsia="宋体" w:hAnsi="Microsoft Sans Serif" w:cs="宋体" w:hint="eastAsia"/>
                <w:color w:val="000000"/>
                <w:kern w:val="0"/>
                <w:sz w:val="23"/>
                <w:szCs w:val="23"/>
              </w:rPr>
              <w:t>最少</w:t>
            </w:r>
            <w:r w:rsidRPr="00EA4A3F">
              <w:rPr>
                <w:rFonts w:ascii="宋体" w:eastAsia="宋体" w:hAnsi="Microsoft Sans Serif" w:cs="宋体"/>
                <w:color w:val="000000"/>
                <w:kern w:val="0"/>
                <w:sz w:val="23"/>
                <w:szCs w:val="23"/>
              </w:rPr>
              <w:t xml:space="preserve"> </w:t>
            </w:r>
            <w:r w:rsidRPr="00EA4A3F">
              <w:rPr>
                <w:rFonts w:ascii="Microsoft Sans Serif" w:eastAsia="宋体" w:hAnsi="Microsoft Sans Serif" w:cs="Microsoft Sans Serif"/>
                <w:color w:val="000000"/>
                <w:kern w:val="0"/>
                <w:sz w:val="23"/>
                <w:szCs w:val="23"/>
              </w:rPr>
              <w:t xml:space="preserve">6.5 m. </w:t>
            </w:r>
          </w:p>
        </w:tc>
      </w:tr>
      <w:tr w:rsidR="00EA4A3F" w:rsidRPr="00EA4A3F" w14:paraId="674225D5" w14:textId="77777777" w:rsidTr="00FD3D07">
        <w:trPr>
          <w:trHeight w:val="113"/>
        </w:trPr>
        <w:tc>
          <w:tcPr>
            <w:tcW w:w="1555" w:type="dxa"/>
          </w:tcPr>
          <w:p w14:paraId="1AF16625"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b2 </w:t>
            </w:r>
          </w:p>
        </w:tc>
        <w:tc>
          <w:tcPr>
            <w:tcW w:w="1555" w:type="dxa"/>
          </w:tcPr>
          <w:p w14:paraId="39E86498"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555" w:type="dxa"/>
          </w:tcPr>
          <w:p w14:paraId="2367FC2E"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0.06 w, with a minimum of 3 m </w:t>
            </w:r>
          </w:p>
        </w:tc>
      </w:tr>
      <w:tr w:rsidR="00EA4A3F" w:rsidRPr="00EA4A3F" w14:paraId="39B88BE0" w14:textId="77777777" w:rsidTr="00FD3D07">
        <w:trPr>
          <w:trHeight w:val="113"/>
        </w:trPr>
        <w:tc>
          <w:tcPr>
            <w:tcW w:w="1555" w:type="dxa"/>
          </w:tcPr>
          <w:p w14:paraId="6FB25443"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EA4A3F">
              <w:rPr>
                <w:rFonts w:ascii="Microsoft Sans Serif" w:eastAsia="宋体" w:hAnsi="Microsoft Sans Serif" w:cs="Microsoft Sans Serif"/>
                <w:color w:val="000000"/>
                <w:kern w:val="0"/>
                <w:sz w:val="23"/>
                <w:szCs w:val="23"/>
              </w:rPr>
              <w:t>bK</w:t>
            </w:r>
            <w:proofErr w:type="spellEnd"/>
            <w:r w:rsidRPr="00EA4A3F">
              <w:rPr>
                <w:rFonts w:ascii="Microsoft Sans Serif" w:eastAsia="宋体" w:hAnsi="Microsoft Sans Serif" w:cs="Microsoft Sans Serif"/>
                <w:color w:val="000000"/>
                <w:kern w:val="0"/>
                <w:sz w:val="23"/>
                <w:szCs w:val="23"/>
              </w:rPr>
              <w:t xml:space="preserve"> </w:t>
            </w:r>
          </w:p>
        </w:tc>
        <w:tc>
          <w:tcPr>
            <w:tcW w:w="1555" w:type="dxa"/>
          </w:tcPr>
          <w:p w14:paraId="27578028"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555" w:type="dxa"/>
          </w:tcPr>
          <w:p w14:paraId="62DC5512"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0.20 w, with a minimum of 6 m </w:t>
            </w:r>
          </w:p>
        </w:tc>
      </w:tr>
      <w:tr w:rsidR="00EA4A3F" w:rsidRPr="00EA4A3F" w14:paraId="723E0911" w14:textId="77777777" w:rsidTr="00FD3D07">
        <w:trPr>
          <w:trHeight w:val="113"/>
        </w:trPr>
        <w:tc>
          <w:tcPr>
            <w:tcW w:w="1555" w:type="dxa"/>
          </w:tcPr>
          <w:p w14:paraId="77DADF45"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EA4A3F">
              <w:rPr>
                <w:rFonts w:ascii="Microsoft Sans Serif" w:eastAsia="宋体" w:hAnsi="Microsoft Sans Serif" w:cs="Microsoft Sans Serif"/>
                <w:color w:val="000000"/>
                <w:kern w:val="0"/>
                <w:sz w:val="23"/>
                <w:szCs w:val="23"/>
              </w:rPr>
              <w:t>bA</w:t>
            </w:r>
            <w:proofErr w:type="spellEnd"/>
            <w:r w:rsidRPr="00EA4A3F">
              <w:rPr>
                <w:rFonts w:ascii="Microsoft Sans Serif" w:eastAsia="宋体" w:hAnsi="Microsoft Sans Serif" w:cs="Microsoft Sans Serif"/>
                <w:color w:val="000000"/>
                <w:kern w:val="0"/>
                <w:sz w:val="23"/>
                <w:szCs w:val="23"/>
              </w:rPr>
              <w:t xml:space="preserve"> </w:t>
            </w:r>
          </w:p>
        </w:tc>
        <w:tc>
          <w:tcPr>
            <w:tcW w:w="1555" w:type="dxa"/>
          </w:tcPr>
          <w:p w14:paraId="22B46489"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 </w:t>
            </w:r>
          </w:p>
        </w:tc>
        <w:tc>
          <w:tcPr>
            <w:tcW w:w="1555" w:type="dxa"/>
          </w:tcPr>
          <w:p w14:paraId="7D81A904" w14:textId="77777777" w:rsidR="00EA4A3F" w:rsidRPr="00EA4A3F" w:rsidRDefault="00EA4A3F" w:rsidP="00EA4A3F">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EA4A3F">
              <w:rPr>
                <w:rFonts w:ascii="Microsoft Sans Serif" w:eastAsia="宋体" w:hAnsi="Microsoft Sans Serif" w:cs="Microsoft Sans Serif"/>
                <w:color w:val="000000"/>
                <w:kern w:val="0"/>
                <w:sz w:val="23"/>
                <w:szCs w:val="23"/>
              </w:rPr>
              <w:t xml:space="preserve">0.22 w, with a minimum of 6.5 m. </w:t>
            </w:r>
          </w:p>
        </w:tc>
      </w:tr>
    </w:tbl>
    <w:p w14:paraId="751CC565" w14:textId="77777777" w:rsidR="00EA4A3F" w:rsidRPr="00BD2FEC" w:rsidRDefault="00EA4A3F" w:rsidP="00EA4A3F">
      <w:pPr>
        <w:autoSpaceDE w:val="0"/>
        <w:autoSpaceDN w:val="0"/>
        <w:adjustRightInd w:val="0"/>
        <w:spacing w:line="560" w:lineRule="exact"/>
        <w:ind w:firstLineChars="200" w:firstLine="640"/>
        <w:rPr>
          <w:rFonts w:ascii="华光黑体_CNKI" w:eastAsia="华光黑体_CNKI" w:hAnsi="华光黑体_CNKI" w:cs="Arial"/>
          <w:kern w:val="0"/>
          <w:sz w:val="32"/>
          <w:szCs w:val="32"/>
        </w:rPr>
      </w:pPr>
      <w:r w:rsidRPr="00BD2FEC">
        <w:rPr>
          <w:rFonts w:ascii="华光黑体_CNKI" w:eastAsia="华光黑体_CNKI" w:hAnsi="华光黑体_CNKI" w:cs="Arial" w:hint="eastAsia"/>
          <w:kern w:val="0"/>
          <w:sz w:val="32"/>
          <w:szCs w:val="32"/>
        </w:rPr>
        <w:t>二、场地要求</w:t>
      </w:r>
      <w:r w:rsidRPr="00BD2FEC">
        <w:rPr>
          <w:rFonts w:ascii="华光黑体_CNKI" w:eastAsia="华光黑体_CNKI" w:hAnsi="华光黑体_CNKI" w:cs="微软雅黑" w:hint="eastAsia"/>
          <w:kern w:val="0"/>
          <w:sz w:val="32"/>
          <w:szCs w:val="32"/>
        </w:rPr>
        <w:t xml:space="preserve"> </w:t>
      </w:r>
      <w:r w:rsidRPr="00BD2FEC">
        <w:rPr>
          <w:rFonts w:ascii="华光黑体_CNKI" w:eastAsia="华光黑体_CNKI" w:hAnsi="华光黑体_CNKI" w:cs="Arial" w:hint="eastAsia"/>
          <w:kern w:val="0"/>
          <w:sz w:val="32"/>
          <w:szCs w:val="32"/>
        </w:rPr>
        <w:t xml:space="preserve"> </w:t>
      </w:r>
    </w:p>
    <w:p w14:paraId="6BCDB4B7"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宋体"/>
          <w:kern w:val="0"/>
          <w:sz w:val="32"/>
          <w:szCs w:val="32"/>
        </w:rPr>
      </w:pPr>
      <w:r w:rsidRPr="00EA4A3F">
        <w:rPr>
          <w:rFonts w:ascii="仿宋_GB2312" w:eastAsia="仿宋_GB2312" w:hAnsi="Arial" w:cs="宋体" w:hint="eastAsia"/>
          <w:kern w:val="0"/>
          <w:sz w:val="32"/>
          <w:szCs w:val="32"/>
        </w:rPr>
        <w:t>从训练开始到</w:t>
      </w:r>
      <w:r w:rsidRPr="00EA4A3F">
        <w:rPr>
          <w:rFonts w:ascii="仿宋_GB2312" w:eastAsia="仿宋_GB2312" w:hAnsi="Arial" w:cs="等线" w:hint="eastAsia"/>
          <w:kern w:val="0"/>
          <w:sz w:val="32"/>
          <w:szCs w:val="32"/>
        </w:rPr>
        <w:t>整个比赛期间</w:t>
      </w:r>
      <w:r w:rsidRPr="00EA4A3F">
        <w:rPr>
          <w:rFonts w:ascii="仿宋_GB2312" w:eastAsia="仿宋_GB2312" w:hAnsi="Arial" w:cs="宋体" w:hint="eastAsia"/>
          <w:kern w:val="0"/>
          <w:sz w:val="32"/>
          <w:szCs w:val="32"/>
        </w:rPr>
        <w:t>，</w:t>
      </w:r>
      <w:proofErr w:type="gramStart"/>
      <w:r w:rsidRPr="00EA4A3F">
        <w:rPr>
          <w:rFonts w:ascii="仿宋_GB2312" w:eastAsia="仿宋_GB2312" w:hAnsi="Arial" w:cs="宋体" w:hint="eastAsia"/>
          <w:kern w:val="0"/>
          <w:sz w:val="32"/>
          <w:szCs w:val="32"/>
        </w:rPr>
        <w:t>从助滑道</w:t>
      </w:r>
      <w:proofErr w:type="gramEnd"/>
      <w:r w:rsidRPr="00EA4A3F">
        <w:rPr>
          <w:rFonts w:ascii="仿宋_GB2312" w:eastAsia="仿宋_GB2312" w:hAnsi="Arial" w:cs="宋体" w:hint="eastAsia"/>
          <w:kern w:val="0"/>
          <w:sz w:val="32"/>
          <w:szCs w:val="32"/>
        </w:rPr>
        <w:t>顶</w:t>
      </w:r>
      <w:r w:rsidRPr="00EA4A3F">
        <w:rPr>
          <w:rFonts w:ascii="仿宋_GB2312" w:eastAsia="仿宋_GB2312" w:hAnsi="Arial" w:cs="等线" w:hint="eastAsia"/>
          <w:kern w:val="0"/>
          <w:sz w:val="32"/>
          <w:szCs w:val="32"/>
        </w:rPr>
        <w:t>部</w:t>
      </w:r>
      <w:r w:rsidRPr="00EA4A3F">
        <w:rPr>
          <w:rFonts w:ascii="仿宋_GB2312" w:eastAsia="仿宋_GB2312" w:hAnsi="Arial" w:cs="宋体" w:hint="eastAsia"/>
          <w:kern w:val="0"/>
          <w:sz w:val="32"/>
          <w:szCs w:val="32"/>
        </w:rPr>
        <w:t xml:space="preserve">出发点到停止区末端，跳台必须严格按照要求准备。 </w:t>
      </w:r>
    </w:p>
    <w:p w14:paraId="4D9AC897"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微软雅黑"/>
          <w:kern w:val="0"/>
          <w:sz w:val="32"/>
          <w:szCs w:val="32"/>
        </w:rPr>
      </w:pPr>
      <w:r w:rsidRPr="00BD2FEC">
        <w:rPr>
          <w:rFonts w:ascii="楷体" w:eastAsia="楷体" w:hAnsi="楷体" w:cs="Arial" w:hint="eastAsia"/>
          <w:kern w:val="0"/>
          <w:sz w:val="32"/>
          <w:szCs w:val="32"/>
        </w:rPr>
        <w:t>（一）</w:t>
      </w:r>
      <w:r w:rsidRPr="00BD2FEC">
        <w:rPr>
          <w:rFonts w:ascii="楷体" w:eastAsia="楷体" w:hAnsi="楷体" w:cs="微软雅黑" w:hint="eastAsia"/>
          <w:kern w:val="0"/>
          <w:sz w:val="32"/>
          <w:szCs w:val="32"/>
        </w:rPr>
        <w:t>助滑道和起跳区要求</w:t>
      </w:r>
    </w:p>
    <w:p w14:paraId="460E294A"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宋体"/>
          <w:kern w:val="0"/>
          <w:sz w:val="32"/>
          <w:szCs w:val="32"/>
        </w:rPr>
      </w:pPr>
      <w:r w:rsidRPr="00EA4A3F">
        <w:rPr>
          <w:rFonts w:ascii="仿宋_GB2312" w:eastAsia="仿宋_GB2312" w:hAnsi="Arial" w:cs="宋体" w:hint="eastAsia"/>
          <w:kern w:val="0"/>
          <w:sz w:val="32"/>
          <w:szCs w:val="32"/>
        </w:rPr>
        <w:t>雪面必须十分平整，并与轮廓</w:t>
      </w:r>
      <w:proofErr w:type="gramStart"/>
      <w:r w:rsidRPr="00EA4A3F">
        <w:rPr>
          <w:rFonts w:ascii="仿宋_GB2312" w:eastAsia="仿宋_GB2312" w:hAnsi="Arial" w:cs="宋体" w:hint="eastAsia"/>
          <w:kern w:val="0"/>
          <w:sz w:val="32"/>
          <w:szCs w:val="32"/>
        </w:rPr>
        <w:t>板高度</w:t>
      </w:r>
      <w:proofErr w:type="gramEnd"/>
      <w:r w:rsidRPr="00EA4A3F">
        <w:rPr>
          <w:rFonts w:ascii="仿宋_GB2312" w:eastAsia="仿宋_GB2312" w:hAnsi="Arial" w:cs="宋体" w:hint="eastAsia"/>
          <w:kern w:val="0"/>
          <w:sz w:val="32"/>
          <w:szCs w:val="32"/>
        </w:rPr>
        <w:t>完全一致，轮廓板应保证雪面厚度至少20厘米。通过压</w:t>
      </w:r>
      <w:proofErr w:type="gramStart"/>
      <w:r w:rsidRPr="00EA4A3F">
        <w:rPr>
          <w:rFonts w:ascii="仿宋_GB2312" w:eastAsia="仿宋_GB2312" w:hAnsi="Arial" w:cs="宋体" w:hint="eastAsia"/>
          <w:kern w:val="0"/>
          <w:sz w:val="32"/>
          <w:szCs w:val="32"/>
        </w:rPr>
        <w:t>雪达到</w:t>
      </w:r>
      <w:proofErr w:type="gramEnd"/>
      <w:r w:rsidRPr="00EA4A3F">
        <w:rPr>
          <w:rFonts w:ascii="仿宋_GB2312" w:eastAsia="仿宋_GB2312" w:hAnsi="Arial" w:cs="宋体" w:hint="eastAsia"/>
          <w:kern w:val="0"/>
          <w:sz w:val="32"/>
          <w:szCs w:val="32"/>
        </w:rPr>
        <w:t xml:space="preserve">足够的密度。 </w:t>
      </w:r>
    </w:p>
    <w:p w14:paraId="2852CCF5" w14:textId="77777777" w:rsidR="00EA4A3F" w:rsidRPr="00EA4A3F" w:rsidRDefault="00EA4A3F" w:rsidP="00EA4A3F">
      <w:pPr>
        <w:autoSpaceDE w:val="0"/>
        <w:autoSpaceDN w:val="0"/>
        <w:adjustRightInd w:val="0"/>
        <w:spacing w:line="560" w:lineRule="exact"/>
        <w:rPr>
          <w:rFonts w:ascii="仿宋_GB2312" w:eastAsia="仿宋_GB2312" w:hAnsi="Arial" w:cs="宋体"/>
          <w:kern w:val="0"/>
          <w:sz w:val="32"/>
          <w:szCs w:val="32"/>
        </w:rPr>
      </w:pPr>
      <w:r w:rsidRPr="00EA4A3F">
        <w:rPr>
          <w:rFonts w:ascii="仿宋_GB2312" w:eastAsia="仿宋_GB2312" w:hAnsi="Arial" w:cs="宋体" w:hint="eastAsia"/>
          <w:kern w:val="0"/>
          <w:sz w:val="32"/>
          <w:szCs w:val="32"/>
        </w:rPr>
        <w:t>滑道必须借助技术设备（</w:t>
      </w:r>
      <w:proofErr w:type="gramStart"/>
      <w:r w:rsidRPr="00EA4A3F">
        <w:rPr>
          <w:rFonts w:ascii="仿宋_GB2312" w:eastAsia="仿宋_GB2312" w:hAnsi="Arial" w:cs="宋体" w:hint="eastAsia"/>
          <w:kern w:val="0"/>
          <w:sz w:val="32"/>
          <w:szCs w:val="32"/>
        </w:rPr>
        <w:t>切冰机</w:t>
      </w:r>
      <w:proofErr w:type="gramEnd"/>
      <w:r w:rsidRPr="00EA4A3F">
        <w:rPr>
          <w:rFonts w:ascii="仿宋_GB2312" w:eastAsia="仿宋_GB2312" w:hAnsi="Arial" w:cs="宋体" w:hint="eastAsia"/>
          <w:kern w:val="0"/>
          <w:sz w:val="32"/>
          <w:szCs w:val="32"/>
        </w:rPr>
        <w:t xml:space="preserve">、刨冰机、内嵌轮廓板或类似物），并依照以下尺寸准备： </w:t>
      </w:r>
    </w:p>
    <w:p w14:paraId="0B8D9B03"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w:t>
      </w:r>
      <w:r w:rsidRPr="00EA4A3F">
        <w:rPr>
          <w:rFonts w:ascii="仿宋_GB2312" w:eastAsia="仿宋_GB2312" w:hAnsi="Microsoft Sans Serif" w:cs="Microsoft Sans Serif" w:hint="eastAsia"/>
          <w:kern w:val="0"/>
          <w:sz w:val="32"/>
          <w:szCs w:val="32"/>
        </w:rPr>
        <w:t>W</w:t>
      </w:r>
      <w:r w:rsidRPr="00EA4A3F">
        <w:rPr>
          <w:rFonts w:ascii="仿宋_GB2312" w:eastAsia="仿宋_GB2312" w:hAnsi="Microsoft Sans Serif" w:cs="宋体" w:hint="eastAsia"/>
          <w:kern w:val="0"/>
          <w:sz w:val="32"/>
          <w:szCs w:val="32"/>
        </w:rPr>
        <w:t>值超过</w:t>
      </w:r>
      <w:r w:rsidRPr="00EA4A3F">
        <w:rPr>
          <w:rFonts w:ascii="仿宋_GB2312" w:eastAsia="仿宋_GB2312" w:hAnsi="Microsoft Sans Serif" w:cs="Microsoft Sans Serif" w:hint="eastAsia"/>
          <w:kern w:val="0"/>
          <w:sz w:val="32"/>
          <w:szCs w:val="32"/>
        </w:rPr>
        <w:t>75</w:t>
      </w:r>
      <w:r w:rsidRPr="00EA4A3F">
        <w:rPr>
          <w:rFonts w:ascii="仿宋_GB2312" w:eastAsia="仿宋_GB2312" w:hAnsi="Microsoft Sans Serif" w:cs="宋体" w:hint="eastAsia"/>
          <w:kern w:val="0"/>
          <w:sz w:val="32"/>
          <w:szCs w:val="32"/>
        </w:rPr>
        <w:t>米的跳台两个滑道中心距为：</w:t>
      </w:r>
      <w:r w:rsidRPr="00EA4A3F">
        <w:rPr>
          <w:rFonts w:ascii="仿宋_GB2312" w:eastAsia="仿宋_GB2312" w:hAnsi="Microsoft Sans Serif" w:cs="Microsoft Sans Serif" w:hint="eastAsia"/>
          <w:kern w:val="0"/>
          <w:sz w:val="32"/>
          <w:szCs w:val="32"/>
        </w:rPr>
        <w:t xml:space="preserve">30-33 </w:t>
      </w:r>
      <w:r w:rsidRPr="00EA4A3F">
        <w:rPr>
          <w:rFonts w:ascii="仿宋_GB2312" w:eastAsia="仿宋_GB2312" w:hAnsi="Microsoft Sans Serif" w:cs="宋体" w:hint="eastAsia"/>
          <w:kern w:val="0"/>
          <w:sz w:val="32"/>
          <w:szCs w:val="32"/>
        </w:rPr>
        <w:t xml:space="preserve">厘米 </w:t>
      </w:r>
    </w:p>
    <w:p w14:paraId="52808AEB" w14:textId="77777777" w:rsidR="00EA4A3F" w:rsidRPr="00EA4A3F" w:rsidRDefault="00EA4A3F" w:rsidP="00EA4A3F">
      <w:pPr>
        <w:autoSpaceDE w:val="0"/>
        <w:autoSpaceDN w:val="0"/>
        <w:adjustRightInd w:val="0"/>
        <w:spacing w:line="560" w:lineRule="exact"/>
        <w:ind w:firstLineChars="200" w:firstLine="640"/>
        <w:rPr>
          <w:rFonts w:ascii="Microsoft Sans Serif" w:eastAsia="宋体" w:hAnsi="Microsoft Sans Serif" w:cs="Microsoft Sans Serif"/>
          <w:kern w:val="0"/>
          <w:sz w:val="23"/>
          <w:szCs w:val="23"/>
        </w:rPr>
      </w:pPr>
      <w:r w:rsidRPr="00EA4A3F">
        <w:rPr>
          <w:rFonts w:ascii="仿宋_GB2312" w:eastAsia="仿宋_GB2312" w:hAnsi="Microsoft Sans Serif" w:cs="宋体" w:hint="eastAsia"/>
          <w:kern w:val="0"/>
          <w:sz w:val="32"/>
          <w:szCs w:val="32"/>
        </w:rPr>
        <w:t>—滑道宽度：</w:t>
      </w:r>
      <w:r w:rsidRPr="00EA4A3F">
        <w:rPr>
          <w:rFonts w:ascii="仿宋_GB2312" w:eastAsia="仿宋_GB2312" w:hAnsi="Microsoft Sans Serif" w:cs="Microsoft Sans Serif" w:hint="eastAsia"/>
          <w:kern w:val="0"/>
          <w:sz w:val="32"/>
          <w:szCs w:val="32"/>
        </w:rPr>
        <w:t>13.0</w:t>
      </w:r>
      <w:r w:rsidRPr="00EA4A3F">
        <w:rPr>
          <w:rFonts w:ascii="仿宋_GB2312" w:eastAsia="仿宋_GB2312" w:hAnsi="Microsoft Sans Serif" w:cs="宋体" w:hint="eastAsia"/>
          <w:kern w:val="0"/>
          <w:sz w:val="32"/>
          <w:szCs w:val="32"/>
        </w:rPr>
        <w:t>–</w:t>
      </w:r>
      <w:r w:rsidRPr="00EA4A3F">
        <w:rPr>
          <w:rFonts w:ascii="仿宋_GB2312" w:eastAsia="仿宋_GB2312" w:hAnsi="Microsoft Sans Serif" w:cs="Microsoft Sans Serif" w:hint="eastAsia"/>
          <w:kern w:val="0"/>
          <w:sz w:val="32"/>
          <w:szCs w:val="32"/>
        </w:rPr>
        <w:t xml:space="preserve">13.5 </w:t>
      </w:r>
      <w:r w:rsidRPr="00EA4A3F">
        <w:rPr>
          <w:rFonts w:ascii="仿宋_GB2312" w:eastAsia="仿宋_GB2312" w:hAnsi="Microsoft Sans Serif" w:cs="宋体" w:hint="eastAsia"/>
          <w:kern w:val="0"/>
          <w:sz w:val="32"/>
          <w:szCs w:val="32"/>
        </w:rPr>
        <w:t xml:space="preserve">厘米 </w:t>
      </w:r>
      <w:r w:rsidRPr="00EA4A3F">
        <w:rPr>
          <w:rFonts w:ascii="Microsoft Sans Serif" w:eastAsia="宋体" w:hAnsi="Microsoft Sans Serif" w:cs="Microsoft Sans Serif"/>
          <w:kern w:val="0"/>
          <w:sz w:val="23"/>
          <w:szCs w:val="23"/>
        </w:rPr>
        <w:t xml:space="preserve"> </w:t>
      </w:r>
    </w:p>
    <w:p w14:paraId="285E487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—赛道深度：标准台、大跳台和</w:t>
      </w:r>
      <w:proofErr w:type="gramStart"/>
      <w:r w:rsidRPr="00EA4A3F">
        <w:rPr>
          <w:rFonts w:ascii="仿宋_GB2312" w:eastAsia="仿宋_GB2312" w:hAnsi="Microsoft Sans Serif" w:cs="宋体" w:hint="eastAsia"/>
          <w:kern w:val="0"/>
          <w:sz w:val="32"/>
          <w:szCs w:val="32"/>
        </w:rPr>
        <w:t>飞翔台至少</w:t>
      </w:r>
      <w:proofErr w:type="gramEnd"/>
      <w:r w:rsidRPr="00EA4A3F">
        <w:rPr>
          <w:rFonts w:ascii="仿宋_GB2312" w:eastAsia="仿宋_GB2312" w:hAnsi="Microsoft Sans Serif" w:cs="Microsoft Sans Serif" w:hint="eastAsia"/>
          <w:kern w:val="0"/>
          <w:sz w:val="32"/>
          <w:szCs w:val="32"/>
        </w:rPr>
        <w:t>3</w:t>
      </w:r>
      <w:r w:rsidRPr="00EA4A3F">
        <w:rPr>
          <w:rFonts w:ascii="仿宋_GB2312" w:eastAsia="仿宋_GB2312" w:hAnsi="Microsoft Sans Serif" w:cs="宋体" w:hint="eastAsia"/>
          <w:kern w:val="0"/>
          <w:sz w:val="32"/>
          <w:szCs w:val="32"/>
        </w:rPr>
        <w:t xml:space="preserve">厘米 </w:t>
      </w:r>
    </w:p>
    <w:p w14:paraId="440FCB90"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微软雅黑"/>
          <w:kern w:val="0"/>
          <w:sz w:val="32"/>
          <w:szCs w:val="32"/>
        </w:rPr>
      </w:pPr>
      <w:r w:rsidRPr="00BD2FEC">
        <w:rPr>
          <w:rFonts w:ascii="楷体" w:eastAsia="楷体" w:hAnsi="楷体" w:cs="Arial" w:hint="eastAsia"/>
          <w:kern w:val="0"/>
          <w:sz w:val="32"/>
          <w:szCs w:val="32"/>
        </w:rPr>
        <w:t>（二</w:t>
      </w:r>
      <w:proofErr w:type="gramStart"/>
      <w:r w:rsidRPr="00BD2FEC">
        <w:rPr>
          <w:rFonts w:ascii="楷体" w:eastAsia="楷体" w:hAnsi="楷体" w:cs="Arial" w:hint="eastAsia"/>
          <w:kern w:val="0"/>
          <w:sz w:val="32"/>
          <w:szCs w:val="32"/>
        </w:rPr>
        <w:t>）</w:t>
      </w:r>
      <w:r w:rsidRPr="00BD2FEC">
        <w:rPr>
          <w:rFonts w:ascii="楷体" w:eastAsia="楷体" w:hAnsi="楷体" w:cs="微软雅黑" w:hint="eastAsia"/>
          <w:kern w:val="0"/>
          <w:sz w:val="32"/>
          <w:szCs w:val="32"/>
        </w:rPr>
        <w:t>着</w:t>
      </w:r>
      <w:proofErr w:type="gramEnd"/>
      <w:r w:rsidRPr="00BD2FEC">
        <w:rPr>
          <w:rFonts w:ascii="楷体" w:eastAsia="楷体" w:hAnsi="楷体" w:cs="微软雅黑" w:hint="eastAsia"/>
          <w:kern w:val="0"/>
          <w:sz w:val="32"/>
          <w:szCs w:val="32"/>
        </w:rPr>
        <w:t>陆坡和停止区要求</w:t>
      </w:r>
    </w:p>
    <w:p w14:paraId="2D011939" w14:textId="77777777" w:rsidR="00EA4A3F" w:rsidRPr="00EA4A3F" w:rsidRDefault="00EA4A3F" w:rsidP="00EA4A3F">
      <w:pPr>
        <w:autoSpaceDE w:val="0"/>
        <w:autoSpaceDN w:val="0"/>
        <w:adjustRightInd w:val="0"/>
        <w:spacing w:line="560" w:lineRule="exact"/>
        <w:ind w:firstLineChars="200" w:firstLine="640"/>
        <w:rPr>
          <w:rFonts w:ascii="Microsoft Sans Serif" w:eastAsia="仿宋_GB2312" w:hAnsi="Microsoft Sans Serif" w:cs="Microsoft Sans Serif"/>
          <w:kern w:val="0"/>
          <w:sz w:val="23"/>
          <w:szCs w:val="23"/>
        </w:rPr>
      </w:pPr>
      <w:r w:rsidRPr="00EA4A3F">
        <w:rPr>
          <w:rFonts w:ascii="仿宋_GB2312" w:eastAsia="仿宋_GB2312" w:hAnsi="Arial" w:cs="宋体" w:hint="eastAsia"/>
          <w:kern w:val="0"/>
          <w:sz w:val="32"/>
          <w:szCs w:val="32"/>
        </w:rPr>
        <w:lastRenderedPageBreak/>
        <w:t xml:space="preserve">雪质应具备必要的密度和硬度，雪面厚度至少应为30厘米（带有塑料草皮的跳台为35厘米）。  </w:t>
      </w:r>
    </w:p>
    <w:p w14:paraId="1E31653E"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 xml:space="preserve">可以使用化学方法来确保雪质达到所需硬度。修整后的雪面应完全平整，并且与原计划（设计）的雪面轮廓一致。这一要求对于第一个距离标志到U点（过渡弧线终点）之间的区域非常重要。 </w:t>
      </w:r>
    </w:p>
    <w:p w14:paraId="6805C494"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Arial"/>
          <w:kern w:val="0"/>
          <w:sz w:val="32"/>
          <w:szCs w:val="32"/>
        </w:rPr>
      </w:pPr>
      <w:r w:rsidRPr="00BD2FEC">
        <w:rPr>
          <w:rFonts w:ascii="楷体" w:eastAsia="楷体" w:hAnsi="楷体" w:cs="Arial" w:hint="eastAsia"/>
          <w:kern w:val="0"/>
          <w:sz w:val="32"/>
          <w:szCs w:val="32"/>
        </w:rPr>
        <w:t>（三</w:t>
      </w:r>
      <w:proofErr w:type="gramStart"/>
      <w:r w:rsidRPr="00BD2FEC">
        <w:rPr>
          <w:rFonts w:ascii="楷体" w:eastAsia="楷体" w:hAnsi="楷体" w:cs="Arial" w:hint="eastAsia"/>
          <w:kern w:val="0"/>
          <w:sz w:val="32"/>
          <w:szCs w:val="32"/>
        </w:rPr>
        <w:t>）</w:t>
      </w:r>
      <w:r w:rsidRPr="00BD2FEC">
        <w:rPr>
          <w:rFonts w:ascii="楷体" w:eastAsia="楷体" w:hAnsi="楷体" w:cs="微软雅黑" w:hint="eastAsia"/>
          <w:kern w:val="0"/>
          <w:sz w:val="32"/>
          <w:szCs w:val="32"/>
        </w:rPr>
        <w:t>着</w:t>
      </w:r>
      <w:proofErr w:type="gramEnd"/>
      <w:r w:rsidRPr="00BD2FEC">
        <w:rPr>
          <w:rFonts w:ascii="楷体" w:eastAsia="楷体" w:hAnsi="楷体" w:cs="微软雅黑" w:hint="eastAsia"/>
          <w:kern w:val="0"/>
          <w:sz w:val="32"/>
          <w:szCs w:val="32"/>
        </w:rPr>
        <w:t>陆坡标记</w:t>
      </w:r>
      <w:r w:rsidRPr="00BD2FEC">
        <w:rPr>
          <w:rFonts w:ascii="楷体" w:eastAsia="楷体" w:hAnsi="楷体" w:cs="Arial" w:hint="eastAsia"/>
          <w:kern w:val="0"/>
          <w:sz w:val="32"/>
          <w:szCs w:val="32"/>
        </w:rPr>
        <w:t xml:space="preserve"> </w:t>
      </w:r>
    </w:p>
    <w:p w14:paraId="40533F6D" w14:textId="77777777" w:rsidR="00EA4A3F" w:rsidRPr="00EA4A3F" w:rsidRDefault="00EA4A3F" w:rsidP="00EA4A3F">
      <w:pPr>
        <w:autoSpaceDE w:val="0"/>
        <w:autoSpaceDN w:val="0"/>
        <w:adjustRightInd w:val="0"/>
        <w:spacing w:line="560" w:lineRule="exact"/>
        <w:ind w:firstLineChars="200" w:firstLine="640"/>
        <w:rPr>
          <w:rFonts w:ascii="Microsoft Sans Serif" w:eastAsia="宋体" w:hAnsi="Microsoft Sans Serif" w:cs="Microsoft Sans Serif"/>
          <w:kern w:val="0"/>
          <w:sz w:val="23"/>
          <w:szCs w:val="23"/>
        </w:rPr>
      </w:pPr>
      <w:r w:rsidRPr="00EA4A3F">
        <w:rPr>
          <w:rFonts w:ascii="仿宋_GB2312" w:eastAsia="仿宋_GB2312" w:hAnsi="Arial" w:cs="宋体" w:hint="eastAsia"/>
          <w:kern w:val="0"/>
          <w:sz w:val="32"/>
          <w:szCs w:val="32"/>
        </w:rPr>
        <w:t>着陆坡上应采用</w:t>
      </w:r>
      <w:r w:rsidRPr="00EA4A3F">
        <w:rPr>
          <w:rFonts w:ascii="仿宋_GB2312" w:eastAsia="仿宋_GB2312" w:hAnsi="Arial" w:cs="等线" w:hint="eastAsia"/>
          <w:kern w:val="0"/>
          <w:sz w:val="32"/>
          <w:szCs w:val="32"/>
        </w:rPr>
        <w:t>杉木</w:t>
      </w:r>
      <w:r w:rsidRPr="00EA4A3F">
        <w:rPr>
          <w:rFonts w:ascii="仿宋_GB2312" w:eastAsia="仿宋_GB2312" w:hAnsi="Arial" w:cs="宋体" w:hint="eastAsia"/>
          <w:kern w:val="0"/>
          <w:sz w:val="32"/>
          <w:szCs w:val="32"/>
        </w:rPr>
        <w:t>枝或类似物以横线标记跳台规格（</w:t>
      </w:r>
      <w:r w:rsidRPr="00EA4A3F">
        <w:rPr>
          <w:rFonts w:ascii="仿宋_GB2312" w:eastAsia="仿宋_GB2312" w:hAnsi="Microsoft Sans Serif" w:cs="Microsoft Sans Serif" w:hint="eastAsia"/>
          <w:kern w:val="0"/>
          <w:sz w:val="32"/>
          <w:szCs w:val="32"/>
        </w:rPr>
        <w:t>HS</w:t>
      </w:r>
      <w:r w:rsidRPr="00EA4A3F">
        <w:rPr>
          <w:rFonts w:ascii="仿宋_GB2312" w:eastAsia="仿宋_GB2312" w:hAnsi="Microsoft Sans Serif" w:cs="宋体" w:hint="eastAsia"/>
          <w:kern w:val="0"/>
          <w:sz w:val="32"/>
          <w:szCs w:val="32"/>
        </w:rPr>
        <w:t>）。横线应</w:t>
      </w:r>
      <w:proofErr w:type="gramStart"/>
      <w:r w:rsidRPr="00EA4A3F">
        <w:rPr>
          <w:rFonts w:ascii="仿宋_GB2312" w:eastAsia="仿宋_GB2312" w:hAnsi="Microsoft Sans Serif" w:cs="宋体" w:hint="eastAsia"/>
          <w:kern w:val="0"/>
          <w:sz w:val="32"/>
          <w:szCs w:val="32"/>
        </w:rPr>
        <w:t>在着</w:t>
      </w:r>
      <w:proofErr w:type="gramEnd"/>
      <w:r w:rsidRPr="00EA4A3F">
        <w:rPr>
          <w:rFonts w:ascii="仿宋_GB2312" w:eastAsia="仿宋_GB2312" w:hAnsi="Microsoft Sans Serif" w:cs="宋体" w:hint="eastAsia"/>
          <w:kern w:val="0"/>
          <w:sz w:val="32"/>
          <w:szCs w:val="32"/>
        </w:rPr>
        <w:t>陆坡两侧每隔</w:t>
      </w:r>
      <w:r w:rsidRPr="00EA4A3F">
        <w:rPr>
          <w:rFonts w:ascii="仿宋_GB2312" w:eastAsia="仿宋_GB2312" w:hAnsi="Microsoft Sans Serif" w:cs="Microsoft Sans Serif" w:hint="eastAsia"/>
          <w:kern w:val="0"/>
          <w:sz w:val="32"/>
          <w:szCs w:val="32"/>
        </w:rPr>
        <w:t>5</w:t>
      </w:r>
      <w:r w:rsidRPr="00EA4A3F">
        <w:rPr>
          <w:rFonts w:ascii="仿宋_GB2312" w:eastAsia="仿宋_GB2312" w:hAnsi="Microsoft Sans Serif" w:cs="宋体" w:hint="eastAsia"/>
          <w:kern w:val="0"/>
          <w:sz w:val="32"/>
          <w:szCs w:val="32"/>
        </w:rPr>
        <w:t>米用红色油墨</w:t>
      </w:r>
      <w:r w:rsidRPr="00EA4A3F">
        <w:rPr>
          <w:rFonts w:ascii="仿宋_GB2312" w:eastAsia="仿宋_GB2312" w:hAnsi="Microsoft Sans Serif" w:cs="等线" w:hint="eastAsia"/>
          <w:kern w:val="0"/>
          <w:sz w:val="32"/>
          <w:szCs w:val="32"/>
        </w:rPr>
        <w:t>标记</w:t>
      </w:r>
      <w:r w:rsidRPr="00EA4A3F">
        <w:rPr>
          <w:rFonts w:ascii="仿宋_GB2312" w:eastAsia="仿宋_GB2312" w:hAnsi="Microsoft Sans Serif" w:cs="宋体" w:hint="eastAsia"/>
          <w:kern w:val="0"/>
          <w:sz w:val="32"/>
          <w:szCs w:val="32"/>
        </w:rPr>
        <w:t>。此外</w:t>
      </w:r>
      <w:proofErr w:type="gramStart"/>
      <w:r w:rsidRPr="00EA4A3F">
        <w:rPr>
          <w:rFonts w:ascii="仿宋_GB2312" w:eastAsia="仿宋_GB2312" w:hAnsi="Microsoft Sans Serif" w:cs="宋体" w:hint="eastAsia"/>
          <w:kern w:val="0"/>
          <w:sz w:val="32"/>
          <w:szCs w:val="32"/>
        </w:rPr>
        <w:t>，着</w:t>
      </w:r>
      <w:proofErr w:type="gramEnd"/>
      <w:r w:rsidRPr="00EA4A3F">
        <w:rPr>
          <w:rFonts w:ascii="仿宋_GB2312" w:eastAsia="仿宋_GB2312" w:hAnsi="Microsoft Sans Serif" w:cs="宋体" w:hint="eastAsia"/>
          <w:kern w:val="0"/>
          <w:sz w:val="32"/>
          <w:szCs w:val="32"/>
        </w:rPr>
        <w:t>陆坡两侧应按以下方式布置不同颜</w:t>
      </w:r>
      <w:r w:rsidRPr="00EA4A3F">
        <w:rPr>
          <w:rFonts w:ascii="仿宋_GB2312" w:eastAsia="仿宋_GB2312" w:hAnsi="Arial" w:cs="宋体" w:hint="eastAsia"/>
          <w:kern w:val="0"/>
          <w:sz w:val="32"/>
          <w:szCs w:val="32"/>
        </w:rPr>
        <w:t>色条幅：</w:t>
      </w:r>
    </w:p>
    <w:p w14:paraId="54B51462"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w:t>
      </w:r>
      <w:proofErr w:type="gramStart"/>
      <w:r w:rsidRPr="00EA4A3F">
        <w:rPr>
          <w:rFonts w:ascii="仿宋_GB2312" w:eastAsia="仿宋_GB2312" w:hAnsi="Microsoft Sans Serif" w:cs="宋体" w:hint="eastAsia"/>
          <w:kern w:val="0"/>
          <w:sz w:val="32"/>
          <w:szCs w:val="32"/>
        </w:rPr>
        <w:t>在着</w:t>
      </w:r>
      <w:proofErr w:type="gramEnd"/>
      <w:r w:rsidRPr="00EA4A3F">
        <w:rPr>
          <w:rFonts w:ascii="仿宋_GB2312" w:eastAsia="仿宋_GB2312" w:hAnsi="Microsoft Sans Serif" w:cs="宋体" w:hint="eastAsia"/>
          <w:kern w:val="0"/>
          <w:sz w:val="32"/>
          <w:szCs w:val="32"/>
        </w:rPr>
        <w:t>陆坡两侧</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点与</w:t>
      </w:r>
      <w:r w:rsidRPr="00EA4A3F">
        <w:rPr>
          <w:rFonts w:ascii="仿宋_GB2312" w:eastAsia="仿宋_GB2312" w:hAnsi="Microsoft Sans Serif" w:cs="Microsoft Sans Serif" w:hint="eastAsia"/>
          <w:kern w:val="0"/>
          <w:sz w:val="32"/>
          <w:szCs w:val="32"/>
        </w:rPr>
        <w:t>HS</w:t>
      </w:r>
      <w:r w:rsidRPr="00EA4A3F">
        <w:rPr>
          <w:rFonts w:ascii="仿宋_GB2312" w:eastAsia="仿宋_GB2312" w:hAnsi="Microsoft Sans Serif" w:cs="宋体" w:hint="eastAsia"/>
          <w:kern w:val="0"/>
          <w:sz w:val="32"/>
          <w:szCs w:val="32"/>
        </w:rPr>
        <w:t xml:space="preserve">点之间设置红色条幅； </w:t>
      </w:r>
    </w:p>
    <w:p w14:paraId="41DBE0FF"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w:t>
      </w:r>
      <w:proofErr w:type="gramStart"/>
      <w:r w:rsidRPr="00EA4A3F">
        <w:rPr>
          <w:rFonts w:ascii="仿宋_GB2312" w:eastAsia="仿宋_GB2312" w:hAnsi="Microsoft Sans Serif" w:cs="宋体" w:hint="eastAsia"/>
          <w:kern w:val="0"/>
          <w:sz w:val="32"/>
          <w:szCs w:val="32"/>
        </w:rPr>
        <w:t>在着</w:t>
      </w:r>
      <w:proofErr w:type="gramEnd"/>
      <w:r w:rsidRPr="00EA4A3F">
        <w:rPr>
          <w:rFonts w:ascii="仿宋_GB2312" w:eastAsia="仿宋_GB2312" w:hAnsi="Microsoft Sans Serif" w:cs="宋体" w:hint="eastAsia"/>
          <w:kern w:val="0"/>
          <w:sz w:val="32"/>
          <w:szCs w:val="32"/>
        </w:rPr>
        <w:t>陆坡两侧</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点到</w:t>
      </w:r>
      <w:r w:rsidRPr="00EA4A3F">
        <w:rPr>
          <w:rFonts w:ascii="仿宋_GB2312" w:eastAsia="仿宋_GB2312" w:hAnsi="Microsoft Sans Serif" w:cs="Microsoft Sans Serif" w:hint="eastAsia"/>
          <w:kern w:val="0"/>
          <w:sz w:val="32"/>
          <w:szCs w:val="32"/>
        </w:rPr>
        <w:t>P</w:t>
      </w:r>
      <w:r w:rsidRPr="00EA4A3F">
        <w:rPr>
          <w:rFonts w:ascii="仿宋_GB2312" w:eastAsia="仿宋_GB2312" w:hAnsi="Microsoft Sans Serif" w:cs="宋体" w:hint="eastAsia"/>
          <w:kern w:val="0"/>
          <w:sz w:val="32"/>
          <w:szCs w:val="32"/>
        </w:rPr>
        <w:t>点之间设置蓝色条幅，长度相当于</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点到</w:t>
      </w:r>
      <w:r w:rsidRPr="00EA4A3F">
        <w:rPr>
          <w:rFonts w:ascii="仿宋_GB2312" w:eastAsia="仿宋_GB2312" w:hAnsi="Microsoft Sans Serif" w:cs="Microsoft Sans Serif" w:hint="eastAsia"/>
          <w:kern w:val="0"/>
          <w:sz w:val="32"/>
          <w:szCs w:val="32"/>
        </w:rPr>
        <w:t>HS</w:t>
      </w:r>
      <w:r w:rsidRPr="00EA4A3F">
        <w:rPr>
          <w:rFonts w:ascii="仿宋_GB2312" w:eastAsia="仿宋_GB2312" w:hAnsi="Microsoft Sans Serif" w:cs="宋体" w:hint="eastAsia"/>
          <w:kern w:val="0"/>
          <w:sz w:val="32"/>
          <w:szCs w:val="32"/>
        </w:rPr>
        <w:t xml:space="preserve">点之间距离；以及 </w:t>
      </w:r>
    </w:p>
    <w:p w14:paraId="2B5377F8" w14:textId="77777777" w:rsidR="00EA4A3F" w:rsidRPr="00EA4A3F" w:rsidRDefault="00EA4A3F" w:rsidP="00EA4A3F">
      <w:pPr>
        <w:autoSpaceDE w:val="0"/>
        <w:autoSpaceDN w:val="0"/>
        <w:adjustRightInd w:val="0"/>
        <w:spacing w:line="560" w:lineRule="exact"/>
        <w:ind w:firstLineChars="200" w:firstLine="640"/>
        <w:rPr>
          <w:rFonts w:ascii="Microsoft Sans Serif" w:eastAsia="宋体" w:hAnsi="Microsoft Sans Serif" w:cs="Microsoft Sans Serif"/>
          <w:kern w:val="0"/>
          <w:sz w:val="23"/>
          <w:szCs w:val="23"/>
        </w:rPr>
      </w:pPr>
      <w:r w:rsidRPr="00EA4A3F">
        <w:rPr>
          <w:rFonts w:ascii="仿宋_GB2312" w:eastAsia="仿宋_GB2312" w:hAnsi="Microsoft Sans Serif" w:cs="宋体" w:hint="eastAsia"/>
          <w:kern w:val="0"/>
          <w:sz w:val="32"/>
          <w:szCs w:val="32"/>
        </w:rPr>
        <w:t>—</w:t>
      </w:r>
      <w:proofErr w:type="gramStart"/>
      <w:r w:rsidRPr="00EA4A3F">
        <w:rPr>
          <w:rFonts w:ascii="仿宋_GB2312" w:eastAsia="仿宋_GB2312" w:hAnsi="Microsoft Sans Serif" w:cs="宋体" w:hint="eastAsia"/>
          <w:kern w:val="0"/>
          <w:sz w:val="32"/>
          <w:szCs w:val="32"/>
        </w:rPr>
        <w:t>在着</w:t>
      </w:r>
      <w:proofErr w:type="gramEnd"/>
      <w:r w:rsidRPr="00EA4A3F">
        <w:rPr>
          <w:rFonts w:ascii="仿宋_GB2312" w:eastAsia="仿宋_GB2312" w:hAnsi="Microsoft Sans Serif" w:cs="宋体" w:hint="eastAsia"/>
          <w:kern w:val="0"/>
          <w:sz w:val="32"/>
          <w:szCs w:val="32"/>
        </w:rPr>
        <w:t>陆坡两侧从跌倒线到</w:t>
      </w:r>
      <w:r w:rsidRPr="00EA4A3F">
        <w:rPr>
          <w:rFonts w:ascii="仿宋_GB2312" w:eastAsia="仿宋_GB2312" w:hAnsi="Microsoft Sans Serif" w:cs="Microsoft Sans Serif" w:hint="eastAsia"/>
          <w:kern w:val="0"/>
          <w:sz w:val="32"/>
          <w:szCs w:val="32"/>
        </w:rPr>
        <w:t>HS</w:t>
      </w:r>
      <w:r w:rsidRPr="00EA4A3F">
        <w:rPr>
          <w:rFonts w:ascii="仿宋_GB2312" w:eastAsia="仿宋_GB2312" w:hAnsi="Microsoft Sans Serif" w:cs="宋体" w:hint="eastAsia"/>
          <w:kern w:val="0"/>
          <w:sz w:val="32"/>
          <w:szCs w:val="32"/>
        </w:rPr>
        <w:t>点之间设置绿色条幅，长度相当于</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点到</w:t>
      </w:r>
      <w:r w:rsidRPr="00EA4A3F">
        <w:rPr>
          <w:rFonts w:ascii="仿宋_GB2312" w:eastAsia="仿宋_GB2312" w:hAnsi="Microsoft Sans Serif" w:cs="Microsoft Sans Serif" w:hint="eastAsia"/>
          <w:kern w:val="0"/>
          <w:sz w:val="32"/>
          <w:szCs w:val="32"/>
        </w:rPr>
        <w:t>HS</w:t>
      </w:r>
      <w:r w:rsidRPr="00EA4A3F">
        <w:rPr>
          <w:rFonts w:ascii="仿宋_GB2312" w:eastAsia="仿宋_GB2312" w:hAnsi="Microsoft Sans Serif" w:cs="宋体" w:hint="eastAsia"/>
          <w:kern w:val="0"/>
          <w:sz w:val="32"/>
          <w:szCs w:val="32"/>
        </w:rPr>
        <w:t xml:space="preserve">点之间距离。 </w:t>
      </w:r>
      <w:r w:rsidRPr="00EA4A3F">
        <w:rPr>
          <w:rFonts w:ascii="Microsoft Sans Serif" w:eastAsia="宋体" w:hAnsi="Microsoft Sans Serif" w:cs="Microsoft Sans Serif"/>
          <w:kern w:val="0"/>
          <w:sz w:val="23"/>
          <w:szCs w:val="23"/>
        </w:rPr>
        <w:t xml:space="preserve"> </w:t>
      </w:r>
    </w:p>
    <w:p w14:paraId="3C2E3D0F"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为测距员、姿势裁判和观众便于观测运动员跳跃距离以及校准视频测距仪，应</w:t>
      </w:r>
      <w:proofErr w:type="gramStart"/>
      <w:r w:rsidRPr="00EA4A3F">
        <w:rPr>
          <w:rFonts w:ascii="仿宋_GB2312" w:eastAsia="仿宋_GB2312" w:hAnsi="Arial" w:cs="宋体" w:hint="eastAsia"/>
          <w:kern w:val="0"/>
          <w:sz w:val="32"/>
          <w:szCs w:val="32"/>
        </w:rPr>
        <w:t>在着</w:t>
      </w:r>
      <w:proofErr w:type="gramEnd"/>
      <w:r w:rsidRPr="00EA4A3F">
        <w:rPr>
          <w:rFonts w:ascii="仿宋_GB2312" w:eastAsia="仿宋_GB2312" w:hAnsi="Arial" w:cs="宋体" w:hint="eastAsia"/>
          <w:kern w:val="0"/>
          <w:sz w:val="32"/>
          <w:szCs w:val="32"/>
        </w:rPr>
        <w:t>陆坡从</w:t>
      </w:r>
      <w:r w:rsidRPr="00EA4A3F">
        <w:rPr>
          <w:rFonts w:ascii="仿宋_GB2312" w:eastAsia="仿宋_GB2312" w:hAnsi="Microsoft Sans Serif" w:cs="Microsoft Sans Serif" w:hint="eastAsia"/>
          <w:kern w:val="0"/>
          <w:sz w:val="32"/>
          <w:szCs w:val="32"/>
        </w:rPr>
        <w:t>P</w:t>
      </w:r>
      <w:r w:rsidRPr="00EA4A3F">
        <w:rPr>
          <w:rFonts w:ascii="仿宋_GB2312" w:eastAsia="仿宋_GB2312" w:hAnsi="Microsoft Sans Serif" w:cs="宋体" w:hint="eastAsia"/>
          <w:kern w:val="0"/>
          <w:sz w:val="32"/>
          <w:szCs w:val="32"/>
        </w:rPr>
        <w:t>点前</w:t>
      </w:r>
      <w:r w:rsidRPr="00EA4A3F">
        <w:rPr>
          <w:rFonts w:ascii="仿宋_GB2312" w:eastAsia="仿宋_GB2312" w:hAnsi="Microsoft Sans Serif" w:cs="Microsoft Sans Serif" w:hint="eastAsia"/>
          <w:kern w:val="0"/>
          <w:sz w:val="32"/>
          <w:szCs w:val="32"/>
        </w:rPr>
        <w:t>10</w:t>
      </w:r>
      <w:r w:rsidRPr="00EA4A3F">
        <w:rPr>
          <w:rFonts w:ascii="仿宋_GB2312" w:eastAsia="仿宋_GB2312" w:hAnsi="Microsoft Sans Serif" w:cs="宋体" w:hint="eastAsia"/>
          <w:kern w:val="0"/>
          <w:sz w:val="32"/>
          <w:szCs w:val="32"/>
        </w:rPr>
        <w:t>米处到</w:t>
      </w:r>
      <w:r w:rsidRPr="00EA4A3F">
        <w:rPr>
          <w:rFonts w:ascii="仿宋_GB2312" w:eastAsia="仿宋_GB2312" w:hAnsi="Microsoft Sans Serif" w:cs="Microsoft Sans Serif" w:hint="eastAsia"/>
          <w:kern w:val="0"/>
          <w:sz w:val="32"/>
          <w:szCs w:val="32"/>
        </w:rPr>
        <w:t>HS</w:t>
      </w:r>
      <w:r w:rsidRPr="00EA4A3F">
        <w:rPr>
          <w:rFonts w:ascii="仿宋_GB2312" w:eastAsia="仿宋_GB2312" w:hAnsi="Microsoft Sans Serif" w:cs="宋体" w:hint="eastAsia"/>
          <w:kern w:val="0"/>
          <w:sz w:val="32"/>
          <w:szCs w:val="32"/>
        </w:rPr>
        <w:t>点之间每隔五米（如：</w:t>
      </w:r>
      <w:r w:rsidRPr="00EA4A3F">
        <w:rPr>
          <w:rFonts w:ascii="仿宋_GB2312" w:eastAsia="仿宋_GB2312" w:hAnsi="Microsoft Sans Serif" w:cs="Microsoft Sans Serif" w:hint="eastAsia"/>
          <w:kern w:val="0"/>
          <w:sz w:val="32"/>
          <w:szCs w:val="32"/>
        </w:rPr>
        <w:t>60</w:t>
      </w:r>
      <w:r w:rsidRPr="00EA4A3F">
        <w:rPr>
          <w:rFonts w:ascii="仿宋_GB2312" w:eastAsia="仿宋_GB2312" w:hAnsi="Microsoft Sans Serif" w:cs="宋体" w:hint="eastAsia"/>
          <w:kern w:val="0"/>
          <w:sz w:val="32"/>
          <w:szCs w:val="32"/>
        </w:rPr>
        <w:t>米、</w:t>
      </w:r>
      <w:r w:rsidRPr="00EA4A3F">
        <w:rPr>
          <w:rFonts w:ascii="仿宋_GB2312" w:eastAsia="仿宋_GB2312" w:hAnsi="Microsoft Sans Serif" w:cs="Microsoft Sans Serif" w:hint="eastAsia"/>
          <w:kern w:val="0"/>
          <w:sz w:val="32"/>
          <w:szCs w:val="32"/>
        </w:rPr>
        <w:t>65</w:t>
      </w:r>
      <w:r w:rsidRPr="00EA4A3F">
        <w:rPr>
          <w:rFonts w:ascii="仿宋_GB2312" w:eastAsia="仿宋_GB2312" w:hAnsi="Microsoft Sans Serif" w:cs="宋体" w:hint="eastAsia"/>
          <w:kern w:val="0"/>
          <w:sz w:val="32"/>
          <w:szCs w:val="32"/>
        </w:rPr>
        <w:t>米、</w:t>
      </w:r>
      <w:r w:rsidRPr="00EA4A3F">
        <w:rPr>
          <w:rFonts w:ascii="仿宋_GB2312" w:eastAsia="仿宋_GB2312" w:hAnsi="Microsoft Sans Serif" w:cs="Microsoft Sans Serif" w:hint="eastAsia"/>
          <w:kern w:val="0"/>
          <w:sz w:val="32"/>
          <w:szCs w:val="32"/>
        </w:rPr>
        <w:t>70</w:t>
      </w:r>
      <w:r w:rsidRPr="00EA4A3F">
        <w:rPr>
          <w:rFonts w:ascii="仿宋_GB2312" w:eastAsia="仿宋_GB2312" w:hAnsi="Microsoft Sans Serif" w:cs="宋体" w:hint="eastAsia"/>
          <w:kern w:val="0"/>
          <w:sz w:val="32"/>
          <w:szCs w:val="32"/>
        </w:rPr>
        <w:t>米、</w:t>
      </w:r>
      <w:r w:rsidRPr="00EA4A3F">
        <w:rPr>
          <w:rFonts w:ascii="仿宋_GB2312" w:eastAsia="仿宋_GB2312" w:hAnsi="Microsoft Sans Serif" w:cs="Microsoft Sans Serif" w:hint="eastAsia"/>
          <w:kern w:val="0"/>
          <w:sz w:val="32"/>
          <w:szCs w:val="32"/>
        </w:rPr>
        <w:t>75</w:t>
      </w:r>
      <w:r w:rsidRPr="00EA4A3F">
        <w:rPr>
          <w:rFonts w:ascii="仿宋_GB2312" w:eastAsia="仿宋_GB2312" w:hAnsi="Microsoft Sans Serif" w:cs="宋体" w:hint="eastAsia"/>
          <w:kern w:val="0"/>
          <w:sz w:val="32"/>
          <w:szCs w:val="32"/>
        </w:rPr>
        <w:t>米……）标记横线。</w:t>
      </w:r>
    </w:p>
    <w:p w14:paraId="54E94BBA" w14:textId="77777777" w:rsidR="00EA4A3F" w:rsidRPr="00BD2FEC" w:rsidRDefault="00EA4A3F" w:rsidP="00EA4A3F">
      <w:pPr>
        <w:autoSpaceDE w:val="0"/>
        <w:autoSpaceDN w:val="0"/>
        <w:adjustRightInd w:val="0"/>
        <w:spacing w:line="560" w:lineRule="exact"/>
        <w:ind w:firstLineChars="200" w:firstLine="640"/>
        <w:rPr>
          <w:rFonts w:ascii="华光黑体_CNKI" w:eastAsia="华光黑体_CNKI" w:hAnsi="华光黑体_CNKI" w:cs="微软雅黑"/>
          <w:color w:val="000000"/>
          <w:kern w:val="0"/>
          <w:sz w:val="32"/>
          <w:szCs w:val="32"/>
        </w:rPr>
      </w:pPr>
      <w:r w:rsidRPr="00BD2FEC">
        <w:rPr>
          <w:rFonts w:ascii="华光黑体_CNKI" w:eastAsia="华光黑体_CNKI" w:hAnsi="华光黑体_CNKI" w:cs="Times New Roman" w:hint="eastAsia"/>
          <w:sz w:val="32"/>
          <w:szCs w:val="32"/>
        </w:rPr>
        <w:t>三、</w:t>
      </w:r>
      <w:r w:rsidRPr="00BD2FEC">
        <w:rPr>
          <w:rFonts w:ascii="华光黑体_CNKI" w:eastAsia="华光黑体_CNKI" w:hAnsi="华光黑体_CNKI" w:cs="仿宋" w:hint="eastAsia"/>
          <w:kern w:val="0"/>
          <w:sz w:val="32"/>
          <w:szCs w:val="32"/>
        </w:rPr>
        <w:t>主要功能区域设置</w:t>
      </w:r>
      <w:r w:rsidRPr="00BD2FEC">
        <w:rPr>
          <w:rFonts w:ascii="华光黑体_CNKI" w:eastAsia="华光黑体_CNKI" w:hAnsi="华光黑体_CNKI" w:cs="Times New Roman" w:hint="eastAsia"/>
          <w:sz w:val="32"/>
          <w:szCs w:val="32"/>
        </w:rPr>
        <w:t xml:space="preserve"> </w:t>
      </w:r>
    </w:p>
    <w:p w14:paraId="150B1243"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Arial"/>
          <w:i/>
          <w:iCs/>
          <w:color w:val="000000"/>
          <w:kern w:val="0"/>
          <w:sz w:val="32"/>
          <w:szCs w:val="32"/>
        </w:rPr>
      </w:pPr>
      <w:r w:rsidRPr="00BD2FEC">
        <w:rPr>
          <w:rFonts w:ascii="楷体" w:eastAsia="楷体" w:hAnsi="楷体" w:cs="Arial" w:hint="eastAsia"/>
          <w:color w:val="000000"/>
          <w:kern w:val="0"/>
          <w:sz w:val="32"/>
          <w:szCs w:val="32"/>
        </w:rPr>
        <w:t>（一）</w:t>
      </w:r>
      <w:r w:rsidRPr="00BD2FEC">
        <w:rPr>
          <w:rFonts w:ascii="楷体" w:eastAsia="楷体" w:hAnsi="楷体" w:cs="宋体" w:hint="eastAsia"/>
          <w:color w:val="000000"/>
          <w:kern w:val="0"/>
          <w:sz w:val="32"/>
          <w:szCs w:val="32"/>
        </w:rPr>
        <w:t>助滑道</w:t>
      </w:r>
    </w:p>
    <w:p w14:paraId="64C85932"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Arial" w:cs="宋体" w:hint="eastAsia"/>
          <w:color w:val="000000"/>
          <w:kern w:val="0"/>
          <w:sz w:val="32"/>
          <w:szCs w:val="32"/>
        </w:rPr>
        <w:t>跳台助滑道的设计应为该跳台所能达到的最大跳跃距离提供必要的出台速度</w:t>
      </w:r>
      <w:r w:rsidRPr="00EA4A3F">
        <w:rPr>
          <w:rFonts w:ascii="仿宋_GB2312" w:eastAsia="仿宋_GB2312" w:hAnsi="Microsoft Sans Serif" w:cs="宋体" w:hint="eastAsia"/>
          <w:color w:val="000000"/>
          <w:kern w:val="0"/>
          <w:sz w:val="32"/>
          <w:szCs w:val="32"/>
        </w:rPr>
        <w:t>。出发门应间隔距离相等，且相邻出发门的垂直高度差最多不超过</w:t>
      </w:r>
      <w:r w:rsidRPr="00EA4A3F">
        <w:rPr>
          <w:rFonts w:ascii="仿宋_GB2312" w:eastAsia="仿宋_GB2312" w:hAnsi="Microsoft Sans Serif" w:cs="Microsoft Sans Serif" w:hint="eastAsia"/>
          <w:color w:val="000000"/>
          <w:kern w:val="0"/>
          <w:sz w:val="32"/>
          <w:szCs w:val="32"/>
        </w:rPr>
        <w:t>0.40</w:t>
      </w:r>
      <w:r w:rsidRPr="00EA4A3F">
        <w:rPr>
          <w:rFonts w:ascii="仿宋_GB2312" w:eastAsia="仿宋_GB2312" w:hAnsi="Microsoft Sans Serif" w:cs="宋体" w:hint="eastAsia"/>
          <w:color w:val="000000"/>
          <w:kern w:val="0"/>
          <w:sz w:val="32"/>
          <w:szCs w:val="32"/>
        </w:rPr>
        <w:t>米。此外，所有出发门应以数字排序，最低出发门的序号为</w:t>
      </w:r>
      <w:r w:rsidRPr="00EA4A3F">
        <w:rPr>
          <w:rFonts w:ascii="仿宋_GB2312" w:eastAsia="仿宋_GB2312" w:hAnsi="Microsoft Sans Serif" w:cs="Microsoft Sans Serif" w:hint="eastAsia"/>
          <w:color w:val="000000"/>
          <w:kern w:val="0"/>
          <w:sz w:val="32"/>
          <w:szCs w:val="32"/>
        </w:rPr>
        <w:t>1</w:t>
      </w:r>
      <w:r w:rsidRPr="00EA4A3F">
        <w:rPr>
          <w:rFonts w:ascii="仿宋_GB2312" w:eastAsia="仿宋_GB2312" w:hAnsi="Microsoft Sans Serif" w:cs="宋体" w:hint="eastAsia"/>
          <w:color w:val="000000"/>
          <w:kern w:val="0"/>
          <w:sz w:val="32"/>
          <w:szCs w:val="32"/>
        </w:rPr>
        <w:t xml:space="preserve">。 </w:t>
      </w:r>
    </w:p>
    <w:p w14:paraId="7512D097"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EA4A3F">
        <w:rPr>
          <w:rFonts w:ascii="仿宋_GB2312" w:eastAsia="仿宋_GB2312" w:hAnsi="Microsoft Sans Serif" w:cs="宋体" w:hint="eastAsia"/>
          <w:color w:val="000000"/>
          <w:kern w:val="0"/>
          <w:sz w:val="32"/>
          <w:szCs w:val="32"/>
        </w:rPr>
        <w:lastRenderedPageBreak/>
        <w:t>助滑道雪面应与轮廓板设计雪层厚度相同。轮廓板外侧应建造至少0.5米高的护栏。护栏应至少从出发点开始设置，延伸到距起跳区边缘一米处。</w:t>
      </w:r>
      <w:r w:rsidRPr="00EA4A3F">
        <w:rPr>
          <w:rFonts w:ascii="仿宋_GB2312" w:eastAsia="仿宋_GB2312" w:hAnsi="Microsoft Sans Serif" w:cs="等线" w:hint="eastAsia"/>
          <w:color w:val="000000"/>
          <w:kern w:val="0"/>
          <w:sz w:val="32"/>
          <w:szCs w:val="32"/>
        </w:rPr>
        <w:t>两侧</w:t>
      </w:r>
      <w:r w:rsidRPr="00EA4A3F">
        <w:rPr>
          <w:rFonts w:ascii="仿宋_GB2312" w:eastAsia="仿宋_GB2312" w:hAnsi="Microsoft Sans Serif" w:cs="宋体" w:hint="eastAsia"/>
          <w:color w:val="000000"/>
          <w:kern w:val="0"/>
          <w:sz w:val="32"/>
          <w:szCs w:val="32"/>
        </w:rPr>
        <w:t>护栏之间</w:t>
      </w:r>
      <w:r w:rsidRPr="00EA4A3F">
        <w:rPr>
          <w:rFonts w:ascii="仿宋_GB2312" w:eastAsia="仿宋_GB2312" w:hAnsi="Microsoft Sans Serif" w:cs="等线" w:hint="eastAsia"/>
          <w:color w:val="000000"/>
          <w:kern w:val="0"/>
          <w:sz w:val="32"/>
          <w:szCs w:val="32"/>
        </w:rPr>
        <w:t>的</w:t>
      </w:r>
      <w:r w:rsidRPr="00EA4A3F">
        <w:rPr>
          <w:rFonts w:ascii="仿宋_GB2312" w:eastAsia="仿宋_GB2312" w:hAnsi="Microsoft Sans Serif" w:cs="宋体" w:hint="eastAsia"/>
          <w:color w:val="000000"/>
          <w:kern w:val="0"/>
          <w:sz w:val="32"/>
          <w:szCs w:val="32"/>
        </w:rPr>
        <w:t>距离和</w:t>
      </w:r>
      <w:r w:rsidRPr="00EA4A3F">
        <w:rPr>
          <w:rFonts w:ascii="仿宋_GB2312" w:eastAsia="仿宋_GB2312" w:hAnsi="Microsoft Sans Serif" w:cs="Microsoft Sans Serif" w:hint="eastAsia"/>
          <w:color w:val="000000"/>
          <w:kern w:val="0"/>
          <w:sz w:val="32"/>
          <w:szCs w:val="32"/>
        </w:rPr>
        <w:t>b1</w:t>
      </w:r>
      <w:r w:rsidRPr="00EA4A3F">
        <w:rPr>
          <w:rFonts w:ascii="仿宋_GB2312" w:eastAsia="仿宋_GB2312" w:hAnsi="Microsoft Sans Serif" w:cs="等线" w:hint="eastAsia"/>
          <w:color w:val="000000"/>
          <w:kern w:val="0"/>
          <w:sz w:val="32"/>
          <w:szCs w:val="32"/>
        </w:rPr>
        <w:t>的</w:t>
      </w:r>
      <w:r w:rsidRPr="00EA4A3F">
        <w:rPr>
          <w:rFonts w:ascii="仿宋_GB2312" w:eastAsia="仿宋_GB2312" w:hAnsi="Microsoft Sans Serif" w:cs="宋体" w:hint="eastAsia"/>
          <w:color w:val="000000"/>
          <w:kern w:val="0"/>
          <w:sz w:val="32"/>
          <w:szCs w:val="32"/>
        </w:rPr>
        <w:t>预留宽度不得超出总宽度</w:t>
      </w:r>
      <w:r w:rsidRPr="00EA4A3F">
        <w:rPr>
          <w:rFonts w:ascii="仿宋_GB2312" w:eastAsia="仿宋_GB2312" w:hAnsi="Microsoft Sans Serif" w:cs="Microsoft Sans Serif" w:hint="eastAsia"/>
          <w:color w:val="000000"/>
          <w:kern w:val="0"/>
          <w:sz w:val="32"/>
          <w:szCs w:val="32"/>
        </w:rPr>
        <w:t>25</w:t>
      </w:r>
      <w:r w:rsidRPr="00EA4A3F">
        <w:rPr>
          <w:rFonts w:ascii="仿宋_GB2312" w:eastAsia="仿宋_GB2312" w:hAnsi="Microsoft Sans Serif" w:cs="宋体" w:hint="eastAsia"/>
          <w:color w:val="000000"/>
          <w:kern w:val="0"/>
          <w:sz w:val="32"/>
          <w:szCs w:val="32"/>
        </w:rPr>
        <w:t xml:space="preserve">厘米。 </w:t>
      </w:r>
    </w:p>
    <w:p w14:paraId="6DD9339A"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gramStart"/>
      <w:r w:rsidRPr="00EA4A3F">
        <w:rPr>
          <w:rFonts w:ascii="仿宋_GB2312" w:eastAsia="仿宋_GB2312" w:hAnsi="Microsoft Sans Serif" w:cs="宋体" w:hint="eastAsia"/>
          <w:kern w:val="0"/>
          <w:sz w:val="32"/>
          <w:szCs w:val="32"/>
        </w:rPr>
        <w:t>护栏区不得</w:t>
      </w:r>
      <w:proofErr w:type="gramEnd"/>
      <w:r w:rsidRPr="00EA4A3F">
        <w:rPr>
          <w:rFonts w:ascii="仿宋_GB2312" w:eastAsia="仿宋_GB2312" w:hAnsi="Microsoft Sans Serif" w:cs="宋体" w:hint="eastAsia"/>
          <w:kern w:val="0"/>
          <w:sz w:val="32"/>
          <w:szCs w:val="32"/>
        </w:rPr>
        <w:t xml:space="preserve">有任何突起物（钉头、形状不规则零件及/或任何缝隙；计时设备除外）。出发门位置的第一段护栏应以圆形外角布置。助滑道所有护栏材料边缘应保证平滑圆顺。所有起跳区以下的设施均应包裹稳定、安全、柔软的材料。 </w:t>
      </w:r>
    </w:p>
    <w:p w14:paraId="409D99CD"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Arial"/>
          <w:kern w:val="0"/>
          <w:sz w:val="32"/>
          <w:szCs w:val="32"/>
        </w:rPr>
      </w:pPr>
      <w:r w:rsidRPr="00BD2FEC">
        <w:rPr>
          <w:rFonts w:ascii="楷体" w:eastAsia="楷体" w:hAnsi="楷体" w:cs="宋体" w:hint="eastAsia"/>
          <w:kern w:val="0"/>
          <w:sz w:val="32"/>
          <w:szCs w:val="32"/>
        </w:rPr>
        <w:t>（二</w:t>
      </w:r>
      <w:proofErr w:type="gramStart"/>
      <w:r w:rsidRPr="00BD2FEC">
        <w:rPr>
          <w:rFonts w:ascii="楷体" w:eastAsia="楷体" w:hAnsi="楷体" w:cs="宋体" w:hint="eastAsia"/>
          <w:kern w:val="0"/>
          <w:sz w:val="32"/>
          <w:szCs w:val="32"/>
        </w:rPr>
        <w:t>）着</w:t>
      </w:r>
      <w:proofErr w:type="gramEnd"/>
      <w:r w:rsidRPr="00BD2FEC">
        <w:rPr>
          <w:rFonts w:ascii="楷体" w:eastAsia="楷体" w:hAnsi="楷体" w:cs="宋体" w:hint="eastAsia"/>
          <w:kern w:val="0"/>
          <w:sz w:val="32"/>
          <w:szCs w:val="32"/>
        </w:rPr>
        <w:t>陆坡</w:t>
      </w:r>
    </w:p>
    <w:p w14:paraId="792214E0"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宋体"/>
          <w:kern w:val="0"/>
          <w:sz w:val="32"/>
          <w:szCs w:val="32"/>
        </w:rPr>
      </w:pPr>
      <w:r w:rsidRPr="00EA4A3F">
        <w:rPr>
          <w:rFonts w:ascii="仿宋_GB2312" w:eastAsia="仿宋_GB2312" w:hAnsi="Arial" w:cs="宋体" w:hint="eastAsia"/>
          <w:kern w:val="0"/>
          <w:sz w:val="32"/>
          <w:szCs w:val="32"/>
        </w:rPr>
        <w:t>着陆坡起跳区底部</w:t>
      </w:r>
      <w:r w:rsidRPr="00EA4A3F">
        <w:rPr>
          <w:rFonts w:ascii="仿宋_GB2312" w:eastAsia="仿宋_GB2312" w:hAnsi="Arial" w:cs="等线" w:hint="eastAsia"/>
          <w:kern w:val="0"/>
          <w:sz w:val="32"/>
          <w:szCs w:val="32"/>
        </w:rPr>
        <w:t>以下</w:t>
      </w:r>
      <w:r w:rsidRPr="00EA4A3F">
        <w:rPr>
          <w:rFonts w:ascii="仿宋_GB2312" w:eastAsia="仿宋_GB2312" w:hAnsi="Arial" w:cs="宋体" w:hint="eastAsia"/>
          <w:kern w:val="0"/>
          <w:sz w:val="32"/>
          <w:szCs w:val="32"/>
        </w:rPr>
        <w:t>整个</w:t>
      </w:r>
      <w:r w:rsidRPr="00EA4A3F">
        <w:rPr>
          <w:rFonts w:ascii="仿宋_GB2312" w:eastAsia="仿宋_GB2312" w:hAnsi="Arial" w:cs="等线" w:hint="eastAsia"/>
          <w:kern w:val="0"/>
          <w:sz w:val="32"/>
          <w:szCs w:val="32"/>
        </w:rPr>
        <w:t>区域</w:t>
      </w:r>
      <w:proofErr w:type="gramStart"/>
      <w:r w:rsidRPr="00EA4A3F">
        <w:rPr>
          <w:rFonts w:ascii="仿宋_GB2312" w:eastAsia="仿宋_GB2312" w:hAnsi="Arial" w:cs="宋体" w:hint="eastAsia"/>
          <w:kern w:val="0"/>
          <w:sz w:val="32"/>
          <w:szCs w:val="32"/>
        </w:rPr>
        <w:t>均应</w:t>
      </w:r>
      <w:r w:rsidRPr="00EA4A3F">
        <w:rPr>
          <w:rFonts w:ascii="仿宋_GB2312" w:eastAsia="仿宋_GB2312" w:hAnsi="Arial" w:cs="等线" w:hint="eastAsia"/>
          <w:kern w:val="0"/>
          <w:sz w:val="32"/>
          <w:szCs w:val="32"/>
        </w:rPr>
        <w:t>用</w:t>
      </w:r>
      <w:r w:rsidRPr="00EA4A3F">
        <w:rPr>
          <w:rFonts w:ascii="仿宋_GB2312" w:eastAsia="仿宋_GB2312" w:hAnsi="Arial" w:cs="宋体" w:hint="eastAsia"/>
          <w:kern w:val="0"/>
          <w:sz w:val="32"/>
          <w:szCs w:val="32"/>
        </w:rPr>
        <w:t>雪</w:t>
      </w:r>
      <w:proofErr w:type="gramEnd"/>
      <w:r w:rsidRPr="00EA4A3F">
        <w:rPr>
          <w:rFonts w:ascii="仿宋_GB2312" w:eastAsia="仿宋_GB2312" w:hAnsi="Arial" w:cs="等线" w:hint="eastAsia"/>
          <w:kern w:val="0"/>
          <w:sz w:val="32"/>
          <w:szCs w:val="32"/>
        </w:rPr>
        <w:t>覆盖</w:t>
      </w:r>
      <w:r w:rsidRPr="00EA4A3F">
        <w:rPr>
          <w:rFonts w:ascii="仿宋_GB2312" w:eastAsia="仿宋_GB2312" w:hAnsi="Arial" w:cs="宋体" w:hint="eastAsia"/>
          <w:kern w:val="0"/>
          <w:sz w:val="32"/>
          <w:szCs w:val="32"/>
        </w:rPr>
        <w:t xml:space="preserve">。该区域不得有任何障碍物，跳台使用时必须将可移动设备移走。 </w:t>
      </w:r>
    </w:p>
    <w:p w14:paraId="2B87D98D"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为保障跌倒运动员的人身安全，防止脱落的滑雪板飞出坡外，应</w:t>
      </w:r>
      <w:proofErr w:type="gramStart"/>
      <w:r w:rsidRPr="00EA4A3F">
        <w:rPr>
          <w:rFonts w:ascii="仿宋_GB2312" w:eastAsia="仿宋_GB2312" w:hAnsi="Microsoft Sans Serif" w:cs="宋体" w:hint="eastAsia"/>
          <w:kern w:val="0"/>
          <w:sz w:val="32"/>
          <w:szCs w:val="32"/>
        </w:rPr>
        <w:t>在着</w:t>
      </w:r>
      <w:proofErr w:type="gramEnd"/>
      <w:r w:rsidRPr="00EA4A3F">
        <w:rPr>
          <w:rFonts w:ascii="仿宋_GB2312" w:eastAsia="仿宋_GB2312" w:hAnsi="Microsoft Sans Serif" w:cs="宋体" w:hint="eastAsia"/>
          <w:kern w:val="0"/>
          <w:sz w:val="32"/>
          <w:szCs w:val="32"/>
        </w:rPr>
        <w:t>陆坡两侧设置护栏。护栏应比着陆坡雪面高出至少70厘米。着陆区应从0.1w处到过渡弧线终点安装护栏，从过渡弧线终点到出口及整个停止区的护栏高度应高出雪面一米。雪面高度及距离标志（标牌）应标记在护栏上。此外，护栏应</w:t>
      </w:r>
      <w:proofErr w:type="gramStart"/>
      <w:r w:rsidRPr="00EA4A3F">
        <w:rPr>
          <w:rFonts w:ascii="仿宋_GB2312" w:eastAsia="仿宋_GB2312" w:hAnsi="Microsoft Sans Serif" w:cs="宋体" w:hint="eastAsia"/>
          <w:kern w:val="0"/>
          <w:sz w:val="32"/>
          <w:szCs w:val="32"/>
        </w:rPr>
        <w:t>与着</w:t>
      </w:r>
      <w:proofErr w:type="gramEnd"/>
      <w:r w:rsidRPr="00EA4A3F">
        <w:rPr>
          <w:rFonts w:ascii="仿宋_GB2312" w:eastAsia="仿宋_GB2312" w:hAnsi="Microsoft Sans Serif" w:cs="宋体" w:hint="eastAsia"/>
          <w:kern w:val="0"/>
          <w:sz w:val="32"/>
          <w:szCs w:val="32"/>
        </w:rPr>
        <w:t>陆坡轮廓平行。</w:t>
      </w:r>
    </w:p>
    <w:p w14:paraId="15B1B996"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两侧护栏间</w:t>
      </w:r>
      <w:proofErr w:type="gramStart"/>
      <w:r w:rsidRPr="00EA4A3F">
        <w:rPr>
          <w:rFonts w:ascii="仿宋_GB2312" w:eastAsia="仿宋_GB2312" w:hAnsi="Microsoft Sans Serif" w:cs="宋体" w:hint="eastAsia"/>
          <w:kern w:val="0"/>
          <w:sz w:val="32"/>
          <w:szCs w:val="32"/>
        </w:rPr>
        <w:t>的着</w:t>
      </w:r>
      <w:proofErr w:type="gramEnd"/>
      <w:r w:rsidRPr="00EA4A3F">
        <w:rPr>
          <w:rFonts w:ascii="仿宋_GB2312" w:eastAsia="仿宋_GB2312" w:hAnsi="Microsoft Sans Serif" w:cs="宋体" w:hint="eastAsia"/>
          <w:kern w:val="0"/>
          <w:sz w:val="32"/>
          <w:szCs w:val="32"/>
        </w:rPr>
        <w:t xml:space="preserve">陆坡必须保持畅通，无任何危及跌倒运动员的障碍物。 </w:t>
      </w:r>
    </w:p>
    <w:p w14:paraId="5E296E48"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所有护栏的</w:t>
      </w:r>
      <w:r w:rsidRPr="00EA4A3F">
        <w:rPr>
          <w:rFonts w:ascii="仿宋_GB2312" w:eastAsia="仿宋_GB2312" w:hAnsi="Microsoft Sans Serif" w:cs="等线" w:hint="eastAsia"/>
          <w:kern w:val="0"/>
          <w:sz w:val="32"/>
          <w:szCs w:val="32"/>
        </w:rPr>
        <w:t>边</w:t>
      </w:r>
      <w:r w:rsidRPr="00EA4A3F">
        <w:rPr>
          <w:rFonts w:ascii="仿宋_GB2312" w:eastAsia="仿宋_GB2312" w:hAnsi="Microsoft Sans Serif" w:cs="宋体" w:hint="eastAsia"/>
          <w:kern w:val="0"/>
          <w:sz w:val="32"/>
          <w:szCs w:val="32"/>
        </w:rPr>
        <w:t xml:space="preserve">缘均应做圆角处理。必须确保运动员跌倒后，脱落的滑雪板不会越过护栏。 </w:t>
      </w:r>
    </w:p>
    <w:p w14:paraId="7678A23C"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EA4A3F">
        <w:rPr>
          <w:rFonts w:ascii="仿宋_GB2312" w:eastAsia="仿宋_GB2312" w:hAnsi="Microsoft Sans Serif" w:cs="宋体" w:hint="eastAsia"/>
          <w:kern w:val="0"/>
          <w:sz w:val="32"/>
          <w:szCs w:val="32"/>
        </w:rPr>
        <w:t xml:space="preserve">混凝土建造的护栏应在着陆区内侧覆盖至少3厘米厚的耐用软材料。 </w:t>
      </w:r>
    </w:p>
    <w:p w14:paraId="0CF4CF16"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Microsoft Sans Serif"/>
          <w:kern w:val="0"/>
          <w:sz w:val="32"/>
          <w:szCs w:val="32"/>
        </w:rPr>
      </w:pPr>
      <w:r w:rsidRPr="00BD2FEC">
        <w:rPr>
          <w:rFonts w:ascii="楷体" w:eastAsia="楷体" w:hAnsi="楷体" w:cs="微软雅黑" w:hint="eastAsia"/>
          <w:kern w:val="0"/>
          <w:sz w:val="32"/>
          <w:szCs w:val="32"/>
        </w:rPr>
        <w:t xml:space="preserve">（三）停止区 </w:t>
      </w:r>
    </w:p>
    <w:p w14:paraId="26B93910"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宋体"/>
          <w:kern w:val="0"/>
          <w:sz w:val="32"/>
          <w:szCs w:val="32"/>
        </w:rPr>
      </w:pPr>
      <w:r w:rsidRPr="00EA4A3F">
        <w:rPr>
          <w:rFonts w:ascii="仿宋_GB2312" w:eastAsia="仿宋_GB2312" w:hAnsi="Microsoft Sans Serif" w:cs="宋体" w:hint="eastAsia"/>
          <w:kern w:val="0"/>
          <w:sz w:val="32"/>
          <w:szCs w:val="32"/>
        </w:rPr>
        <w:lastRenderedPageBreak/>
        <w:t>停止区从</w:t>
      </w:r>
      <w:r w:rsidRPr="00EA4A3F">
        <w:rPr>
          <w:rFonts w:ascii="仿宋_GB2312" w:eastAsia="仿宋_GB2312" w:hAnsi="Arial" w:cs="Arial" w:hint="eastAsia"/>
          <w:kern w:val="0"/>
          <w:sz w:val="32"/>
          <w:szCs w:val="32"/>
        </w:rPr>
        <w:t>U</w:t>
      </w:r>
      <w:r w:rsidRPr="00EA4A3F">
        <w:rPr>
          <w:rFonts w:ascii="仿宋_GB2312" w:eastAsia="仿宋_GB2312" w:hAnsi="Arial" w:cs="宋体" w:hint="eastAsia"/>
          <w:kern w:val="0"/>
          <w:sz w:val="32"/>
          <w:szCs w:val="32"/>
        </w:rPr>
        <w:t>点到出口的区域均应设置护栏，护栏高度应至少高出雪面一米。护栏应稳定牢固，确保对跌倒运动员及脱落雪</w:t>
      </w:r>
      <w:r w:rsidRPr="00EA4A3F">
        <w:rPr>
          <w:rFonts w:ascii="仿宋_GB2312" w:eastAsia="仿宋_GB2312" w:hAnsi="Arial" w:cs="等线" w:hint="eastAsia"/>
          <w:kern w:val="0"/>
          <w:sz w:val="32"/>
          <w:szCs w:val="32"/>
        </w:rPr>
        <w:t>板</w:t>
      </w:r>
      <w:r w:rsidRPr="00EA4A3F">
        <w:rPr>
          <w:rFonts w:ascii="仿宋_GB2312" w:eastAsia="仿宋_GB2312" w:hAnsi="Arial" w:cs="宋体" w:hint="eastAsia"/>
          <w:kern w:val="0"/>
          <w:sz w:val="32"/>
          <w:szCs w:val="32"/>
        </w:rPr>
        <w:t>起到防护作用。</w:t>
      </w:r>
    </w:p>
    <w:p w14:paraId="2ACEEBE3" w14:textId="77777777" w:rsidR="00EA4A3F" w:rsidRPr="00BD2FEC" w:rsidRDefault="00EA4A3F" w:rsidP="00EA4A3F">
      <w:pPr>
        <w:autoSpaceDE w:val="0"/>
        <w:autoSpaceDN w:val="0"/>
        <w:adjustRightInd w:val="0"/>
        <w:spacing w:line="560" w:lineRule="exact"/>
        <w:rPr>
          <w:rFonts w:ascii="楷体" w:eastAsia="楷体" w:hAnsi="楷体" w:cs="Arial"/>
          <w:kern w:val="0"/>
          <w:sz w:val="32"/>
          <w:szCs w:val="32"/>
        </w:rPr>
      </w:pPr>
      <w:r w:rsidRPr="00EA4A3F">
        <w:rPr>
          <w:rFonts w:ascii="仿宋_GB2312" w:eastAsia="仿宋_GB2312" w:hAnsi="Arial" w:cs="Arial" w:hint="eastAsia"/>
          <w:kern w:val="0"/>
          <w:sz w:val="32"/>
          <w:szCs w:val="32"/>
        </w:rPr>
        <w:t xml:space="preserve">   </w:t>
      </w:r>
      <w:r w:rsidRPr="00BD2FEC">
        <w:rPr>
          <w:rFonts w:ascii="楷体" w:eastAsia="楷体" w:hAnsi="楷体" w:cs="Arial" w:hint="eastAsia"/>
          <w:kern w:val="0"/>
          <w:sz w:val="32"/>
          <w:szCs w:val="32"/>
        </w:rPr>
        <w:t xml:space="preserve"> （四）</w:t>
      </w:r>
      <w:r w:rsidRPr="00BD2FEC">
        <w:rPr>
          <w:rFonts w:ascii="楷体" w:eastAsia="楷体" w:hAnsi="楷体" w:cs="宋体" w:hint="eastAsia"/>
          <w:kern w:val="0"/>
          <w:sz w:val="32"/>
          <w:szCs w:val="32"/>
        </w:rPr>
        <w:t xml:space="preserve">裁判塔 </w:t>
      </w:r>
      <w:r w:rsidRPr="00BD2FEC">
        <w:rPr>
          <w:rFonts w:ascii="楷体" w:eastAsia="楷体" w:hAnsi="楷体" w:cs="Arial" w:hint="eastAsia"/>
          <w:i/>
          <w:iCs/>
          <w:kern w:val="0"/>
          <w:sz w:val="32"/>
          <w:szCs w:val="32"/>
        </w:rPr>
        <w:t xml:space="preserve"> </w:t>
      </w:r>
    </w:p>
    <w:p w14:paraId="5F3C2B78" w14:textId="77777777" w:rsidR="00EA4A3F" w:rsidRPr="00EA4A3F" w:rsidRDefault="00EA4A3F" w:rsidP="00EA4A3F">
      <w:pPr>
        <w:autoSpaceDE w:val="0"/>
        <w:autoSpaceDN w:val="0"/>
        <w:adjustRightInd w:val="0"/>
        <w:spacing w:line="560" w:lineRule="exact"/>
        <w:ind w:firstLineChars="200" w:firstLine="640"/>
        <w:rPr>
          <w:rFonts w:ascii="宋体" w:eastAsia="宋体" w:hAnsi="Arial" w:cs="宋体"/>
          <w:kern w:val="0"/>
          <w:sz w:val="23"/>
          <w:szCs w:val="23"/>
        </w:rPr>
      </w:pPr>
      <w:r w:rsidRPr="00EA4A3F">
        <w:rPr>
          <w:rFonts w:ascii="仿宋_GB2312" w:eastAsia="仿宋_GB2312" w:hAnsi="Arial" w:cs="宋体" w:hint="eastAsia"/>
          <w:kern w:val="0"/>
          <w:sz w:val="32"/>
          <w:szCs w:val="32"/>
        </w:rPr>
        <w:t>五个裁判间应以坚固的隔墙分开，隔间最小宽度为1.0米，最小深度为1.2米。隔间位置应朝向起跳区，与运动员起跳后的飞行轨迹一致。窗台与隔间地板的高度差应为1.0米。隔间墙壁的建造设计应避免裁判员互看评分。</w:t>
      </w:r>
      <w:proofErr w:type="gramStart"/>
      <w:r w:rsidRPr="00EA4A3F">
        <w:rPr>
          <w:rFonts w:ascii="仿宋_GB2312" w:eastAsia="仿宋_GB2312" w:hAnsi="Arial" w:cs="宋体" w:hint="eastAsia"/>
          <w:kern w:val="0"/>
          <w:sz w:val="32"/>
          <w:szCs w:val="32"/>
        </w:rPr>
        <w:t>竞赛长</w:t>
      </w:r>
      <w:proofErr w:type="gramEnd"/>
      <w:r w:rsidRPr="00EA4A3F">
        <w:rPr>
          <w:rFonts w:ascii="仿宋_GB2312" w:eastAsia="仿宋_GB2312" w:hAnsi="Arial" w:cs="宋体" w:hint="eastAsia"/>
          <w:kern w:val="0"/>
          <w:sz w:val="32"/>
          <w:szCs w:val="32"/>
        </w:rPr>
        <w:t xml:space="preserve">及其他竞赛官员隔间的建造方式应确保其正常履行职责，互相不受影响和干扰。 </w:t>
      </w:r>
    </w:p>
    <w:p w14:paraId="225C89CA" w14:textId="77777777" w:rsidR="00EA4A3F" w:rsidRPr="00EA4A3F" w:rsidRDefault="00EA4A3F" w:rsidP="00EA4A3F">
      <w:pPr>
        <w:autoSpaceDE w:val="0"/>
        <w:autoSpaceDN w:val="0"/>
        <w:adjustRightInd w:val="0"/>
        <w:spacing w:line="560" w:lineRule="exact"/>
        <w:rPr>
          <w:rFonts w:ascii="仿宋_GB2312" w:eastAsia="仿宋_GB2312" w:hAnsi="Microsoft Sans Serif" w:cs="宋体"/>
          <w:kern w:val="0"/>
          <w:sz w:val="32"/>
          <w:szCs w:val="32"/>
        </w:rPr>
      </w:pPr>
      <w:r w:rsidRPr="00EA4A3F">
        <w:rPr>
          <w:rFonts w:ascii="Microsoft Sans Serif" w:eastAsia="仿宋_GB2312" w:hAnsi="Microsoft Sans Serif" w:cs="Microsoft Sans Serif" w:hint="eastAsia"/>
          <w:kern w:val="0"/>
          <w:sz w:val="23"/>
          <w:szCs w:val="23"/>
        </w:rPr>
        <w:t xml:space="preserve">     </w:t>
      </w:r>
      <w:r w:rsidRPr="00EA4A3F">
        <w:rPr>
          <w:rFonts w:ascii="仿宋_GB2312" w:eastAsia="仿宋_GB2312" w:hAnsi="Microsoft Sans Serif" w:cs="宋体" w:hint="eastAsia"/>
          <w:kern w:val="0"/>
          <w:sz w:val="32"/>
          <w:szCs w:val="32"/>
        </w:rPr>
        <w:t>如两座跳台共用一个停止区，且两个跳台</w:t>
      </w:r>
      <w:r w:rsidRPr="00EA4A3F">
        <w:rPr>
          <w:rFonts w:ascii="仿宋_GB2312" w:eastAsia="仿宋_GB2312" w:hAnsi="Microsoft Sans Serif" w:cs="Microsoft Sans Serif" w:hint="eastAsia"/>
          <w:kern w:val="0"/>
          <w:sz w:val="32"/>
          <w:szCs w:val="32"/>
        </w:rPr>
        <w:t>K</w:t>
      </w:r>
      <w:r w:rsidRPr="00EA4A3F">
        <w:rPr>
          <w:rFonts w:ascii="仿宋_GB2312" w:eastAsia="仿宋_GB2312" w:hAnsi="Microsoft Sans Serif" w:cs="宋体" w:hint="eastAsia"/>
          <w:kern w:val="0"/>
          <w:sz w:val="32"/>
          <w:szCs w:val="32"/>
        </w:rPr>
        <w:t>点之间的高度差不超</w:t>
      </w:r>
      <w:r w:rsidRPr="00EA4A3F">
        <w:rPr>
          <w:rFonts w:ascii="仿宋_GB2312" w:eastAsia="仿宋_GB2312" w:hAnsi="Microsoft Sans Serif" w:cs="Microsoft Sans Serif" w:hint="eastAsia"/>
          <w:kern w:val="0"/>
          <w:sz w:val="32"/>
          <w:szCs w:val="32"/>
        </w:rPr>
        <w:t>3</w:t>
      </w:r>
      <w:r w:rsidRPr="00EA4A3F">
        <w:rPr>
          <w:rFonts w:ascii="仿宋_GB2312" w:eastAsia="仿宋_GB2312" w:hAnsi="Microsoft Sans Serif" w:cs="宋体" w:hint="eastAsia"/>
          <w:kern w:val="0"/>
          <w:sz w:val="32"/>
          <w:szCs w:val="32"/>
        </w:rPr>
        <w:t>米，则无</w:t>
      </w:r>
      <w:r w:rsidRPr="00EA4A3F">
        <w:rPr>
          <w:rFonts w:ascii="仿宋_GB2312" w:eastAsia="仿宋_GB2312" w:hAnsi="Microsoft Sans Serif" w:cs="等线" w:hint="eastAsia"/>
          <w:kern w:val="0"/>
          <w:sz w:val="32"/>
          <w:szCs w:val="32"/>
        </w:rPr>
        <w:t>需</w:t>
      </w:r>
      <w:r w:rsidRPr="00EA4A3F">
        <w:rPr>
          <w:rFonts w:ascii="仿宋_GB2312" w:eastAsia="仿宋_GB2312" w:hAnsi="Microsoft Sans Serif" w:cs="宋体" w:hint="eastAsia"/>
          <w:kern w:val="0"/>
          <w:sz w:val="32"/>
          <w:szCs w:val="32"/>
        </w:rPr>
        <w:t>建造两座裁判塔。裁判塔应建在两座跳台中较小跳台一侧。裁判塔和</w:t>
      </w:r>
      <w:r w:rsidRPr="00EA4A3F">
        <w:rPr>
          <w:rFonts w:ascii="仿宋_GB2312" w:eastAsia="仿宋_GB2312" w:hAnsi="Microsoft Sans Serif" w:cs="等线" w:hint="eastAsia"/>
          <w:kern w:val="0"/>
          <w:sz w:val="32"/>
          <w:szCs w:val="32"/>
        </w:rPr>
        <w:t>裁判间</w:t>
      </w:r>
      <w:r w:rsidRPr="00EA4A3F">
        <w:rPr>
          <w:rFonts w:ascii="仿宋_GB2312" w:eastAsia="仿宋_GB2312" w:hAnsi="Microsoft Sans Serif" w:cs="宋体" w:hint="eastAsia"/>
          <w:kern w:val="0"/>
          <w:sz w:val="32"/>
          <w:szCs w:val="32"/>
        </w:rPr>
        <w:t xml:space="preserve">的具体位置应按照距起跳区的水平距离和较大跳台的高度标准计算。 </w:t>
      </w:r>
    </w:p>
    <w:p w14:paraId="531ED323" w14:textId="77777777" w:rsidR="00EA4A3F" w:rsidRPr="00BD2FEC" w:rsidRDefault="00EA4A3F" w:rsidP="00EA4A3F">
      <w:pPr>
        <w:autoSpaceDE w:val="0"/>
        <w:autoSpaceDN w:val="0"/>
        <w:adjustRightInd w:val="0"/>
        <w:spacing w:line="560" w:lineRule="exact"/>
        <w:ind w:firstLineChars="200" w:firstLine="640"/>
        <w:rPr>
          <w:rFonts w:ascii="楷体" w:eastAsia="楷体" w:hAnsi="楷体" w:cs="Arial"/>
          <w:kern w:val="0"/>
          <w:sz w:val="32"/>
          <w:szCs w:val="32"/>
        </w:rPr>
      </w:pPr>
      <w:r w:rsidRPr="00BD2FEC">
        <w:rPr>
          <w:rFonts w:ascii="楷体" w:eastAsia="楷体" w:hAnsi="楷体" w:cs="宋体" w:hint="eastAsia"/>
          <w:kern w:val="0"/>
          <w:sz w:val="32"/>
          <w:szCs w:val="32"/>
        </w:rPr>
        <w:t>（五）教练</w:t>
      </w:r>
      <w:r w:rsidRPr="00BD2FEC">
        <w:rPr>
          <w:rFonts w:ascii="楷体" w:eastAsia="楷体" w:hAnsi="楷体" w:cs="等线" w:hint="eastAsia"/>
          <w:kern w:val="0"/>
          <w:sz w:val="32"/>
          <w:szCs w:val="32"/>
        </w:rPr>
        <w:t xml:space="preserve">席 </w:t>
      </w:r>
    </w:p>
    <w:p w14:paraId="6096CDDD" w14:textId="77777777" w:rsidR="00EA4A3F" w:rsidRPr="00EA4A3F" w:rsidRDefault="00EA4A3F" w:rsidP="00EA4A3F">
      <w:pPr>
        <w:autoSpaceDE w:val="0"/>
        <w:autoSpaceDN w:val="0"/>
        <w:adjustRightInd w:val="0"/>
        <w:spacing w:line="560" w:lineRule="exact"/>
        <w:ind w:firstLineChars="200" w:firstLine="640"/>
        <w:rPr>
          <w:rFonts w:ascii="仿宋_GB2312" w:eastAsia="仿宋_GB2312" w:hAnsi="Arial" w:cs="宋体"/>
          <w:kern w:val="0"/>
          <w:sz w:val="32"/>
          <w:szCs w:val="32"/>
        </w:rPr>
      </w:pPr>
      <w:r w:rsidRPr="00EA4A3F">
        <w:rPr>
          <w:rFonts w:ascii="仿宋_GB2312" w:eastAsia="仿宋_GB2312" w:hAnsi="Arial" w:cs="宋体" w:hint="eastAsia"/>
          <w:kern w:val="0"/>
          <w:sz w:val="32"/>
          <w:szCs w:val="32"/>
        </w:rPr>
        <w:t xml:space="preserve">跳台可设置两个教练席（各容纳20名教练）。其中一个教练席应靠近起跳区边缘，另一个教练席的视野应不受阻碍，可以看到运动员飞行和着陆。 </w:t>
      </w:r>
    </w:p>
    <w:p w14:paraId="1464838F" w14:textId="77777777" w:rsidR="00EA4A3F" w:rsidRPr="00BD2FEC" w:rsidRDefault="00EA4A3F" w:rsidP="00EA4A3F">
      <w:pPr>
        <w:autoSpaceDE w:val="0"/>
        <w:autoSpaceDN w:val="0"/>
        <w:adjustRightInd w:val="0"/>
        <w:spacing w:line="560" w:lineRule="exact"/>
        <w:ind w:firstLineChars="200" w:firstLine="640"/>
        <w:rPr>
          <w:rFonts w:ascii="华光黑体_CNKI" w:eastAsia="华光黑体_CNKI" w:hAnsi="华光黑体_CNKI" w:cs="Times New Roman"/>
          <w:sz w:val="32"/>
          <w:szCs w:val="32"/>
        </w:rPr>
      </w:pPr>
      <w:r w:rsidRPr="00BD2FEC">
        <w:rPr>
          <w:rFonts w:ascii="华光黑体_CNKI" w:eastAsia="华光黑体_CNKI" w:hAnsi="华光黑体_CNKI" w:cs="Times New Roman" w:hint="eastAsia"/>
          <w:sz w:val="32"/>
          <w:szCs w:val="32"/>
        </w:rPr>
        <w:t>四、场地器材</w:t>
      </w:r>
    </w:p>
    <w:p w14:paraId="7BBFFEDD" w14:textId="0FA16624" w:rsidR="00BD2FEC" w:rsidRPr="00BD2FEC" w:rsidRDefault="00EA4A3F" w:rsidP="00BD2FEC">
      <w:pPr>
        <w:autoSpaceDE w:val="0"/>
        <w:autoSpaceDN w:val="0"/>
        <w:ind w:firstLine="645"/>
        <w:rPr>
          <w:rFonts w:ascii="楷体" w:eastAsia="楷体" w:hAnsi="楷体" w:cs="仿宋"/>
          <w:color w:val="000000"/>
          <w:sz w:val="32"/>
          <w:szCs w:val="32"/>
          <w:lang w:eastAsia="zh-Hans"/>
        </w:rPr>
      </w:pPr>
      <w:r w:rsidRPr="00BD2FEC">
        <w:rPr>
          <w:rFonts w:ascii="楷体" w:eastAsia="楷体" w:hAnsi="楷体" w:cs="宋体" w:hint="eastAsia"/>
          <w:color w:val="000000"/>
          <w:kern w:val="0"/>
          <w:sz w:val="32"/>
          <w:szCs w:val="32"/>
        </w:rPr>
        <w:t>（一）</w:t>
      </w:r>
      <w:r w:rsidRPr="00BD2FEC">
        <w:rPr>
          <w:rFonts w:ascii="楷体" w:eastAsia="楷体" w:hAnsi="楷体" w:cs="仿宋" w:hint="eastAsia"/>
          <w:color w:val="000000"/>
          <w:sz w:val="32"/>
          <w:szCs w:val="32"/>
          <w:lang w:eastAsia="zh-Hans"/>
        </w:rPr>
        <w:t>赛道器材</w:t>
      </w:r>
    </w:p>
    <w:p w14:paraId="6F17CA7B" w14:textId="0106C4FE" w:rsidR="00EA4A3F" w:rsidRPr="00EA4A3F" w:rsidRDefault="00EA4A3F" w:rsidP="00BD2FEC">
      <w:pPr>
        <w:autoSpaceDE w:val="0"/>
        <w:autoSpaceDN w:val="0"/>
        <w:ind w:firstLine="645"/>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lang w:eastAsia="zh-Hans"/>
        </w:rPr>
        <w:t>两部压雪车并带前置液压系统和最大</w:t>
      </w:r>
      <w:r w:rsidRPr="00EA4A3F">
        <w:rPr>
          <w:rFonts w:ascii="仿宋" w:eastAsia="仿宋" w:hAnsi="仿宋" w:cs="仿宋"/>
          <w:color w:val="000000"/>
          <w:sz w:val="32"/>
          <w:szCs w:val="32"/>
          <w:lang w:eastAsia="zh-Hans"/>
        </w:rPr>
        <w:t>400</w:t>
      </w:r>
      <w:r w:rsidRPr="00EA4A3F">
        <w:rPr>
          <w:rFonts w:ascii="仿宋" w:eastAsia="仿宋" w:hAnsi="仿宋" w:cs="仿宋" w:hint="eastAsia"/>
          <w:color w:val="000000"/>
          <w:sz w:val="32"/>
          <w:szCs w:val="32"/>
          <w:lang w:eastAsia="zh-Hans"/>
        </w:rPr>
        <w:t>公斤承载的牵引设备。一部雪地摩托并带有两部雪梳机；</w:t>
      </w:r>
    </w:p>
    <w:p w14:paraId="464503E8" w14:textId="77777777" w:rsidR="00BD2FEC" w:rsidRPr="00BD2FEC" w:rsidRDefault="00EA4A3F" w:rsidP="00EA4A3F">
      <w:pPr>
        <w:autoSpaceDE w:val="0"/>
        <w:autoSpaceDN w:val="0"/>
        <w:ind w:firstLineChars="200" w:firstLine="640"/>
        <w:rPr>
          <w:rFonts w:ascii="楷体" w:eastAsia="楷体" w:hAnsi="楷体" w:cs="仿宋"/>
          <w:color w:val="000000"/>
          <w:sz w:val="32"/>
          <w:szCs w:val="32"/>
          <w:lang w:eastAsia="zh-Hans"/>
        </w:rPr>
      </w:pPr>
      <w:r w:rsidRPr="00BD2FEC">
        <w:rPr>
          <w:rFonts w:ascii="楷体" w:eastAsia="楷体" w:hAnsi="楷体" w:cs="仿宋" w:hint="eastAsia"/>
          <w:color w:val="000000"/>
          <w:sz w:val="32"/>
          <w:szCs w:val="32"/>
          <w:lang w:eastAsia="zh-Hans"/>
        </w:rPr>
        <w:t>（二）一般器材</w:t>
      </w:r>
    </w:p>
    <w:p w14:paraId="7EBFC019" w14:textId="1F66CFF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lang w:eastAsia="zh-Hans"/>
        </w:rPr>
        <w:t>吹雪机并带有加长筒；特制雪耙</w:t>
      </w:r>
      <w:r w:rsidRPr="00EA4A3F">
        <w:rPr>
          <w:rFonts w:ascii="仿宋" w:eastAsia="仿宋" w:hAnsi="仿宋" w:cs="仿宋"/>
          <w:color w:val="000000"/>
          <w:sz w:val="32"/>
          <w:szCs w:val="32"/>
          <w:lang w:eastAsia="zh-Hans"/>
        </w:rPr>
        <w:t xml:space="preserve"> </w:t>
      </w:r>
      <w:r w:rsidRPr="00EA4A3F">
        <w:rPr>
          <w:rFonts w:ascii="仿宋" w:eastAsia="仿宋" w:hAnsi="仿宋" w:cs="仿宋" w:hint="eastAsia"/>
          <w:color w:val="000000"/>
          <w:sz w:val="32"/>
          <w:szCs w:val="32"/>
          <w:lang w:eastAsia="zh-Hans"/>
        </w:rPr>
        <w:t>；</w:t>
      </w:r>
      <w:r w:rsidRPr="00EA4A3F">
        <w:rPr>
          <w:rFonts w:ascii="仿宋" w:eastAsia="仿宋" w:hAnsi="仿宋" w:cs="仿宋"/>
          <w:color w:val="000000"/>
          <w:sz w:val="32"/>
          <w:szCs w:val="32"/>
          <w:lang w:eastAsia="zh-Hans"/>
        </w:rPr>
        <w:t>50</w:t>
      </w:r>
      <w:r w:rsidRPr="00EA4A3F">
        <w:rPr>
          <w:rFonts w:ascii="仿宋" w:eastAsia="仿宋" w:hAnsi="仿宋" w:cs="仿宋" w:hint="eastAsia"/>
          <w:color w:val="000000"/>
          <w:sz w:val="32"/>
          <w:szCs w:val="32"/>
          <w:lang w:eastAsia="zh-Hans"/>
        </w:rPr>
        <w:t>米、</w:t>
      </w:r>
      <w:r w:rsidRPr="00EA4A3F">
        <w:rPr>
          <w:rFonts w:ascii="仿宋" w:eastAsia="仿宋" w:hAnsi="仿宋" w:cs="仿宋"/>
          <w:color w:val="000000"/>
          <w:sz w:val="32"/>
          <w:szCs w:val="32"/>
          <w:lang w:eastAsia="zh-Hans"/>
        </w:rPr>
        <w:t>100</w:t>
      </w:r>
      <w:r w:rsidRPr="00EA4A3F">
        <w:rPr>
          <w:rFonts w:ascii="仿宋" w:eastAsia="仿宋" w:hAnsi="仿宋" w:cs="仿宋" w:hint="eastAsia"/>
          <w:color w:val="000000"/>
          <w:sz w:val="32"/>
          <w:szCs w:val="32"/>
          <w:lang w:eastAsia="zh-Hans"/>
        </w:rPr>
        <w:t>米卷尺；</w:t>
      </w:r>
      <w:r w:rsidRPr="00EA4A3F">
        <w:rPr>
          <w:rFonts w:ascii="仿宋" w:eastAsia="仿宋" w:hAnsi="仿宋" w:cs="仿宋" w:hint="eastAsia"/>
          <w:color w:val="000000"/>
          <w:sz w:val="32"/>
          <w:szCs w:val="32"/>
          <w:lang w:eastAsia="zh-Hans"/>
        </w:rPr>
        <w:lastRenderedPageBreak/>
        <w:t>电子显示水平仪；</w:t>
      </w:r>
      <w:r w:rsidRPr="00EA4A3F">
        <w:rPr>
          <w:rFonts w:ascii="仿宋" w:eastAsia="仿宋" w:hAnsi="仿宋" w:cs="仿宋"/>
          <w:color w:val="000000"/>
          <w:sz w:val="32"/>
          <w:szCs w:val="32"/>
          <w:lang w:eastAsia="zh-Hans"/>
        </w:rPr>
        <w:t xml:space="preserve"> 4</w:t>
      </w:r>
      <w:r w:rsidRPr="00EA4A3F">
        <w:rPr>
          <w:rFonts w:ascii="仿宋" w:eastAsia="仿宋" w:hAnsi="仿宋" w:cs="仿宋" w:hint="eastAsia"/>
          <w:color w:val="000000"/>
          <w:sz w:val="32"/>
          <w:szCs w:val="32"/>
          <w:lang w:eastAsia="zh-Hans"/>
        </w:rPr>
        <w:t>米直角铝管</w:t>
      </w:r>
    </w:p>
    <w:p w14:paraId="1D39832F" w14:textId="61BF2CA5" w:rsidR="00EA4A3F" w:rsidRPr="00BD2FEC" w:rsidRDefault="00EA4A3F" w:rsidP="00EA4A3F">
      <w:pPr>
        <w:autoSpaceDE w:val="0"/>
        <w:autoSpaceDN w:val="0"/>
        <w:ind w:firstLineChars="200" w:firstLine="640"/>
        <w:rPr>
          <w:rFonts w:ascii="楷体" w:eastAsia="楷体" w:hAnsi="楷体" w:cs="仿宋"/>
          <w:color w:val="000000"/>
          <w:sz w:val="32"/>
          <w:szCs w:val="32"/>
          <w:lang w:eastAsia="zh-Hans"/>
        </w:rPr>
      </w:pPr>
      <w:r w:rsidRPr="00BD2FEC">
        <w:rPr>
          <w:rFonts w:ascii="楷体" w:eastAsia="楷体" w:hAnsi="楷体" w:cs="仿宋" w:hint="eastAsia"/>
          <w:color w:val="000000"/>
          <w:sz w:val="32"/>
          <w:szCs w:val="32"/>
          <w:lang w:eastAsia="zh-Hans"/>
        </w:rPr>
        <w:t>（三）测量器材</w:t>
      </w:r>
    </w:p>
    <w:p w14:paraId="426A5E8B"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rPr>
        <w:t>1</w:t>
      </w:r>
      <w:r w:rsidRPr="00EA4A3F">
        <w:rPr>
          <w:rFonts w:ascii="仿宋" w:eastAsia="仿宋" w:hAnsi="仿宋" w:cs="仿宋"/>
          <w:color w:val="000000"/>
          <w:sz w:val="32"/>
          <w:szCs w:val="32"/>
        </w:rPr>
        <w:t>.</w:t>
      </w:r>
      <w:r w:rsidRPr="00EA4A3F">
        <w:rPr>
          <w:rFonts w:ascii="仿宋" w:eastAsia="仿宋" w:hAnsi="仿宋" w:cs="仿宋" w:hint="eastAsia"/>
          <w:color w:val="000000"/>
          <w:sz w:val="32"/>
          <w:szCs w:val="32"/>
          <w:lang w:eastAsia="zh-Hans"/>
        </w:rPr>
        <w:t>距离标志牌：按照国际雪联竞赛规则赛道两侧从0.5w处至L点（HS）下方5米处均安装标志牌。</w:t>
      </w:r>
    </w:p>
    <w:p w14:paraId="05B9C461"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rPr>
        <w:t>2</w:t>
      </w:r>
      <w:r w:rsidRPr="00EA4A3F">
        <w:rPr>
          <w:rFonts w:ascii="仿宋" w:eastAsia="仿宋" w:hAnsi="仿宋" w:cs="仿宋"/>
          <w:color w:val="000000"/>
          <w:sz w:val="32"/>
          <w:szCs w:val="32"/>
        </w:rPr>
        <w:t>.</w:t>
      </w:r>
      <w:r w:rsidRPr="00EA4A3F">
        <w:rPr>
          <w:rFonts w:ascii="仿宋" w:eastAsia="仿宋" w:hAnsi="仿宋" w:cs="仿宋" w:hint="eastAsia"/>
          <w:color w:val="000000"/>
          <w:sz w:val="32"/>
          <w:szCs w:val="32"/>
          <w:lang w:eastAsia="zh-Hans"/>
        </w:rPr>
        <w:t>风力测速仪：根据赛事级别安装风力测速仪器，至少在起跳区边缘以及距离K点约50%和约100%的位置安装。</w:t>
      </w:r>
    </w:p>
    <w:p w14:paraId="42AF7476"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rPr>
        <w:t>3</w:t>
      </w:r>
      <w:r w:rsidRPr="00EA4A3F">
        <w:rPr>
          <w:rFonts w:ascii="仿宋" w:eastAsia="仿宋" w:hAnsi="仿宋" w:cs="仿宋"/>
          <w:color w:val="000000"/>
          <w:sz w:val="32"/>
          <w:szCs w:val="32"/>
        </w:rPr>
        <w:t>.</w:t>
      </w:r>
      <w:r w:rsidRPr="00EA4A3F">
        <w:rPr>
          <w:rFonts w:ascii="仿宋" w:eastAsia="仿宋" w:hAnsi="仿宋" w:cs="仿宋" w:hint="eastAsia"/>
          <w:color w:val="000000"/>
          <w:sz w:val="32"/>
          <w:szCs w:val="32"/>
          <w:lang w:eastAsia="zh-Hans"/>
        </w:rPr>
        <w:t>风向袋：着陆坡两侧的飞行轨迹高度设置至少8个风向旗或风向袋。</w:t>
      </w:r>
    </w:p>
    <w:p w14:paraId="6013A7AF"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rPr>
        <w:t>4</w:t>
      </w:r>
      <w:r w:rsidRPr="00EA4A3F">
        <w:rPr>
          <w:rFonts w:ascii="仿宋" w:eastAsia="仿宋" w:hAnsi="仿宋" w:cs="仿宋"/>
          <w:color w:val="000000"/>
          <w:sz w:val="32"/>
          <w:szCs w:val="32"/>
        </w:rPr>
        <w:t>.</w:t>
      </w:r>
      <w:r w:rsidRPr="00EA4A3F">
        <w:rPr>
          <w:rFonts w:ascii="仿宋" w:eastAsia="仿宋" w:hAnsi="仿宋" w:cs="仿宋" w:hint="eastAsia"/>
          <w:color w:val="000000"/>
          <w:sz w:val="32"/>
          <w:szCs w:val="32"/>
          <w:lang w:eastAsia="zh-Hans"/>
        </w:rPr>
        <w:t>出发信号灯：三段式或者两段式信号灯，能够</w:t>
      </w:r>
      <w:r w:rsidRPr="00EA4A3F">
        <w:rPr>
          <w:rFonts w:ascii="仿宋" w:eastAsia="仿宋" w:hAnsi="仿宋" w:cs="仿宋"/>
          <w:color w:val="000000"/>
          <w:sz w:val="32"/>
          <w:szCs w:val="32"/>
          <w:lang w:eastAsia="zh-Hans"/>
        </w:rPr>
        <w:t>10</w:t>
      </w:r>
      <w:r w:rsidRPr="00EA4A3F">
        <w:rPr>
          <w:rFonts w:ascii="仿宋" w:eastAsia="仿宋" w:hAnsi="仿宋" w:cs="仿宋" w:hint="eastAsia"/>
          <w:color w:val="000000"/>
          <w:sz w:val="32"/>
          <w:szCs w:val="32"/>
          <w:lang w:eastAsia="zh-Hans"/>
        </w:rPr>
        <w:t>秒、</w:t>
      </w:r>
      <w:r w:rsidRPr="00EA4A3F">
        <w:rPr>
          <w:rFonts w:ascii="仿宋" w:eastAsia="仿宋" w:hAnsi="仿宋" w:cs="仿宋"/>
          <w:color w:val="000000"/>
          <w:sz w:val="32"/>
          <w:szCs w:val="32"/>
          <w:lang w:eastAsia="zh-Hans"/>
        </w:rPr>
        <w:t>45</w:t>
      </w:r>
      <w:r w:rsidRPr="00EA4A3F">
        <w:rPr>
          <w:rFonts w:ascii="仿宋" w:eastAsia="仿宋" w:hAnsi="仿宋" w:cs="仿宋" w:hint="eastAsia"/>
          <w:color w:val="000000"/>
          <w:sz w:val="32"/>
          <w:szCs w:val="32"/>
          <w:lang w:eastAsia="zh-Hans"/>
        </w:rPr>
        <w:t>秒、</w:t>
      </w:r>
      <w:r w:rsidRPr="00EA4A3F">
        <w:rPr>
          <w:rFonts w:ascii="仿宋" w:eastAsia="仿宋" w:hAnsi="仿宋" w:cs="仿宋"/>
          <w:color w:val="000000"/>
          <w:sz w:val="32"/>
          <w:szCs w:val="32"/>
          <w:lang w:eastAsia="zh-Hans"/>
        </w:rPr>
        <w:t>60</w:t>
      </w:r>
      <w:r w:rsidRPr="00EA4A3F">
        <w:rPr>
          <w:rFonts w:ascii="仿宋" w:eastAsia="仿宋" w:hAnsi="仿宋" w:cs="仿宋" w:hint="eastAsia"/>
          <w:color w:val="000000"/>
          <w:sz w:val="32"/>
          <w:szCs w:val="32"/>
          <w:lang w:eastAsia="zh-Hans"/>
        </w:rPr>
        <w:t>秒级倒计时显示</w:t>
      </w:r>
    </w:p>
    <w:p w14:paraId="6D14D617"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rPr>
        <w:t>5</w:t>
      </w:r>
      <w:r w:rsidRPr="00EA4A3F">
        <w:rPr>
          <w:rFonts w:ascii="仿宋" w:eastAsia="仿宋" w:hAnsi="仿宋" w:cs="仿宋"/>
          <w:color w:val="000000"/>
          <w:sz w:val="32"/>
          <w:szCs w:val="32"/>
        </w:rPr>
        <w:t>.</w:t>
      </w:r>
      <w:r w:rsidRPr="00EA4A3F">
        <w:rPr>
          <w:rFonts w:ascii="仿宋" w:eastAsia="仿宋" w:hAnsi="仿宋" w:cs="仿宋" w:hint="eastAsia"/>
          <w:color w:val="000000"/>
          <w:sz w:val="32"/>
          <w:szCs w:val="32"/>
          <w:lang w:eastAsia="zh-Hans"/>
        </w:rPr>
        <w:t>器材检测：</w:t>
      </w:r>
    </w:p>
    <w:p w14:paraId="53661150" w14:textId="77777777" w:rsidR="00EA4A3F" w:rsidRPr="00BD2FEC" w:rsidRDefault="00EA4A3F" w:rsidP="00EA4A3F">
      <w:pPr>
        <w:autoSpaceDE w:val="0"/>
        <w:autoSpaceDN w:val="0"/>
        <w:ind w:firstLineChars="200" w:firstLine="640"/>
        <w:rPr>
          <w:rFonts w:ascii="楷体" w:eastAsia="楷体" w:hAnsi="楷体" w:cs="仿宋"/>
          <w:color w:val="000000"/>
          <w:sz w:val="32"/>
          <w:szCs w:val="32"/>
          <w:lang w:eastAsia="zh-Hans"/>
        </w:rPr>
      </w:pPr>
      <w:r w:rsidRPr="00BD2FEC">
        <w:rPr>
          <w:rFonts w:ascii="楷体" w:eastAsia="楷体" w:hAnsi="楷体" w:cs="仿宋" w:hint="eastAsia"/>
          <w:color w:val="000000"/>
          <w:sz w:val="32"/>
          <w:szCs w:val="32"/>
          <w:lang w:eastAsia="zh-Hans"/>
        </w:rPr>
        <w:t>（四）</w:t>
      </w:r>
      <w:r w:rsidRPr="00BD2FEC">
        <w:rPr>
          <w:rFonts w:ascii="楷体" w:eastAsia="楷体" w:hAnsi="楷体" w:cs="仿宋"/>
          <w:color w:val="000000"/>
          <w:sz w:val="32"/>
          <w:szCs w:val="32"/>
          <w:lang w:eastAsia="zh-Hans"/>
        </w:rPr>
        <w:t xml:space="preserve"> </w:t>
      </w:r>
      <w:r w:rsidRPr="00BD2FEC">
        <w:rPr>
          <w:rFonts w:ascii="楷体" w:eastAsia="楷体" w:hAnsi="楷体" w:cs="仿宋" w:hint="eastAsia"/>
          <w:color w:val="000000"/>
          <w:sz w:val="32"/>
          <w:szCs w:val="32"/>
          <w:lang w:eastAsia="zh-Hans"/>
        </w:rPr>
        <w:t>安全防护器材</w:t>
      </w:r>
    </w:p>
    <w:p w14:paraId="0DB305B4"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lang w:eastAsia="zh-Hans"/>
        </w:rPr>
        <w:t>保护垫</w:t>
      </w:r>
      <w:r w:rsidRPr="00EA4A3F">
        <w:rPr>
          <w:rFonts w:ascii="仿宋" w:eastAsia="仿宋" w:hAnsi="仿宋" w:cs="仿宋"/>
          <w:color w:val="000000"/>
          <w:sz w:val="32"/>
          <w:szCs w:val="32"/>
          <w:lang w:eastAsia="zh-Hans"/>
        </w:rPr>
        <w:t xml:space="preserve"> </w:t>
      </w:r>
      <w:r w:rsidRPr="00EA4A3F">
        <w:rPr>
          <w:rFonts w:ascii="仿宋" w:eastAsia="仿宋" w:hAnsi="仿宋" w:cs="仿宋" w:hint="eastAsia"/>
          <w:color w:val="000000"/>
          <w:sz w:val="32"/>
          <w:szCs w:val="32"/>
          <w:lang w:eastAsia="zh-Hans"/>
        </w:rPr>
        <w:t>起跳区和急停区根据赛道情况安装</w:t>
      </w:r>
    </w:p>
    <w:p w14:paraId="27EE837D"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lang w:eastAsia="zh-Hans"/>
        </w:rPr>
        <w:t>防风网</w:t>
      </w:r>
      <w:r w:rsidRPr="00EA4A3F">
        <w:rPr>
          <w:rFonts w:ascii="仿宋" w:eastAsia="仿宋" w:hAnsi="仿宋" w:cs="仿宋"/>
          <w:color w:val="000000"/>
          <w:sz w:val="32"/>
          <w:szCs w:val="32"/>
          <w:lang w:eastAsia="zh-Hans"/>
        </w:rPr>
        <w:t xml:space="preserve"> </w:t>
      </w:r>
      <w:r w:rsidRPr="00EA4A3F">
        <w:rPr>
          <w:rFonts w:ascii="仿宋" w:eastAsia="仿宋" w:hAnsi="仿宋" w:cs="仿宋" w:hint="eastAsia"/>
          <w:color w:val="000000"/>
          <w:sz w:val="32"/>
          <w:szCs w:val="32"/>
          <w:lang w:eastAsia="zh-Hans"/>
        </w:rPr>
        <w:t>根据场地风力情况因地制宜安装</w:t>
      </w:r>
    </w:p>
    <w:p w14:paraId="043715A0" w14:textId="77777777" w:rsidR="00EA4A3F" w:rsidRPr="00BD2FEC" w:rsidRDefault="00EA4A3F" w:rsidP="00EA4A3F">
      <w:pPr>
        <w:autoSpaceDE w:val="0"/>
        <w:autoSpaceDN w:val="0"/>
        <w:ind w:firstLineChars="200" w:firstLine="640"/>
        <w:rPr>
          <w:rFonts w:ascii="楷体" w:eastAsia="楷体" w:hAnsi="楷体" w:cs="仿宋"/>
          <w:color w:val="000000"/>
          <w:sz w:val="32"/>
          <w:szCs w:val="32"/>
          <w:lang w:eastAsia="zh-Hans"/>
        </w:rPr>
      </w:pPr>
      <w:r w:rsidRPr="00BD2FEC">
        <w:rPr>
          <w:rFonts w:ascii="楷体" w:eastAsia="楷体" w:hAnsi="楷体" w:cs="仿宋" w:hint="eastAsia"/>
          <w:color w:val="000000"/>
          <w:sz w:val="32"/>
          <w:szCs w:val="32"/>
          <w:lang w:eastAsia="zh-Hans"/>
        </w:rPr>
        <w:t>（五）计时计分设备</w:t>
      </w:r>
    </w:p>
    <w:p w14:paraId="50454BFA" w14:textId="77777777" w:rsidR="00EA4A3F" w:rsidRPr="00EA4A3F" w:rsidRDefault="00EA4A3F" w:rsidP="00EA4A3F">
      <w:pPr>
        <w:autoSpaceDE w:val="0"/>
        <w:autoSpaceDN w:val="0"/>
        <w:ind w:firstLineChars="200" w:firstLine="640"/>
        <w:rPr>
          <w:rFonts w:ascii="仿宋" w:eastAsia="仿宋" w:hAnsi="仿宋" w:cs="仿宋"/>
          <w:color w:val="000000"/>
          <w:sz w:val="32"/>
          <w:szCs w:val="32"/>
          <w:lang w:eastAsia="zh-Hans"/>
        </w:rPr>
      </w:pPr>
      <w:r w:rsidRPr="00EA4A3F">
        <w:rPr>
          <w:rFonts w:ascii="仿宋" w:eastAsia="仿宋" w:hAnsi="仿宋" w:cs="仿宋" w:hint="eastAsia"/>
          <w:color w:val="000000"/>
          <w:sz w:val="32"/>
          <w:szCs w:val="32"/>
          <w:lang w:eastAsia="zh-Hans"/>
        </w:rPr>
        <w:t>具备助滑道测速仪、视频测距系统、风力和出发格补偿系统和成绩处理系统。</w:t>
      </w:r>
    </w:p>
    <w:p w14:paraId="0D80A026" w14:textId="77777777" w:rsidR="00EA4A3F" w:rsidRPr="00EA4A3F" w:rsidRDefault="00EA4A3F" w:rsidP="00EA4A3F">
      <w:pPr>
        <w:autoSpaceDE w:val="0"/>
        <w:autoSpaceDN w:val="0"/>
        <w:adjustRightInd w:val="0"/>
        <w:spacing w:line="560" w:lineRule="exact"/>
        <w:ind w:firstLineChars="200" w:firstLine="640"/>
        <w:rPr>
          <w:rFonts w:ascii="Times New Roman" w:eastAsia="宋体" w:hAnsi="Times New Roman" w:cs="Times New Roman"/>
          <w:szCs w:val="24"/>
        </w:rPr>
      </w:pPr>
      <w:r w:rsidRPr="00EA4A3F">
        <w:rPr>
          <w:rFonts w:ascii="仿宋_GB2312" w:eastAsia="仿宋_GB2312" w:hAnsi="Arial" w:cs="宋体" w:hint="eastAsia"/>
          <w:kern w:val="0"/>
          <w:sz w:val="32"/>
          <w:szCs w:val="32"/>
        </w:rPr>
        <w:t xml:space="preserve"> </w:t>
      </w:r>
    </w:p>
    <w:p w14:paraId="1127D793" w14:textId="0D9C3F40" w:rsidR="00EA4A3F" w:rsidRDefault="00EA4A3F"/>
    <w:p w14:paraId="3E3333F2" w14:textId="5CE5B3F7" w:rsidR="003F6719" w:rsidRDefault="003F6719"/>
    <w:p w14:paraId="7335EFF5" w14:textId="77777777" w:rsidR="00E650C0" w:rsidRDefault="00E650C0"/>
    <w:p w14:paraId="239C6D20" w14:textId="77777777" w:rsidR="003F6719" w:rsidRPr="00E650C0" w:rsidRDefault="003F6719" w:rsidP="003F6719">
      <w:pPr>
        <w:jc w:val="center"/>
        <w:rPr>
          <w:rFonts w:ascii="华光黑体_CNKI" w:eastAsia="华光黑体_CNKI" w:hAnsi="华光黑体_CNKI" w:cs="Times New Roman"/>
          <w:sz w:val="44"/>
          <w:szCs w:val="44"/>
        </w:rPr>
      </w:pPr>
      <w:r w:rsidRPr="00E650C0">
        <w:rPr>
          <w:rFonts w:ascii="华光黑体_CNKI" w:eastAsia="华光黑体_CNKI" w:hAnsi="华光黑体_CNKI" w:cs="Times New Roman" w:hint="eastAsia"/>
          <w:sz w:val="44"/>
          <w:szCs w:val="44"/>
        </w:rPr>
        <w:t>北欧两项</w:t>
      </w:r>
    </w:p>
    <w:p w14:paraId="43132CC8" w14:textId="77777777" w:rsidR="003F6719" w:rsidRPr="009D0B55" w:rsidRDefault="003F6719" w:rsidP="009D0B55">
      <w:pPr>
        <w:tabs>
          <w:tab w:val="left" w:pos="1800"/>
        </w:tabs>
        <w:adjustRightInd w:val="0"/>
        <w:snapToGrid w:val="0"/>
        <w:spacing w:line="264" w:lineRule="auto"/>
        <w:ind w:firstLineChars="1000" w:firstLine="3600"/>
        <w:rPr>
          <w:rFonts w:ascii="华光黑体_CNKI" w:eastAsia="华光黑体_CNKI" w:hAnsi="华光黑体_CNKI" w:cs="Arial"/>
          <w:snapToGrid w:val="0"/>
          <w:sz w:val="36"/>
          <w:szCs w:val="36"/>
        </w:rPr>
      </w:pPr>
      <w:r w:rsidRPr="009D0B55">
        <w:rPr>
          <w:rFonts w:ascii="华光黑体_CNKI" w:eastAsia="华光黑体_CNKI" w:hAnsi="华光黑体_CNKI" w:cs="Arial" w:hint="eastAsia"/>
          <w:snapToGrid w:val="0"/>
          <w:sz w:val="36"/>
          <w:szCs w:val="36"/>
        </w:rPr>
        <w:t>跳台场地</w:t>
      </w:r>
    </w:p>
    <w:p w14:paraId="51A9CB6C" w14:textId="77777777" w:rsidR="003F6719" w:rsidRPr="00BD2FEC" w:rsidRDefault="003F6719" w:rsidP="003F6719">
      <w:pPr>
        <w:spacing w:line="560" w:lineRule="exact"/>
        <w:ind w:firstLineChars="200" w:firstLine="640"/>
        <w:rPr>
          <w:rFonts w:ascii="华光黑体_CNKI" w:eastAsia="华光黑体_CNKI" w:hAnsi="华光黑体_CNKI" w:cs="Times New Roman"/>
          <w:sz w:val="32"/>
          <w:szCs w:val="32"/>
        </w:rPr>
      </w:pPr>
      <w:r w:rsidRPr="00BD2FEC">
        <w:rPr>
          <w:rFonts w:ascii="华光黑体_CNKI" w:eastAsia="华光黑体_CNKI" w:hAnsi="华光黑体_CNKI" w:cs="Times New Roman" w:hint="eastAsia"/>
          <w:sz w:val="32"/>
          <w:szCs w:val="32"/>
        </w:rPr>
        <w:lastRenderedPageBreak/>
        <w:t>一、主要技术参数</w:t>
      </w:r>
    </w:p>
    <w:p w14:paraId="79EDD51C" w14:textId="77777777" w:rsidR="003F6719" w:rsidRPr="00BD2FEC" w:rsidRDefault="003F6719" w:rsidP="003F6719">
      <w:pPr>
        <w:spacing w:line="560" w:lineRule="exact"/>
        <w:ind w:firstLineChars="200" w:firstLine="640"/>
        <w:rPr>
          <w:rFonts w:ascii="楷体" w:eastAsia="楷体" w:hAnsi="楷体" w:cs="Times New Roman"/>
          <w:sz w:val="32"/>
          <w:szCs w:val="32"/>
        </w:rPr>
      </w:pPr>
      <w:r w:rsidRPr="00BD2FEC">
        <w:rPr>
          <w:rFonts w:ascii="楷体" w:eastAsia="楷体" w:hAnsi="楷体" w:cs="Times New Roman" w:hint="eastAsia"/>
          <w:sz w:val="32"/>
          <w:szCs w:val="32"/>
        </w:rPr>
        <w:t>（一）跳台规格分类</w:t>
      </w:r>
      <w:r w:rsidRPr="00BD2FEC">
        <w:rPr>
          <w:rFonts w:ascii="楷体" w:eastAsia="楷体" w:hAnsi="楷体" w:cs="Times New Roman" w:hint="eastAsia"/>
          <w:b/>
          <w:bCs/>
          <w:sz w:val="32"/>
          <w:szCs w:val="32"/>
        </w:rPr>
        <w:t xml:space="preserve"> </w:t>
      </w:r>
    </w:p>
    <w:p w14:paraId="34157C13" w14:textId="77777777" w:rsidR="003F6719" w:rsidRPr="003F6719" w:rsidRDefault="003F6719" w:rsidP="003F6719">
      <w:pPr>
        <w:spacing w:line="560" w:lineRule="exact"/>
        <w:ind w:firstLineChars="200" w:firstLine="640"/>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跳台规格由L点距离值决定： </w:t>
      </w:r>
    </w:p>
    <w:p w14:paraId="3745A3C5" w14:textId="77777777" w:rsidR="003F6719" w:rsidRPr="003F6719" w:rsidRDefault="003F6719" w:rsidP="003F6719">
      <w:pPr>
        <w:spacing w:line="560" w:lineRule="exact"/>
        <w:ind w:firstLineChars="200" w:firstLine="640"/>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跳台规格分类如下： </w:t>
      </w:r>
    </w:p>
    <w:tbl>
      <w:tblPr>
        <w:tblW w:w="0" w:type="auto"/>
        <w:tblLayout w:type="fixed"/>
        <w:tblLook w:val="0000" w:firstRow="0" w:lastRow="0" w:firstColumn="0" w:lastColumn="0" w:noHBand="0" w:noVBand="0"/>
      </w:tblPr>
      <w:tblGrid>
        <w:gridCol w:w="2054"/>
        <w:gridCol w:w="2054"/>
        <w:gridCol w:w="2054"/>
      </w:tblGrid>
      <w:tr w:rsidR="003F6719" w:rsidRPr="003F6719" w14:paraId="04949CFB" w14:textId="77777777" w:rsidTr="00FD3D07">
        <w:trPr>
          <w:trHeight w:val="110"/>
        </w:trPr>
        <w:tc>
          <w:tcPr>
            <w:tcW w:w="2054" w:type="dxa"/>
          </w:tcPr>
          <w:p w14:paraId="05A87F42"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类型 </w:t>
            </w:r>
          </w:p>
        </w:tc>
        <w:tc>
          <w:tcPr>
            <w:tcW w:w="2054" w:type="dxa"/>
          </w:tcPr>
          <w:p w14:paraId="2C26AD6B"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跳台规格 </w:t>
            </w:r>
          </w:p>
        </w:tc>
        <w:tc>
          <w:tcPr>
            <w:tcW w:w="2054" w:type="dxa"/>
          </w:tcPr>
          <w:p w14:paraId="62D79C50"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相应值</w:t>
            </w:r>
          </w:p>
        </w:tc>
      </w:tr>
      <w:tr w:rsidR="003F6719" w:rsidRPr="003F6719" w14:paraId="1942E2B3" w14:textId="77777777" w:rsidTr="00FD3D07">
        <w:trPr>
          <w:trHeight w:val="130"/>
        </w:trPr>
        <w:tc>
          <w:tcPr>
            <w:tcW w:w="2054" w:type="dxa"/>
          </w:tcPr>
          <w:p w14:paraId="5456FC95"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小型台 </w:t>
            </w:r>
          </w:p>
        </w:tc>
        <w:tc>
          <w:tcPr>
            <w:tcW w:w="2054" w:type="dxa"/>
          </w:tcPr>
          <w:p w14:paraId="2824D133"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49米及以下 </w:t>
            </w:r>
          </w:p>
        </w:tc>
        <w:tc>
          <w:tcPr>
            <w:tcW w:w="2054" w:type="dxa"/>
          </w:tcPr>
          <w:p w14:paraId="277A48AD"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44米及以下 </w:t>
            </w:r>
          </w:p>
        </w:tc>
      </w:tr>
      <w:tr w:rsidR="003F6719" w:rsidRPr="003F6719" w14:paraId="377B6159" w14:textId="77777777" w:rsidTr="00FD3D07">
        <w:trPr>
          <w:trHeight w:val="130"/>
        </w:trPr>
        <w:tc>
          <w:tcPr>
            <w:tcW w:w="2054" w:type="dxa"/>
            <w:tcBorders>
              <w:left w:val="nil"/>
            </w:tcBorders>
          </w:tcPr>
          <w:p w14:paraId="35FFBC4D"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中型台 </w:t>
            </w:r>
          </w:p>
        </w:tc>
        <w:tc>
          <w:tcPr>
            <w:tcW w:w="2054" w:type="dxa"/>
          </w:tcPr>
          <w:p w14:paraId="2EE7B68E"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50至84米 </w:t>
            </w:r>
          </w:p>
        </w:tc>
        <w:tc>
          <w:tcPr>
            <w:tcW w:w="2054" w:type="dxa"/>
            <w:tcBorders>
              <w:right w:val="nil"/>
            </w:tcBorders>
          </w:tcPr>
          <w:p w14:paraId="0A534499"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45至74米 </w:t>
            </w:r>
          </w:p>
        </w:tc>
      </w:tr>
      <w:tr w:rsidR="003F6719" w:rsidRPr="003F6719" w14:paraId="5BA7C175" w14:textId="77777777" w:rsidTr="00FD3D07">
        <w:trPr>
          <w:trHeight w:val="130"/>
        </w:trPr>
        <w:tc>
          <w:tcPr>
            <w:tcW w:w="2054" w:type="dxa"/>
            <w:tcBorders>
              <w:left w:val="nil"/>
            </w:tcBorders>
          </w:tcPr>
          <w:p w14:paraId="13525CEA"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标准台 </w:t>
            </w:r>
          </w:p>
        </w:tc>
        <w:tc>
          <w:tcPr>
            <w:tcW w:w="2054" w:type="dxa"/>
          </w:tcPr>
          <w:p w14:paraId="59C33EB8"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85至109米 </w:t>
            </w:r>
          </w:p>
        </w:tc>
        <w:tc>
          <w:tcPr>
            <w:tcW w:w="2054" w:type="dxa"/>
            <w:tcBorders>
              <w:right w:val="nil"/>
            </w:tcBorders>
          </w:tcPr>
          <w:p w14:paraId="3249FE26"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75至99米 </w:t>
            </w:r>
          </w:p>
        </w:tc>
      </w:tr>
      <w:tr w:rsidR="003F6719" w:rsidRPr="003F6719" w14:paraId="611A21B3" w14:textId="77777777" w:rsidTr="00FD3D07">
        <w:trPr>
          <w:trHeight w:val="130"/>
        </w:trPr>
        <w:tc>
          <w:tcPr>
            <w:tcW w:w="2054" w:type="dxa"/>
            <w:tcBorders>
              <w:left w:val="nil"/>
            </w:tcBorders>
          </w:tcPr>
          <w:p w14:paraId="4DB5948C"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大跳台 </w:t>
            </w:r>
          </w:p>
        </w:tc>
        <w:tc>
          <w:tcPr>
            <w:tcW w:w="2054" w:type="dxa"/>
          </w:tcPr>
          <w:p w14:paraId="4A10A00B"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110米及以上 </w:t>
            </w:r>
          </w:p>
        </w:tc>
        <w:tc>
          <w:tcPr>
            <w:tcW w:w="2054" w:type="dxa"/>
            <w:tcBorders>
              <w:right w:val="nil"/>
            </w:tcBorders>
          </w:tcPr>
          <w:p w14:paraId="7AD89006"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 xml:space="preserve">100米及以上 </w:t>
            </w:r>
          </w:p>
        </w:tc>
      </w:tr>
      <w:tr w:rsidR="003F6719" w:rsidRPr="003F6719" w14:paraId="7DC04110" w14:textId="77777777" w:rsidTr="00FD3D07">
        <w:trPr>
          <w:trHeight w:val="130"/>
        </w:trPr>
        <w:tc>
          <w:tcPr>
            <w:tcW w:w="2054" w:type="dxa"/>
            <w:tcBorders>
              <w:left w:val="nil"/>
            </w:tcBorders>
          </w:tcPr>
          <w:p w14:paraId="428BC30B" w14:textId="77777777" w:rsidR="003F6719" w:rsidRPr="003F6719" w:rsidRDefault="003F6719" w:rsidP="003F6719">
            <w:pPr>
              <w:spacing w:line="560" w:lineRule="exact"/>
              <w:rPr>
                <w:rFonts w:ascii="仿宋_GB2312" w:eastAsia="仿宋_GB2312" w:hAnsi="Times New Roman" w:cs="Times New Roman"/>
                <w:sz w:val="32"/>
                <w:szCs w:val="32"/>
              </w:rPr>
            </w:pPr>
            <w:proofErr w:type="gramStart"/>
            <w:r w:rsidRPr="003F6719">
              <w:rPr>
                <w:rFonts w:ascii="仿宋_GB2312" w:eastAsia="仿宋_GB2312" w:hAnsi="Times New Roman" w:cs="Times New Roman" w:hint="eastAsia"/>
                <w:sz w:val="32"/>
                <w:szCs w:val="32"/>
              </w:rPr>
              <w:t>飞翔台</w:t>
            </w:r>
            <w:proofErr w:type="gramEnd"/>
          </w:p>
        </w:tc>
        <w:tc>
          <w:tcPr>
            <w:tcW w:w="2054" w:type="dxa"/>
          </w:tcPr>
          <w:p w14:paraId="06C64FDF"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hint="eastAsia"/>
                <w:sz w:val="32"/>
                <w:szCs w:val="32"/>
              </w:rPr>
              <w:t>1</w:t>
            </w:r>
            <w:r w:rsidRPr="003F6719">
              <w:rPr>
                <w:rFonts w:ascii="仿宋_GB2312" w:eastAsia="仿宋_GB2312" w:hAnsi="Times New Roman" w:cs="Times New Roman"/>
                <w:sz w:val="32"/>
                <w:szCs w:val="32"/>
              </w:rPr>
              <w:t>85</w:t>
            </w:r>
            <w:r w:rsidRPr="003F6719">
              <w:rPr>
                <w:rFonts w:ascii="仿宋_GB2312" w:eastAsia="仿宋_GB2312" w:hAnsi="Times New Roman" w:cs="Times New Roman" w:hint="eastAsia"/>
                <w:sz w:val="32"/>
                <w:szCs w:val="32"/>
              </w:rPr>
              <w:t xml:space="preserve">米及以上 </w:t>
            </w:r>
          </w:p>
        </w:tc>
        <w:tc>
          <w:tcPr>
            <w:tcW w:w="2054" w:type="dxa"/>
            <w:tcBorders>
              <w:right w:val="nil"/>
            </w:tcBorders>
          </w:tcPr>
          <w:p w14:paraId="00F2CD72" w14:textId="77777777" w:rsidR="003F6719" w:rsidRPr="003F6719" w:rsidRDefault="003F6719" w:rsidP="003F6719">
            <w:pPr>
              <w:spacing w:line="560" w:lineRule="exact"/>
              <w:rPr>
                <w:rFonts w:ascii="仿宋_GB2312" w:eastAsia="仿宋_GB2312" w:hAnsi="Times New Roman" w:cs="Times New Roman"/>
                <w:sz w:val="32"/>
                <w:szCs w:val="32"/>
              </w:rPr>
            </w:pPr>
            <w:r w:rsidRPr="003F6719">
              <w:rPr>
                <w:rFonts w:ascii="仿宋_GB2312" w:eastAsia="仿宋_GB2312" w:hAnsi="Times New Roman" w:cs="Times New Roman"/>
                <w:sz w:val="32"/>
                <w:szCs w:val="32"/>
              </w:rPr>
              <w:t>170</w:t>
            </w:r>
            <w:r w:rsidRPr="003F6719">
              <w:rPr>
                <w:rFonts w:ascii="仿宋_GB2312" w:eastAsia="仿宋_GB2312" w:hAnsi="Times New Roman" w:cs="Times New Roman" w:hint="eastAsia"/>
                <w:sz w:val="32"/>
                <w:szCs w:val="32"/>
              </w:rPr>
              <w:t>米及以上</w:t>
            </w:r>
          </w:p>
        </w:tc>
      </w:tr>
    </w:tbl>
    <w:p w14:paraId="538CFAEC" w14:textId="77777777" w:rsidR="003F6719" w:rsidRPr="003F6719" w:rsidRDefault="003F6719" w:rsidP="003F6719">
      <w:pPr>
        <w:autoSpaceDE w:val="0"/>
        <w:autoSpaceDN w:val="0"/>
        <w:adjustRightInd w:val="0"/>
        <w:spacing w:line="560" w:lineRule="exact"/>
        <w:ind w:firstLineChars="200" w:firstLine="640"/>
        <w:rPr>
          <w:rFonts w:ascii="Microsoft Sans Serif" w:eastAsia="宋体" w:hAnsi="Microsoft Sans Serif" w:cs="Microsoft Sans Serif"/>
          <w:color w:val="000000"/>
          <w:kern w:val="0"/>
          <w:sz w:val="23"/>
          <w:szCs w:val="23"/>
        </w:rPr>
      </w:pPr>
      <w:r w:rsidRPr="003F6719">
        <w:rPr>
          <w:rFonts w:ascii="仿宋_GB2312" w:eastAsia="仿宋_GB2312" w:hAnsi="Times New Roman" w:cs="宋体" w:hint="eastAsia"/>
          <w:color w:val="000000"/>
          <w:kern w:val="0"/>
          <w:sz w:val="32"/>
          <w:szCs w:val="32"/>
        </w:rPr>
        <w:t>大跳台停止区最低点和起跳边缘高度差如果超过</w:t>
      </w:r>
      <w:r w:rsidRPr="003F6719">
        <w:rPr>
          <w:rFonts w:ascii="仿宋_GB2312" w:eastAsia="仿宋_GB2312" w:hAnsi="Microsoft Sans Serif" w:cs="Microsoft Sans Serif" w:hint="eastAsia"/>
          <w:color w:val="000000"/>
          <w:kern w:val="0"/>
          <w:sz w:val="32"/>
          <w:szCs w:val="32"/>
        </w:rPr>
        <w:t>88</w:t>
      </w:r>
      <w:r w:rsidRPr="003F6719">
        <w:rPr>
          <w:rFonts w:ascii="仿宋_GB2312" w:eastAsia="仿宋_GB2312" w:hAnsi="Microsoft Sans Serif" w:cs="宋体" w:hint="eastAsia"/>
          <w:color w:val="000000"/>
          <w:kern w:val="0"/>
          <w:sz w:val="32"/>
          <w:szCs w:val="32"/>
        </w:rPr>
        <w:t>米，不予</w:t>
      </w:r>
      <w:r w:rsidRPr="003F6719">
        <w:rPr>
          <w:rFonts w:ascii="仿宋_GB2312" w:eastAsia="仿宋_GB2312" w:hAnsi="Microsoft Sans Serif" w:cs="等线" w:hint="eastAsia"/>
          <w:color w:val="000000"/>
          <w:kern w:val="0"/>
          <w:sz w:val="32"/>
          <w:szCs w:val="32"/>
        </w:rPr>
        <w:t>认证</w:t>
      </w:r>
      <w:r w:rsidRPr="003F6719">
        <w:rPr>
          <w:rFonts w:ascii="仿宋_GB2312" w:eastAsia="仿宋_GB2312" w:hAnsi="Microsoft Sans Serif" w:cs="宋体" w:hint="eastAsia"/>
          <w:color w:val="000000"/>
          <w:kern w:val="0"/>
          <w:sz w:val="32"/>
          <w:szCs w:val="32"/>
        </w:rPr>
        <w:t xml:space="preserve">。 </w:t>
      </w:r>
    </w:p>
    <w:p w14:paraId="62831BB4"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微软雅黑"/>
          <w:color w:val="000000"/>
          <w:kern w:val="0"/>
          <w:sz w:val="32"/>
          <w:szCs w:val="32"/>
        </w:rPr>
      </w:pPr>
      <w:r w:rsidRPr="003F6719">
        <w:rPr>
          <w:rFonts w:ascii="仿宋_GB2312" w:eastAsia="仿宋_GB2312" w:hAnsi="Microsoft Sans Serif" w:cs="等线" w:hint="eastAsia"/>
          <w:color w:val="000000"/>
          <w:kern w:val="0"/>
          <w:sz w:val="32"/>
          <w:szCs w:val="32"/>
        </w:rPr>
        <w:t>新</w:t>
      </w:r>
      <w:r w:rsidRPr="003F6719">
        <w:rPr>
          <w:rFonts w:ascii="仿宋_GB2312" w:eastAsia="仿宋_GB2312" w:hAnsi="Microsoft Sans Serif" w:cs="微软雅黑" w:hint="eastAsia"/>
          <w:color w:val="000000"/>
          <w:kern w:val="0"/>
          <w:sz w:val="32"/>
          <w:szCs w:val="32"/>
        </w:rPr>
        <w:t xml:space="preserve">建两个跳台相邻时，标准台与大跳台的规格应至少相差 </w:t>
      </w:r>
      <w:r w:rsidRPr="003F6719">
        <w:rPr>
          <w:rFonts w:ascii="仿宋_GB2312" w:eastAsia="仿宋_GB2312" w:hAnsi="Microsoft Sans Serif" w:cs="Microsoft Sans Serif" w:hint="eastAsia"/>
          <w:color w:val="000000"/>
          <w:kern w:val="0"/>
          <w:sz w:val="32"/>
          <w:szCs w:val="32"/>
        </w:rPr>
        <w:t>25</w:t>
      </w:r>
      <w:r w:rsidRPr="003F6719">
        <w:rPr>
          <w:rFonts w:ascii="仿宋_GB2312" w:eastAsia="仿宋_GB2312" w:hAnsi="Microsoft Sans Serif" w:cs="微软雅黑" w:hint="eastAsia"/>
          <w:color w:val="000000"/>
          <w:kern w:val="0"/>
          <w:sz w:val="32"/>
          <w:szCs w:val="32"/>
        </w:rPr>
        <w:t xml:space="preserve">米。 </w:t>
      </w:r>
    </w:p>
    <w:p w14:paraId="5ACABEC7"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微软雅黑"/>
          <w:color w:val="000000"/>
          <w:kern w:val="0"/>
          <w:sz w:val="32"/>
          <w:szCs w:val="32"/>
        </w:rPr>
      </w:pPr>
      <w:r w:rsidRPr="00BD2FEC">
        <w:rPr>
          <w:rFonts w:ascii="楷体" w:eastAsia="楷体" w:hAnsi="楷体" w:cs="Arial" w:hint="eastAsia"/>
          <w:color w:val="000000"/>
          <w:kern w:val="0"/>
          <w:sz w:val="32"/>
          <w:szCs w:val="32"/>
        </w:rPr>
        <w:t>（二）</w:t>
      </w:r>
      <w:r w:rsidRPr="00BD2FEC">
        <w:rPr>
          <w:rFonts w:ascii="楷体" w:eastAsia="楷体" w:hAnsi="楷体" w:cs="微软雅黑" w:hint="eastAsia"/>
          <w:color w:val="000000"/>
          <w:kern w:val="0"/>
          <w:sz w:val="32"/>
          <w:szCs w:val="32"/>
        </w:rPr>
        <w:t>跳台的几何学要素（图</w:t>
      </w:r>
      <w:r w:rsidRPr="00BD2FEC">
        <w:rPr>
          <w:rFonts w:ascii="楷体" w:eastAsia="楷体" w:hAnsi="楷体" w:cs="Arial" w:hint="eastAsia"/>
          <w:color w:val="000000"/>
          <w:kern w:val="0"/>
          <w:sz w:val="32"/>
          <w:szCs w:val="32"/>
        </w:rPr>
        <w:t>1</w:t>
      </w:r>
      <w:r w:rsidRPr="00BD2FEC">
        <w:rPr>
          <w:rFonts w:ascii="楷体" w:eastAsia="楷体" w:hAnsi="楷体" w:cs="微软雅黑" w:hint="eastAsia"/>
          <w:color w:val="000000"/>
          <w:kern w:val="0"/>
          <w:sz w:val="32"/>
          <w:szCs w:val="32"/>
        </w:rPr>
        <w:t>）</w:t>
      </w:r>
      <w:r w:rsidRPr="00BD2FEC">
        <w:rPr>
          <w:rFonts w:ascii="楷体" w:eastAsia="楷体" w:hAnsi="楷体" w:cs="微软雅黑" w:hint="eastAsia"/>
          <w:b/>
          <w:bCs/>
          <w:color w:val="000000"/>
          <w:kern w:val="0"/>
          <w:sz w:val="32"/>
          <w:szCs w:val="32"/>
        </w:rPr>
        <w:t xml:space="preserve"> </w:t>
      </w:r>
    </w:p>
    <w:p w14:paraId="2F05B1D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Arial"/>
          <w:color w:val="000000"/>
          <w:kern w:val="0"/>
          <w:sz w:val="32"/>
          <w:szCs w:val="32"/>
        </w:rPr>
      </w:pPr>
      <w:r w:rsidRPr="003F6719">
        <w:rPr>
          <w:rFonts w:ascii="仿宋_GB2312" w:eastAsia="仿宋_GB2312" w:hAnsi="Arial" w:cs="宋体" w:hint="eastAsia"/>
          <w:color w:val="000000"/>
          <w:kern w:val="0"/>
          <w:sz w:val="32"/>
          <w:szCs w:val="32"/>
        </w:rPr>
        <w:t xml:space="preserve">1.助滑道 </w:t>
      </w:r>
    </w:p>
    <w:p w14:paraId="0884148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A </w:t>
      </w:r>
      <w:r w:rsidRPr="003F6719">
        <w:rPr>
          <w:rFonts w:ascii="仿宋_GB2312" w:eastAsia="仿宋_GB2312" w:hAnsi="Microsoft Sans Serif" w:cs="宋体" w:hint="eastAsia"/>
          <w:color w:val="000000"/>
          <w:kern w:val="0"/>
          <w:sz w:val="32"/>
          <w:szCs w:val="32"/>
        </w:rPr>
        <w:t xml:space="preserve">最高出发位置 </w:t>
      </w:r>
    </w:p>
    <w:p w14:paraId="4E14DC0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B </w:t>
      </w:r>
      <w:r w:rsidRPr="003F6719">
        <w:rPr>
          <w:rFonts w:ascii="仿宋_GB2312" w:eastAsia="仿宋_GB2312" w:hAnsi="Microsoft Sans Serif" w:cs="宋体" w:hint="eastAsia"/>
          <w:color w:val="000000"/>
          <w:kern w:val="0"/>
          <w:sz w:val="32"/>
          <w:szCs w:val="32"/>
        </w:rPr>
        <w:t xml:space="preserve">最低出发位置 </w:t>
      </w:r>
    </w:p>
    <w:p w14:paraId="1149057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E1 </w:t>
      </w:r>
      <w:r w:rsidRPr="003F6719">
        <w:rPr>
          <w:rFonts w:ascii="仿宋_GB2312" w:eastAsia="仿宋_GB2312" w:hAnsi="Microsoft Sans Serif" w:cs="宋体" w:hint="eastAsia"/>
          <w:color w:val="000000"/>
          <w:kern w:val="0"/>
          <w:sz w:val="32"/>
          <w:szCs w:val="32"/>
        </w:rPr>
        <w:t xml:space="preserve">弧线半径起点 </w:t>
      </w:r>
    </w:p>
    <w:p w14:paraId="39630CF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E2 </w:t>
      </w:r>
      <w:r w:rsidRPr="003F6719">
        <w:rPr>
          <w:rFonts w:ascii="仿宋_GB2312" w:eastAsia="仿宋_GB2312" w:hAnsi="Microsoft Sans Serif" w:cs="宋体" w:hint="eastAsia"/>
          <w:color w:val="000000"/>
          <w:kern w:val="0"/>
          <w:sz w:val="32"/>
          <w:szCs w:val="32"/>
        </w:rPr>
        <w:t xml:space="preserve">弧线终点处，起跳区的起点 </w:t>
      </w:r>
    </w:p>
    <w:p w14:paraId="27F5CAD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T </w:t>
      </w:r>
      <w:r w:rsidRPr="003F6719">
        <w:rPr>
          <w:rFonts w:ascii="仿宋_GB2312" w:eastAsia="仿宋_GB2312" w:hAnsi="Microsoft Sans Serif" w:cs="宋体" w:hint="eastAsia"/>
          <w:color w:val="000000"/>
          <w:kern w:val="0"/>
          <w:sz w:val="32"/>
          <w:szCs w:val="32"/>
        </w:rPr>
        <w:t xml:space="preserve">起跳区边缘 </w:t>
      </w:r>
    </w:p>
    <w:p w14:paraId="1B740CF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e1 </w:t>
      </w:r>
      <w:r w:rsidRPr="003F6719">
        <w:rPr>
          <w:rFonts w:ascii="仿宋_GB2312" w:eastAsia="仿宋_GB2312" w:hAnsi="Microsoft Sans Serif" w:cs="宋体" w:hint="eastAsia"/>
          <w:color w:val="000000"/>
          <w:kern w:val="0"/>
          <w:sz w:val="32"/>
          <w:szCs w:val="32"/>
        </w:rPr>
        <w:t xml:space="preserve">从最高出发位置到起跳区边缘的助滑道长度 </w:t>
      </w:r>
    </w:p>
    <w:p w14:paraId="4E21948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e2 </w:t>
      </w:r>
      <w:r w:rsidRPr="003F6719">
        <w:rPr>
          <w:rFonts w:ascii="仿宋_GB2312" w:eastAsia="仿宋_GB2312" w:hAnsi="Microsoft Sans Serif" w:cs="宋体" w:hint="eastAsia"/>
          <w:color w:val="000000"/>
          <w:kern w:val="0"/>
          <w:sz w:val="32"/>
          <w:szCs w:val="32"/>
        </w:rPr>
        <w:t xml:space="preserve">从最低出发位置到起跳区边缘的助滑道长度 </w:t>
      </w:r>
    </w:p>
    <w:p w14:paraId="794AE49D"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t xml:space="preserve">es </w:t>
      </w:r>
      <w:r w:rsidRPr="003F6719">
        <w:rPr>
          <w:rFonts w:ascii="仿宋_GB2312" w:eastAsia="仿宋_GB2312" w:hAnsi="Microsoft Sans Serif" w:cs="宋体" w:hint="eastAsia"/>
          <w:color w:val="000000"/>
          <w:kern w:val="0"/>
          <w:sz w:val="32"/>
          <w:szCs w:val="32"/>
        </w:rPr>
        <w:t xml:space="preserve">出发区长度 </w:t>
      </w:r>
    </w:p>
    <w:p w14:paraId="49314D6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Microsoft Sans Serif" w:hint="eastAsia"/>
          <w:color w:val="000000"/>
          <w:kern w:val="0"/>
          <w:sz w:val="32"/>
          <w:szCs w:val="32"/>
        </w:rPr>
        <w:lastRenderedPageBreak/>
        <w:t xml:space="preserve">t </w:t>
      </w:r>
      <w:r w:rsidRPr="003F6719">
        <w:rPr>
          <w:rFonts w:ascii="仿宋_GB2312" w:eastAsia="仿宋_GB2312" w:hAnsi="Microsoft Sans Serif" w:cs="宋体" w:hint="eastAsia"/>
          <w:color w:val="000000"/>
          <w:kern w:val="0"/>
          <w:sz w:val="32"/>
          <w:szCs w:val="32"/>
        </w:rPr>
        <w:t xml:space="preserve">起跳区长度 </w:t>
      </w:r>
    </w:p>
    <w:p w14:paraId="03723CE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宋体" w:hint="eastAsia"/>
          <w:color w:val="000000"/>
          <w:kern w:val="0"/>
          <w:sz w:val="32"/>
          <w:szCs w:val="32"/>
        </w:rPr>
        <w:t xml:space="preserve">γ 助滑道直线段坡度 </w:t>
      </w:r>
    </w:p>
    <w:p w14:paraId="509772BD"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宋体" w:hint="eastAsia"/>
          <w:color w:val="000000"/>
          <w:kern w:val="0"/>
          <w:sz w:val="32"/>
          <w:szCs w:val="32"/>
        </w:rPr>
        <w:t xml:space="preserve">α 起跳区坡度 </w:t>
      </w:r>
    </w:p>
    <w:p w14:paraId="5D198A0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r1 </w:t>
      </w:r>
      <w:r w:rsidRPr="003F6719">
        <w:rPr>
          <w:rFonts w:ascii="仿宋_GB2312" w:eastAsia="仿宋_GB2312" w:hAnsi="Microsoft Sans Serif" w:cs="宋体" w:hint="eastAsia"/>
          <w:kern w:val="0"/>
          <w:sz w:val="32"/>
          <w:szCs w:val="32"/>
        </w:rPr>
        <w:t>助滑道</w:t>
      </w:r>
      <w:r w:rsidRPr="003F6719">
        <w:rPr>
          <w:rFonts w:ascii="仿宋_GB2312" w:eastAsia="仿宋_GB2312" w:hAnsi="Microsoft Sans Serif" w:cs="Microsoft Sans Serif" w:hint="eastAsia"/>
          <w:kern w:val="0"/>
          <w:sz w:val="32"/>
          <w:szCs w:val="32"/>
        </w:rPr>
        <w:t>E2</w:t>
      </w:r>
      <w:r w:rsidRPr="003F6719">
        <w:rPr>
          <w:rFonts w:ascii="仿宋_GB2312" w:eastAsia="仿宋_GB2312" w:hAnsi="Microsoft Sans Serif" w:cs="宋体" w:hint="eastAsia"/>
          <w:kern w:val="0"/>
          <w:sz w:val="32"/>
          <w:szCs w:val="32"/>
        </w:rPr>
        <w:t xml:space="preserve">点弧线半径 </w:t>
      </w:r>
    </w:p>
    <w:p w14:paraId="37D253A4"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Arial"/>
          <w:kern w:val="0"/>
          <w:sz w:val="32"/>
          <w:szCs w:val="32"/>
        </w:rPr>
      </w:pPr>
      <w:r w:rsidRPr="003F6719">
        <w:rPr>
          <w:rFonts w:ascii="仿宋_GB2312" w:eastAsia="仿宋_GB2312" w:hAnsi="Microsoft Sans Serif" w:cs="宋体" w:hint="eastAsia"/>
          <w:kern w:val="0"/>
          <w:sz w:val="32"/>
          <w:szCs w:val="32"/>
        </w:rPr>
        <w:t>2</w:t>
      </w:r>
      <w:r w:rsidRPr="003F6719">
        <w:rPr>
          <w:rFonts w:ascii="仿宋_GB2312" w:eastAsia="仿宋_GB2312" w:hAnsi="Microsoft Sans Serif" w:cs="宋体"/>
          <w:kern w:val="0"/>
          <w:sz w:val="32"/>
          <w:szCs w:val="32"/>
        </w:rPr>
        <w:t>.</w:t>
      </w:r>
      <w:r w:rsidRPr="003F6719">
        <w:rPr>
          <w:rFonts w:ascii="仿宋_GB2312" w:eastAsia="仿宋_GB2312" w:hAnsi="Microsoft Sans Serif" w:cs="宋体" w:hint="eastAsia"/>
          <w:kern w:val="0"/>
          <w:sz w:val="32"/>
          <w:szCs w:val="32"/>
        </w:rPr>
        <w:t>着陆区剖面</w:t>
      </w:r>
      <w:r w:rsidRPr="003F6719">
        <w:rPr>
          <w:rFonts w:ascii="仿宋_GB2312" w:eastAsia="仿宋_GB2312" w:hAnsi="Microsoft Sans Serif" w:cs="等线" w:hint="eastAsia"/>
          <w:kern w:val="0"/>
          <w:sz w:val="32"/>
          <w:szCs w:val="32"/>
        </w:rPr>
        <w:t xml:space="preserve">图 </w:t>
      </w:r>
      <w:r w:rsidRPr="003F6719">
        <w:rPr>
          <w:rFonts w:ascii="仿宋_GB2312" w:eastAsia="仿宋_GB2312" w:hAnsi="Arial" w:cs="Arial" w:hint="eastAsia"/>
          <w:i/>
          <w:iCs/>
          <w:kern w:val="0"/>
          <w:sz w:val="32"/>
          <w:szCs w:val="32"/>
        </w:rPr>
        <w:t xml:space="preserve"> </w:t>
      </w:r>
    </w:p>
    <w:p w14:paraId="1ADF8D87"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T </w:t>
      </w:r>
      <w:r w:rsidRPr="003F6719">
        <w:rPr>
          <w:rFonts w:ascii="仿宋_GB2312" w:eastAsia="仿宋_GB2312" w:hAnsi="Microsoft Sans Serif" w:cs="宋体" w:hint="eastAsia"/>
          <w:kern w:val="0"/>
          <w:sz w:val="32"/>
          <w:szCs w:val="32"/>
        </w:rPr>
        <w:t>跳台起跳区边缘（</w:t>
      </w:r>
      <w:r w:rsidRPr="003F6719">
        <w:rPr>
          <w:rFonts w:ascii="仿宋_GB2312" w:eastAsia="仿宋_GB2312" w:hAnsi="Microsoft Sans Serif" w:cs="Microsoft Sans Serif" w:hint="eastAsia"/>
          <w:kern w:val="0"/>
          <w:sz w:val="32"/>
          <w:szCs w:val="32"/>
        </w:rPr>
        <w:t>=</w:t>
      </w:r>
      <w:r w:rsidRPr="003F6719">
        <w:rPr>
          <w:rFonts w:ascii="仿宋_GB2312" w:eastAsia="仿宋_GB2312" w:hAnsi="Microsoft Sans Serif" w:cs="宋体" w:hint="eastAsia"/>
          <w:kern w:val="0"/>
          <w:sz w:val="32"/>
          <w:szCs w:val="32"/>
        </w:rPr>
        <w:t xml:space="preserve">坐标原点） </w:t>
      </w:r>
    </w:p>
    <w:p w14:paraId="0D452A7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s </w:t>
      </w:r>
      <w:r w:rsidRPr="003F6719">
        <w:rPr>
          <w:rFonts w:ascii="仿宋_GB2312" w:eastAsia="仿宋_GB2312" w:hAnsi="Microsoft Sans Serif" w:cs="宋体" w:hint="eastAsia"/>
          <w:kern w:val="0"/>
          <w:sz w:val="32"/>
          <w:szCs w:val="32"/>
        </w:rPr>
        <w:t xml:space="preserve">起跳区高度 </w:t>
      </w:r>
    </w:p>
    <w:p w14:paraId="317A05F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P </w:t>
      </w:r>
      <w:r w:rsidRPr="003F6719">
        <w:rPr>
          <w:rFonts w:ascii="仿宋_GB2312" w:eastAsia="仿宋_GB2312" w:hAnsi="Microsoft Sans Serif" w:cs="宋体" w:hint="eastAsia"/>
          <w:kern w:val="0"/>
          <w:sz w:val="32"/>
          <w:szCs w:val="32"/>
        </w:rPr>
        <w:t xml:space="preserve">着陆区起点 </w:t>
      </w:r>
    </w:p>
    <w:p w14:paraId="3142E70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K </w:t>
      </w:r>
      <w:r w:rsidRPr="003F6719">
        <w:rPr>
          <w:rFonts w:ascii="仿宋_GB2312" w:eastAsia="仿宋_GB2312" w:hAnsi="Microsoft Sans Serif" w:cs="宋体" w:hint="eastAsia"/>
          <w:kern w:val="0"/>
          <w:sz w:val="32"/>
          <w:szCs w:val="32"/>
        </w:rPr>
        <w:t xml:space="preserve">建筑点（计分点） </w:t>
      </w:r>
    </w:p>
    <w:p w14:paraId="6EA6211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L </w:t>
      </w:r>
      <w:r w:rsidRPr="003F6719">
        <w:rPr>
          <w:rFonts w:ascii="仿宋_GB2312" w:eastAsia="仿宋_GB2312" w:hAnsi="Microsoft Sans Serif" w:cs="宋体" w:hint="eastAsia"/>
          <w:kern w:val="0"/>
          <w:sz w:val="32"/>
          <w:szCs w:val="32"/>
        </w:rPr>
        <w:t xml:space="preserve">着陆区末端 </w:t>
      </w:r>
    </w:p>
    <w:p w14:paraId="7650E4A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U </w:t>
      </w:r>
      <w:r w:rsidRPr="003F6719">
        <w:rPr>
          <w:rFonts w:ascii="仿宋_GB2312" w:eastAsia="仿宋_GB2312" w:hAnsi="Microsoft Sans Serif" w:cs="宋体" w:hint="eastAsia"/>
          <w:kern w:val="0"/>
          <w:sz w:val="32"/>
          <w:szCs w:val="32"/>
        </w:rPr>
        <w:t xml:space="preserve">停止区起点，剖面图最低点 </w:t>
      </w:r>
    </w:p>
    <w:p w14:paraId="186168A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HS </w:t>
      </w:r>
      <w:r w:rsidRPr="003F6719">
        <w:rPr>
          <w:rFonts w:ascii="仿宋_GB2312" w:eastAsia="仿宋_GB2312" w:hAnsi="Microsoft Sans Serif" w:cs="宋体" w:hint="eastAsia"/>
          <w:kern w:val="0"/>
          <w:sz w:val="32"/>
          <w:szCs w:val="32"/>
        </w:rPr>
        <w:t>起跳区边缘到着陆区</w:t>
      </w:r>
      <w:r w:rsidRPr="003F6719">
        <w:rPr>
          <w:rFonts w:ascii="仿宋_GB2312" w:eastAsia="仿宋_GB2312" w:hAnsi="Microsoft Sans Serif" w:cs="Microsoft Sans Serif" w:hint="eastAsia"/>
          <w:kern w:val="0"/>
          <w:sz w:val="32"/>
          <w:szCs w:val="32"/>
        </w:rPr>
        <w:t>L</w:t>
      </w:r>
      <w:r w:rsidRPr="003F6719">
        <w:rPr>
          <w:rFonts w:ascii="仿宋_GB2312" w:eastAsia="仿宋_GB2312" w:hAnsi="Microsoft Sans Serif" w:cs="宋体" w:hint="eastAsia"/>
          <w:kern w:val="0"/>
          <w:sz w:val="32"/>
          <w:szCs w:val="32"/>
        </w:rPr>
        <w:t xml:space="preserve">点的测量距离（跳台规格） </w:t>
      </w:r>
    </w:p>
    <w:p w14:paraId="6BF7FA1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w </w:t>
      </w:r>
      <w:r w:rsidRPr="003F6719">
        <w:rPr>
          <w:rFonts w:ascii="仿宋_GB2312" w:eastAsia="仿宋_GB2312" w:hAnsi="Microsoft Sans Serif" w:cs="宋体" w:hint="eastAsia"/>
          <w:kern w:val="0"/>
          <w:sz w:val="32"/>
          <w:szCs w:val="32"/>
        </w:rPr>
        <w:t>起跳区边缘与</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点之间的距离</w:t>
      </w:r>
    </w:p>
    <w:p w14:paraId="234181F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h </w:t>
      </w:r>
      <w:r w:rsidRPr="003F6719">
        <w:rPr>
          <w:rFonts w:ascii="仿宋_GB2312" w:eastAsia="仿宋_GB2312" w:hAnsi="Microsoft Sans Serif" w:cs="宋体" w:hint="eastAsia"/>
          <w:kern w:val="0"/>
          <w:sz w:val="32"/>
          <w:szCs w:val="32"/>
        </w:rPr>
        <w:t>起跳区边缘与</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 xml:space="preserve">点之间的高度差 </w:t>
      </w:r>
    </w:p>
    <w:p w14:paraId="2323E3A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n </w:t>
      </w:r>
      <w:r w:rsidRPr="003F6719">
        <w:rPr>
          <w:rFonts w:ascii="仿宋_GB2312" w:eastAsia="仿宋_GB2312" w:hAnsi="Microsoft Sans Serif" w:cs="宋体" w:hint="eastAsia"/>
          <w:kern w:val="0"/>
          <w:sz w:val="32"/>
          <w:szCs w:val="32"/>
        </w:rPr>
        <w:t>起跳区边缘与</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 xml:space="preserve">点之间的水平距离差 </w:t>
      </w:r>
    </w:p>
    <w:p w14:paraId="32E07DD7"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spellStart"/>
      <w:r w:rsidRPr="003F6719">
        <w:rPr>
          <w:rFonts w:ascii="仿宋_GB2312" w:eastAsia="仿宋_GB2312" w:hAnsi="Microsoft Sans Serif" w:cs="Microsoft Sans Serif" w:hint="eastAsia"/>
          <w:kern w:val="0"/>
          <w:sz w:val="32"/>
          <w:szCs w:val="32"/>
        </w:rPr>
        <w:t>zU</w:t>
      </w:r>
      <w:proofErr w:type="spellEnd"/>
      <w:r w:rsidRPr="003F6719">
        <w:rPr>
          <w:rFonts w:ascii="仿宋_GB2312" w:eastAsia="仿宋_GB2312" w:hAnsi="Microsoft Sans Serif" w:cs="Microsoft Sans Serif" w:hint="eastAsia"/>
          <w:kern w:val="0"/>
          <w:sz w:val="32"/>
          <w:szCs w:val="32"/>
        </w:rPr>
        <w:t xml:space="preserve"> </w:t>
      </w:r>
      <w:r w:rsidRPr="003F6719">
        <w:rPr>
          <w:rFonts w:ascii="仿宋_GB2312" w:eastAsia="仿宋_GB2312" w:hAnsi="Microsoft Sans Serif" w:cs="宋体" w:hint="eastAsia"/>
          <w:kern w:val="0"/>
          <w:sz w:val="32"/>
          <w:szCs w:val="32"/>
        </w:rPr>
        <w:t>起跳区边缘与跳台剖面最低点</w:t>
      </w:r>
      <w:r w:rsidRPr="003F6719">
        <w:rPr>
          <w:rFonts w:ascii="仿宋_GB2312" w:eastAsia="仿宋_GB2312" w:hAnsi="Microsoft Sans Serif" w:cs="Microsoft Sans Serif" w:hint="eastAsia"/>
          <w:kern w:val="0"/>
          <w:sz w:val="32"/>
          <w:szCs w:val="32"/>
        </w:rPr>
        <w:t>U</w:t>
      </w:r>
      <w:r w:rsidRPr="003F6719">
        <w:rPr>
          <w:rFonts w:ascii="仿宋_GB2312" w:eastAsia="仿宋_GB2312" w:hAnsi="Microsoft Sans Serif" w:cs="宋体" w:hint="eastAsia"/>
          <w:kern w:val="0"/>
          <w:sz w:val="32"/>
          <w:szCs w:val="32"/>
        </w:rPr>
        <w:t xml:space="preserve">之间的高度差 </w:t>
      </w:r>
    </w:p>
    <w:p w14:paraId="69487F96"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I1 P</w:t>
      </w:r>
      <w:r w:rsidRPr="003F6719">
        <w:rPr>
          <w:rFonts w:ascii="仿宋_GB2312" w:eastAsia="仿宋_GB2312" w:hAnsi="Microsoft Sans Serif" w:cs="宋体" w:hint="eastAsia"/>
          <w:kern w:val="0"/>
          <w:sz w:val="32"/>
          <w:szCs w:val="32"/>
        </w:rPr>
        <w:t>–</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 xml:space="preserve">弧线长度 </w:t>
      </w:r>
    </w:p>
    <w:p w14:paraId="1D539F9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I2 K</w:t>
      </w:r>
      <w:r w:rsidRPr="003F6719">
        <w:rPr>
          <w:rFonts w:ascii="仿宋_GB2312" w:eastAsia="仿宋_GB2312" w:hAnsi="Microsoft Sans Serif" w:cs="宋体" w:hint="eastAsia"/>
          <w:kern w:val="0"/>
          <w:sz w:val="32"/>
          <w:szCs w:val="32"/>
        </w:rPr>
        <w:t>–</w:t>
      </w:r>
      <w:r w:rsidRPr="003F6719">
        <w:rPr>
          <w:rFonts w:ascii="仿宋_GB2312" w:eastAsia="仿宋_GB2312" w:hAnsi="Microsoft Sans Serif" w:cs="Microsoft Sans Serif" w:hint="eastAsia"/>
          <w:kern w:val="0"/>
          <w:sz w:val="32"/>
          <w:szCs w:val="32"/>
        </w:rPr>
        <w:t>L</w:t>
      </w:r>
      <w:r w:rsidRPr="003F6719">
        <w:rPr>
          <w:rFonts w:ascii="仿宋_GB2312" w:eastAsia="仿宋_GB2312" w:hAnsi="Microsoft Sans Serif" w:cs="宋体" w:hint="eastAsia"/>
          <w:kern w:val="0"/>
          <w:sz w:val="32"/>
          <w:szCs w:val="32"/>
        </w:rPr>
        <w:t xml:space="preserve">弧线长度 </w:t>
      </w:r>
    </w:p>
    <w:p w14:paraId="2C1D641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I </w:t>
      </w:r>
      <w:r w:rsidRPr="003F6719">
        <w:rPr>
          <w:rFonts w:ascii="仿宋_GB2312" w:eastAsia="仿宋_GB2312" w:hAnsi="Microsoft Sans Serif" w:cs="宋体" w:hint="eastAsia"/>
          <w:kern w:val="0"/>
          <w:sz w:val="32"/>
          <w:szCs w:val="32"/>
        </w:rPr>
        <w:t>着陆区</w:t>
      </w:r>
      <w:r w:rsidRPr="003F6719">
        <w:rPr>
          <w:rFonts w:ascii="仿宋_GB2312" w:eastAsia="仿宋_GB2312" w:hAnsi="Microsoft Sans Serif" w:cs="Microsoft Sans Serif" w:hint="eastAsia"/>
          <w:kern w:val="0"/>
          <w:sz w:val="32"/>
          <w:szCs w:val="32"/>
        </w:rPr>
        <w:t>P</w:t>
      </w:r>
      <w:r w:rsidRPr="003F6719">
        <w:rPr>
          <w:rFonts w:ascii="仿宋_GB2312" w:eastAsia="仿宋_GB2312" w:hAnsi="Microsoft Sans Serif" w:cs="宋体" w:hint="eastAsia"/>
          <w:kern w:val="0"/>
          <w:sz w:val="32"/>
          <w:szCs w:val="32"/>
        </w:rPr>
        <w:t>–</w:t>
      </w:r>
      <w:r w:rsidRPr="003F6719">
        <w:rPr>
          <w:rFonts w:ascii="仿宋_GB2312" w:eastAsia="仿宋_GB2312" w:hAnsi="Microsoft Sans Serif" w:cs="Microsoft Sans Serif" w:hint="eastAsia"/>
          <w:kern w:val="0"/>
          <w:sz w:val="32"/>
          <w:szCs w:val="32"/>
        </w:rPr>
        <w:t>L</w:t>
      </w:r>
      <w:r w:rsidRPr="003F6719">
        <w:rPr>
          <w:rFonts w:ascii="仿宋_GB2312" w:eastAsia="仿宋_GB2312" w:hAnsi="Microsoft Sans Serif" w:cs="宋体" w:hint="eastAsia"/>
          <w:kern w:val="0"/>
          <w:sz w:val="32"/>
          <w:szCs w:val="32"/>
        </w:rPr>
        <w:t xml:space="preserve">弧线长度 </w:t>
      </w:r>
    </w:p>
    <w:p w14:paraId="7E961EE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a </w:t>
      </w:r>
      <w:r w:rsidRPr="003F6719">
        <w:rPr>
          <w:rFonts w:ascii="仿宋_GB2312" w:eastAsia="仿宋_GB2312" w:hAnsi="Microsoft Sans Serif" w:cs="宋体" w:hint="eastAsia"/>
          <w:kern w:val="0"/>
          <w:sz w:val="32"/>
          <w:szCs w:val="32"/>
        </w:rPr>
        <w:t xml:space="preserve">停止区长度 </w:t>
      </w:r>
    </w:p>
    <w:p w14:paraId="602C352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β</w:t>
      </w:r>
      <w:r w:rsidRPr="003F6719">
        <w:rPr>
          <w:rFonts w:ascii="仿宋_GB2312" w:eastAsia="仿宋_GB2312" w:hAnsi="Microsoft Sans Serif" w:cs="Microsoft Sans Serif" w:hint="eastAsia"/>
          <w:kern w:val="0"/>
          <w:sz w:val="32"/>
          <w:szCs w:val="32"/>
        </w:rPr>
        <w:t xml:space="preserve">o </w:t>
      </w:r>
      <w:r w:rsidRPr="003F6719">
        <w:rPr>
          <w:rFonts w:ascii="仿宋_GB2312" w:eastAsia="仿宋_GB2312" w:hAnsi="Microsoft Sans Serif" w:cs="宋体" w:hint="eastAsia"/>
          <w:kern w:val="0"/>
          <w:sz w:val="32"/>
          <w:szCs w:val="32"/>
        </w:rPr>
        <w:t>起跳区起始</w:t>
      </w:r>
      <w:proofErr w:type="gramStart"/>
      <w:r w:rsidRPr="003F6719">
        <w:rPr>
          <w:rFonts w:ascii="仿宋_GB2312" w:eastAsia="仿宋_GB2312" w:hAnsi="Microsoft Sans Serif" w:cs="宋体" w:hint="eastAsia"/>
          <w:kern w:val="0"/>
          <w:sz w:val="32"/>
          <w:szCs w:val="32"/>
        </w:rPr>
        <w:t>处在着</w:t>
      </w:r>
      <w:proofErr w:type="gramEnd"/>
      <w:r w:rsidRPr="003F6719">
        <w:rPr>
          <w:rFonts w:ascii="仿宋_GB2312" w:eastAsia="仿宋_GB2312" w:hAnsi="Microsoft Sans Serif" w:cs="宋体" w:hint="eastAsia"/>
          <w:kern w:val="0"/>
          <w:sz w:val="32"/>
          <w:szCs w:val="32"/>
        </w:rPr>
        <w:t xml:space="preserve">陆坡凸起区的正切角 </w:t>
      </w:r>
    </w:p>
    <w:p w14:paraId="1AFFB35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β</w:t>
      </w:r>
      <w:r w:rsidRPr="003F6719">
        <w:rPr>
          <w:rFonts w:ascii="仿宋_GB2312" w:eastAsia="仿宋_GB2312" w:hAnsi="Tahoma" w:cs="Tahoma" w:hint="eastAsia"/>
          <w:kern w:val="0"/>
          <w:sz w:val="32"/>
          <w:szCs w:val="32"/>
        </w:rPr>
        <w:t xml:space="preserve">P </w:t>
      </w:r>
      <w:proofErr w:type="spellStart"/>
      <w:r w:rsidRPr="003F6719">
        <w:rPr>
          <w:rFonts w:ascii="仿宋_GB2312" w:eastAsia="仿宋_GB2312" w:hAnsi="Microsoft Sans Serif" w:cs="Microsoft Sans Serif" w:hint="eastAsia"/>
          <w:kern w:val="0"/>
          <w:sz w:val="32"/>
          <w:szCs w:val="32"/>
        </w:rPr>
        <w:t>P</w:t>
      </w:r>
      <w:proofErr w:type="spellEnd"/>
      <w:r w:rsidRPr="003F6719">
        <w:rPr>
          <w:rFonts w:ascii="仿宋_GB2312" w:eastAsia="仿宋_GB2312" w:hAnsi="Microsoft Sans Serif" w:cs="宋体" w:hint="eastAsia"/>
          <w:kern w:val="0"/>
          <w:sz w:val="32"/>
          <w:szCs w:val="32"/>
        </w:rPr>
        <w:t xml:space="preserve">点的正切角 </w:t>
      </w:r>
    </w:p>
    <w:p w14:paraId="5E8F135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 xml:space="preserve">β </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 xml:space="preserve">点的正切角 </w:t>
      </w:r>
    </w:p>
    <w:p w14:paraId="31E53C6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β</w:t>
      </w:r>
      <w:r w:rsidRPr="003F6719">
        <w:rPr>
          <w:rFonts w:ascii="仿宋_GB2312" w:eastAsia="仿宋_GB2312" w:hAnsi="Tahoma" w:cs="Tahoma" w:hint="eastAsia"/>
          <w:kern w:val="0"/>
          <w:sz w:val="32"/>
          <w:szCs w:val="32"/>
        </w:rPr>
        <w:t xml:space="preserve">L </w:t>
      </w:r>
      <w:proofErr w:type="spellStart"/>
      <w:r w:rsidRPr="003F6719">
        <w:rPr>
          <w:rFonts w:ascii="仿宋_GB2312" w:eastAsia="仿宋_GB2312" w:hAnsi="Microsoft Sans Serif" w:cs="Microsoft Sans Serif" w:hint="eastAsia"/>
          <w:kern w:val="0"/>
          <w:sz w:val="32"/>
          <w:szCs w:val="32"/>
        </w:rPr>
        <w:t>L</w:t>
      </w:r>
      <w:proofErr w:type="spellEnd"/>
      <w:r w:rsidRPr="003F6719">
        <w:rPr>
          <w:rFonts w:ascii="仿宋_GB2312" w:eastAsia="仿宋_GB2312" w:hAnsi="Microsoft Sans Serif" w:cs="宋体" w:hint="eastAsia"/>
          <w:kern w:val="0"/>
          <w:sz w:val="32"/>
          <w:szCs w:val="32"/>
        </w:rPr>
        <w:t xml:space="preserve">点的正切角 </w:t>
      </w:r>
    </w:p>
    <w:p w14:paraId="424A3E4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spellStart"/>
      <w:r w:rsidRPr="003F6719">
        <w:rPr>
          <w:rFonts w:ascii="仿宋_GB2312" w:eastAsia="仿宋_GB2312" w:hAnsi="Microsoft Sans Serif" w:cs="Microsoft Sans Serif" w:hint="eastAsia"/>
          <w:kern w:val="0"/>
          <w:sz w:val="32"/>
          <w:szCs w:val="32"/>
        </w:rPr>
        <w:lastRenderedPageBreak/>
        <w:t>rL</w:t>
      </w:r>
      <w:proofErr w:type="spellEnd"/>
      <w:proofErr w:type="gramStart"/>
      <w:r w:rsidRPr="003F6719">
        <w:rPr>
          <w:rFonts w:ascii="仿宋_GB2312" w:eastAsia="仿宋_GB2312" w:hAnsi="Microsoft Sans Serif" w:cs="Microsoft Sans Serif" w:hint="eastAsia"/>
          <w:kern w:val="0"/>
          <w:sz w:val="32"/>
          <w:szCs w:val="32"/>
        </w:rPr>
        <w:t xml:space="preserve"> </w:t>
      </w:r>
      <w:r w:rsidRPr="003F6719">
        <w:rPr>
          <w:rFonts w:ascii="仿宋_GB2312" w:eastAsia="仿宋_GB2312" w:hAnsi="Microsoft Sans Serif" w:cs="宋体" w:hint="eastAsia"/>
          <w:kern w:val="0"/>
          <w:sz w:val="32"/>
          <w:szCs w:val="32"/>
        </w:rPr>
        <w:t>着</w:t>
      </w:r>
      <w:proofErr w:type="gramEnd"/>
      <w:r w:rsidRPr="003F6719">
        <w:rPr>
          <w:rFonts w:ascii="仿宋_GB2312" w:eastAsia="仿宋_GB2312" w:hAnsi="Microsoft Sans Serif" w:cs="宋体" w:hint="eastAsia"/>
          <w:kern w:val="0"/>
          <w:sz w:val="32"/>
          <w:szCs w:val="32"/>
        </w:rPr>
        <w:t>陆坡</w:t>
      </w:r>
      <w:r w:rsidRPr="003F6719">
        <w:rPr>
          <w:rFonts w:ascii="仿宋_GB2312" w:eastAsia="仿宋_GB2312" w:hAnsi="Microsoft Sans Serif" w:cs="Microsoft Sans Serif" w:hint="eastAsia"/>
          <w:kern w:val="0"/>
          <w:sz w:val="32"/>
          <w:szCs w:val="32"/>
        </w:rPr>
        <w:t>P-L</w:t>
      </w:r>
      <w:r w:rsidRPr="003F6719">
        <w:rPr>
          <w:rFonts w:ascii="仿宋_GB2312" w:eastAsia="仿宋_GB2312" w:hAnsi="Microsoft Sans Serif" w:cs="宋体" w:hint="eastAsia"/>
          <w:kern w:val="0"/>
          <w:sz w:val="32"/>
          <w:szCs w:val="32"/>
        </w:rPr>
        <w:t xml:space="preserve">半径 </w:t>
      </w:r>
    </w:p>
    <w:p w14:paraId="354469A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r2L L</w:t>
      </w:r>
      <w:r w:rsidRPr="003F6719">
        <w:rPr>
          <w:rFonts w:ascii="仿宋_GB2312" w:eastAsia="仿宋_GB2312" w:hAnsi="Microsoft Sans Serif" w:cs="宋体" w:hint="eastAsia"/>
          <w:kern w:val="0"/>
          <w:sz w:val="32"/>
          <w:szCs w:val="32"/>
        </w:rPr>
        <w:t xml:space="preserve">点弧线半径 </w:t>
      </w:r>
    </w:p>
    <w:p w14:paraId="1C973F6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r2 U</w:t>
      </w:r>
      <w:r w:rsidRPr="003F6719">
        <w:rPr>
          <w:rFonts w:ascii="仿宋_GB2312" w:eastAsia="仿宋_GB2312" w:hAnsi="Microsoft Sans Serif" w:cs="宋体" w:hint="eastAsia"/>
          <w:kern w:val="0"/>
          <w:sz w:val="32"/>
          <w:szCs w:val="32"/>
        </w:rPr>
        <w:t>处弧线半径</w:t>
      </w:r>
    </w:p>
    <w:p w14:paraId="71676026"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b1 </w:t>
      </w:r>
      <w:r w:rsidRPr="003F6719">
        <w:rPr>
          <w:rFonts w:ascii="仿宋_GB2312" w:eastAsia="仿宋_GB2312" w:hAnsi="Microsoft Sans Serif" w:cs="宋体" w:hint="eastAsia"/>
          <w:kern w:val="0"/>
          <w:sz w:val="32"/>
          <w:szCs w:val="32"/>
        </w:rPr>
        <w:t xml:space="preserve">助滑道净宽 </w:t>
      </w:r>
    </w:p>
    <w:p w14:paraId="25E091E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 xml:space="preserve">b2 </w:t>
      </w:r>
      <w:r w:rsidRPr="003F6719">
        <w:rPr>
          <w:rFonts w:ascii="仿宋_GB2312" w:eastAsia="仿宋_GB2312" w:hAnsi="Microsoft Sans Serif" w:cs="宋体" w:hint="eastAsia"/>
          <w:kern w:val="0"/>
          <w:sz w:val="32"/>
          <w:szCs w:val="32"/>
        </w:rPr>
        <w:t>起跳区</w:t>
      </w:r>
      <w:proofErr w:type="gramStart"/>
      <w:r w:rsidRPr="003F6719">
        <w:rPr>
          <w:rFonts w:ascii="仿宋_GB2312" w:eastAsia="仿宋_GB2312" w:hAnsi="Microsoft Sans Serif" w:cs="宋体" w:hint="eastAsia"/>
          <w:kern w:val="0"/>
          <w:sz w:val="32"/>
          <w:szCs w:val="32"/>
        </w:rPr>
        <w:t>底部着</w:t>
      </w:r>
      <w:proofErr w:type="gramEnd"/>
      <w:r w:rsidRPr="003F6719">
        <w:rPr>
          <w:rFonts w:ascii="仿宋_GB2312" w:eastAsia="仿宋_GB2312" w:hAnsi="Microsoft Sans Serif" w:cs="宋体" w:hint="eastAsia"/>
          <w:kern w:val="0"/>
          <w:sz w:val="32"/>
          <w:szCs w:val="32"/>
        </w:rPr>
        <w:t xml:space="preserve">陆坡宽度 </w:t>
      </w:r>
    </w:p>
    <w:p w14:paraId="334B48AE"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Microsoft Sans Serif" w:hint="eastAsia"/>
          <w:kern w:val="0"/>
          <w:sz w:val="32"/>
          <w:szCs w:val="32"/>
        </w:rPr>
        <w:t>bk K</w:t>
      </w:r>
      <w:r w:rsidRPr="003F6719">
        <w:rPr>
          <w:rFonts w:ascii="仿宋_GB2312" w:eastAsia="仿宋_GB2312" w:hAnsi="Microsoft Sans Serif" w:cs="宋体" w:hint="eastAsia"/>
          <w:kern w:val="0"/>
          <w:sz w:val="32"/>
          <w:szCs w:val="32"/>
        </w:rPr>
        <w:t xml:space="preserve">点着陆坡宽度 </w:t>
      </w:r>
    </w:p>
    <w:p w14:paraId="6A30004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spellStart"/>
      <w:r w:rsidRPr="003F6719">
        <w:rPr>
          <w:rFonts w:ascii="仿宋_GB2312" w:eastAsia="仿宋_GB2312" w:hAnsi="Microsoft Sans Serif" w:cs="Microsoft Sans Serif" w:hint="eastAsia"/>
          <w:kern w:val="0"/>
          <w:sz w:val="32"/>
          <w:szCs w:val="32"/>
        </w:rPr>
        <w:t>bu</w:t>
      </w:r>
      <w:proofErr w:type="spellEnd"/>
      <w:r w:rsidRPr="003F6719">
        <w:rPr>
          <w:rFonts w:ascii="仿宋_GB2312" w:eastAsia="仿宋_GB2312" w:hAnsi="Microsoft Sans Serif" w:cs="Microsoft Sans Serif" w:hint="eastAsia"/>
          <w:kern w:val="0"/>
          <w:sz w:val="32"/>
          <w:szCs w:val="32"/>
        </w:rPr>
        <w:t xml:space="preserve"> r2</w:t>
      </w:r>
      <w:r w:rsidRPr="003F6719">
        <w:rPr>
          <w:rFonts w:ascii="仿宋_GB2312" w:eastAsia="仿宋_GB2312" w:hAnsi="Microsoft Sans Serif" w:cs="宋体" w:hint="eastAsia"/>
          <w:kern w:val="0"/>
          <w:sz w:val="32"/>
          <w:szCs w:val="32"/>
        </w:rPr>
        <w:t xml:space="preserve">半径终点和停止区起点的宽度 </w:t>
      </w:r>
    </w:p>
    <w:p w14:paraId="4E882938" w14:textId="553AD9ED" w:rsidR="003F6719" w:rsidRPr="003F6719" w:rsidRDefault="003F6719" w:rsidP="003F6719">
      <w:pPr>
        <w:spacing w:line="560" w:lineRule="exact"/>
        <w:rPr>
          <w:rFonts w:ascii="Microsoft Sans Serif" w:eastAsia="宋体" w:hAnsi="Microsoft Sans Serif" w:cs="Microsoft Sans Serif"/>
          <w:sz w:val="23"/>
          <w:szCs w:val="23"/>
        </w:rPr>
      </w:pPr>
      <w:r w:rsidRPr="003F6719">
        <w:rPr>
          <w:rFonts w:ascii="Times New Roman" w:eastAsia="宋体" w:hAnsi="Times New Roman" w:cs="Times New Roman"/>
          <w:noProof/>
          <w:szCs w:val="24"/>
        </w:rPr>
        <w:drawing>
          <wp:anchor distT="0" distB="0" distL="114300" distR="114300" simplePos="0" relativeHeight="251661312" behindDoc="0" locked="0" layoutInCell="1" allowOverlap="0" wp14:anchorId="02F27111" wp14:editId="1BC7A613">
            <wp:simplePos x="0" y="0"/>
            <wp:positionH relativeFrom="column">
              <wp:posOffset>204470</wp:posOffset>
            </wp:positionH>
            <wp:positionV relativeFrom="paragraph">
              <wp:posOffset>61595</wp:posOffset>
            </wp:positionV>
            <wp:extent cx="3430905" cy="4899025"/>
            <wp:effectExtent l="0" t="0" r="0" b="0"/>
            <wp:wrapNone/>
            <wp:docPr id="17" name="图片 17" descr="445e347ddc2735178924d022ba0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445e347ddc2735178924d022ba065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30905" cy="4899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58A2195E" w14:textId="77777777" w:rsidR="003F6719" w:rsidRPr="003F6719" w:rsidRDefault="003F6719" w:rsidP="003F6719">
      <w:pPr>
        <w:spacing w:line="560" w:lineRule="exact"/>
        <w:rPr>
          <w:rFonts w:ascii="Times New Roman" w:eastAsia="宋体" w:hAnsi="Times New Roman" w:cs="Times New Roman"/>
          <w:szCs w:val="24"/>
        </w:rPr>
      </w:pPr>
    </w:p>
    <w:p w14:paraId="5DB404B0" w14:textId="77777777" w:rsidR="003F6719" w:rsidRPr="003F6719" w:rsidRDefault="003F6719" w:rsidP="003F6719">
      <w:pPr>
        <w:spacing w:line="560" w:lineRule="exact"/>
        <w:rPr>
          <w:rFonts w:ascii="Times New Roman" w:eastAsia="宋体" w:hAnsi="Times New Roman" w:cs="Times New Roman"/>
          <w:szCs w:val="24"/>
        </w:rPr>
      </w:pPr>
    </w:p>
    <w:p w14:paraId="5E24B019" w14:textId="77777777" w:rsidR="003F6719" w:rsidRPr="003F6719" w:rsidRDefault="003F6719" w:rsidP="003F6719">
      <w:pPr>
        <w:spacing w:line="560" w:lineRule="exact"/>
        <w:rPr>
          <w:rFonts w:ascii="Times New Roman" w:eastAsia="宋体" w:hAnsi="Times New Roman" w:cs="Times New Roman"/>
          <w:szCs w:val="24"/>
        </w:rPr>
      </w:pPr>
    </w:p>
    <w:p w14:paraId="408498F5" w14:textId="77777777" w:rsidR="003F6719" w:rsidRPr="003F6719" w:rsidRDefault="003F6719" w:rsidP="003F6719">
      <w:pPr>
        <w:spacing w:line="560" w:lineRule="exact"/>
        <w:rPr>
          <w:rFonts w:ascii="Times New Roman" w:eastAsia="宋体" w:hAnsi="Times New Roman" w:cs="Times New Roman"/>
          <w:szCs w:val="24"/>
        </w:rPr>
      </w:pPr>
    </w:p>
    <w:p w14:paraId="39ECBBBB" w14:textId="77777777" w:rsidR="003F6719" w:rsidRPr="003F6719" w:rsidRDefault="003F6719" w:rsidP="003F6719">
      <w:pPr>
        <w:spacing w:line="560" w:lineRule="exact"/>
        <w:rPr>
          <w:rFonts w:ascii="Times New Roman" w:eastAsia="宋体" w:hAnsi="Times New Roman" w:cs="Times New Roman"/>
          <w:szCs w:val="24"/>
        </w:rPr>
      </w:pPr>
    </w:p>
    <w:p w14:paraId="49EACEC6" w14:textId="77777777" w:rsidR="003F6719" w:rsidRPr="003F6719" w:rsidRDefault="003F6719" w:rsidP="003F6719">
      <w:pPr>
        <w:spacing w:line="560" w:lineRule="exact"/>
        <w:rPr>
          <w:rFonts w:ascii="Times New Roman" w:eastAsia="宋体" w:hAnsi="Times New Roman" w:cs="Times New Roman"/>
          <w:szCs w:val="24"/>
        </w:rPr>
      </w:pPr>
    </w:p>
    <w:p w14:paraId="500B539A" w14:textId="77777777" w:rsidR="003F6719" w:rsidRPr="003F6719" w:rsidRDefault="003F6719" w:rsidP="003F6719">
      <w:pPr>
        <w:spacing w:line="560" w:lineRule="exact"/>
        <w:rPr>
          <w:rFonts w:ascii="Times New Roman" w:eastAsia="宋体" w:hAnsi="Times New Roman" w:cs="Times New Roman"/>
          <w:szCs w:val="24"/>
        </w:rPr>
      </w:pPr>
    </w:p>
    <w:p w14:paraId="5D931455" w14:textId="77777777" w:rsidR="003F6719" w:rsidRPr="003F6719" w:rsidRDefault="003F6719" w:rsidP="003F6719">
      <w:pPr>
        <w:spacing w:line="560" w:lineRule="exact"/>
        <w:rPr>
          <w:rFonts w:ascii="Times New Roman" w:eastAsia="宋体" w:hAnsi="Times New Roman" w:cs="Times New Roman"/>
          <w:szCs w:val="24"/>
        </w:rPr>
      </w:pPr>
    </w:p>
    <w:p w14:paraId="6E7FF577" w14:textId="77777777" w:rsidR="003F6719" w:rsidRPr="003F6719" w:rsidRDefault="003F6719" w:rsidP="003F6719">
      <w:pPr>
        <w:spacing w:line="560" w:lineRule="exact"/>
        <w:rPr>
          <w:rFonts w:ascii="Times New Roman" w:eastAsia="宋体" w:hAnsi="Times New Roman" w:cs="Times New Roman"/>
          <w:szCs w:val="24"/>
        </w:rPr>
      </w:pPr>
    </w:p>
    <w:p w14:paraId="3DF8C859" w14:textId="77777777" w:rsidR="003F6719" w:rsidRPr="003F6719" w:rsidRDefault="003F6719" w:rsidP="003F6719">
      <w:pPr>
        <w:spacing w:line="560" w:lineRule="exact"/>
        <w:rPr>
          <w:rFonts w:ascii="Times New Roman" w:eastAsia="宋体" w:hAnsi="Times New Roman" w:cs="Times New Roman"/>
          <w:szCs w:val="24"/>
        </w:rPr>
      </w:pPr>
    </w:p>
    <w:p w14:paraId="0C2ACA63" w14:textId="77777777" w:rsidR="003F6719" w:rsidRPr="003F6719" w:rsidRDefault="003F6719" w:rsidP="003F6719">
      <w:pPr>
        <w:spacing w:line="560" w:lineRule="exact"/>
        <w:rPr>
          <w:rFonts w:ascii="Times New Roman" w:eastAsia="宋体" w:hAnsi="Times New Roman" w:cs="Times New Roman"/>
          <w:szCs w:val="24"/>
        </w:rPr>
      </w:pPr>
    </w:p>
    <w:p w14:paraId="60A2F973" w14:textId="77777777" w:rsidR="003F6719" w:rsidRPr="003F6719" w:rsidRDefault="003F6719" w:rsidP="003F6719">
      <w:pPr>
        <w:spacing w:line="560" w:lineRule="exact"/>
        <w:rPr>
          <w:rFonts w:ascii="Times New Roman" w:eastAsia="宋体" w:hAnsi="Times New Roman" w:cs="Times New Roman"/>
          <w:szCs w:val="24"/>
        </w:rPr>
      </w:pPr>
    </w:p>
    <w:p w14:paraId="6748A789" w14:textId="77777777" w:rsidR="003F6719" w:rsidRPr="003F6719" w:rsidRDefault="003F6719" w:rsidP="003F6719">
      <w:pPr>
        <w:spacing w:line="560" w:lineRule="exact"/>
        <w:rPr>
          <w:rFonts w:ascii="Times New Roman" w:eastAsia="宋体" w:hAnsi="Times New Roman" w:cs="Times New Roman"/>
          <w:szCs w:val="24"/>
        </w:rPr>
      </w:pPr>
    </w:p>
    <w:p w14:paraId="69502F26" w14:textId="77777777" w:rsidR="003F6719" w:rsidRPr="00BD2FEC" w:rsidRDefault="003F6719" w:rsidP="003F6719">
      <w:pPr>
        <w:autoSpaceDE w:val="0"/>
        <w:autoSpaceDN w:val="0"/>
        <w:adjustRightInd w:val="0"/>
        <w:spacing w:line="560" w:lineRule="exact"/>
        <w:rPr>
          <w:rFonts w:ascii="楷体" w:eastAsia="楷体" w:hAnsi="楷体" w:cs="Arial"/>
          <w:color w:val="000000"/>
          <w:kern w:val="0"/>
          <w:sz w:val="32"/>
          <w:szCs w:val="32"/>
        </w:rPr>
      </w:pPr>
      <w:r w:rsidRPr="00BD2FEC">
        <w:rPr>
          <w:rFonts w:ascii="楷体" w:eastAsia="楷体" w:hAnsi="楷体" w:cs="Arial" w:hint="eastAsia"/>
          <w:color w:val="000000"/>
          <w:kern w:val="0"/>
          <w:sz w:val="32"/>
          <w:szCs w:val="32"/>
        </w:rPr>
        <w:t>（三）</w:t>
      </w:r>
      <w:r w:rsidRPr="00BD2FEC">
        <w:rPr>
          <w:rFonts w:ascii="楷体" w:eastAsia="楷体" w:hAnsi="楷体" w:cs="微软雅黑" w:hint="eastAsia"/>
          <w:color w:val="000000"/>
          <w:kern w:val="0"/>
          <w:sz w:val="32"/>
          <w:szCs w:val="32"/>
        </w:rPr>
        <w:t>跳台侧剖面描述</w:t>
      </w:r>
      <w:r w:rsidRPr="00BD2FEC">
        <w:rPr>
          <w:rFonts w:ascii="楷体" w:eastAsia="楷体" w:hAnsi="楷体" w:cs="微软雅黑" w:hint="eastAsia"/>
          <w:b/>
          <w:bCs/>
          <w:color w:val="000000"/>
          <w:kern w:val="0"/>
          <w:sz w:val="32"/>
          <w:szCs w:val="32"/>
        </w:rPr>
        <w:t xml:space="preserve"> </w:t>
      </w:r>
    </w:p>
    <w:p w14:paraId="442DB2B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Arial"/>
          <w:color w:val="000000"/>
          <w:kern w:val="0"/>
          <w:sz w:val="32"/>
          <w:szCs w:val="32"/>
        </w:rPr>
      </w:pPr>
      <w:r w:rsidRPr="003F6719">
        <w:rPr>
          <w:rFonts w:ascii="仿宋_GB2312" w:eastAsia="仿宋_GB2312" w:hAnsi="Arial" w:cs="微软雅黑" w:hint="eastAsia"/>
          <w:color w:val="000000"/>
          <w:kern w:val="0"/>
          <w:sz w:val="32"/>
          <w:szCs w:val="32"/>
        </w:rPr>
        <w:t>1.助</w:t>
      </w:r>
      <w:r w:rsidRPr="003F6719">
        <w:rPr>
          <w:rFonts w:ascii="仿宋_GB2312" w:eastAsia="仿宋_GB2312" w:hAnsi="Arial" w:cs="宋体" w:hint="eastAsia"/>
          <w:color w:val="000000"/>
          <w:kern w:val="0"/>
          <w:sz w:val="32"/>
          <w:szCs w:val="32"/>
        </w:rPr>
        <w:t xml:space="preserve">滑道 </w:t>
      </w:r>
    </w:p>
    <w:p w14:paraId="282E4EF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Arial" w:cs="宋体" w:hint="eastAsia"/>
          <w:color w:val="000000"/>
          <w:kern w:val="0"/>
          <w:sz w:val="32"/>
          <w:szCs w:val="32"/>
        </w:rPr>
        <w:t>助滑道包括</w:t>
      </w:r>
      <w:proofErr w:type="gramStart"/>
      <w:r w:rsidRPr="003F6719">
        <w:rPr>
          <w:rFonts w:ascii="仿宋_GB2312" w:eastAsia="仿宋_GB2312" w:hAnsi="Arial" w:cs="宋体" w:hint="eastAsia"/>
          <w:color w:val="000000"/>
          <w:kern w:val="0"/>
          <w:sz w:val="32"/>
          <w:szCs w:val="32"/>
        </w:rPr>
        <w:t>一段带</w:t>
      </w:r>
      <w:proofErr w:type="gramEnd"/>
      <w:r w:rsidRPr="003F6719">
        <w:rPr>
          <w:rFonts w:ascii="仿宋_GB2312" w:eastAsia="仿宋_GB2312" w:hAnsi="Arial" w:cs="宋体" w:hint="eastAsia"/>
          <w:color w:val="000000"/>
          <w:kern w:val="0"/>
          <w:sz w:val="32"/>
          <w:szCs w:val="32"/>
        </w:rPr>
        <w:t>为γ倾角的直线区域，之后是一段弧</w:t>
      </w:r>
      <w:r w:rsidRPr="003F6719">
        <w:rPr>
          <w:rFonts w:ascii="仿宋_GB2312" w:eastAsia="仿宋_GB2312" w:hAnsi="Arial" w:cs="宋体" w:hint="eastAsia"/>
          <w:color w:val="000000"/>
          <w:kern w:val="0"/>
          <w:sz w:val="32"/>
          <w:szCs w:val="32"/>
        </w:rPr>
        <w:lastRenderedPageBreak/>
        <w:t>线，从</w:t>
      </w:r>
      <w:r w:rsidRPr="003F6719">
        <w:rPr>
          <w:rFonts w:ascii="仿宋_GB2312" w:eastAsia="仿宋_GB2312" w:hAnsi="Microsoft Sans Serif" w:cs="Microsoft Sans Serif" w:hint="eastAsia"/>
          <w:color w:val="000000"/>
          <w:kern w:val="0"/>
          <w:sz w:val="32"/>
          <w:szCs w:val="32"/>
        </w:rPr>
        <w:t>0</w:t>
      </w:r>
      <w:r w:rsidRPr="003F6719">
        <w:rPr>
          <w:rFonts w:ascii="仿宋_GB2312" w:eastAsia="仿宋_GB2312" w:hAnsi="Microsoft Sans Serif" w:cs="宋体" w:hint="eastAsia"/>
          <w:color w:val="000000"/>
          <w:kern w:val="0"/>
          <w:sz w:val="32"/>
          <w:szCs w:val="32"/>
        </w:rPr>
        <w:t>升至弧线终点，在起跳区起始点的半径为</w:t>
      </w:r>
      <w:r w:rsidRPr="003F6719">
        <w:rPr>
          <w:rFonts w:ascii="仿宋_GB2312" w:eastAsia="仿宋_GB2312" w:hAnsi="Microsoft Sans Serif" w:cs="Microsoft Sans Serif" w:hint="eastAsia"/>
          <w:color w:val="000000"/>
          <w:kern w:val="0"/>
          <w:sz w:val="32"/>
          <w:szCs w:val="32"/>
        </w:rPr>
        <w:t>r1</w:t>
      </w:r>
      <w:r w:rsidRPr="003F6719">
        <w:rPr>
          <w:rFonts w:ascii="仿宋_GB2312" w:eastAsia="仿宋_GB2312" w:hAnsi="Microsoft Sans Serif" w:cs="宋体" w:hint="eastAsia"/>
          <w:color w:val="000000"/>
          <w:kern w:val="0"/>
          <w:sz w:val="32"/>
          <w:szCs w:val="32"/>
        </w:rPr>
        <w:t>，之后的直线起跳区长度为</w:t>
      </w:r>
      <w:r w:rsidRPr="003F6719">
        <w:rPr>
          <w:rFonts w:ascii="仿宋_GB2312" w:eastAsia="仿宋_GB2312" w:hAnsi="Microsoft Sans Serif" w:cs="Microsoft Sans Serif" w:hint="eastAsia"/>
          <w:color w:val="000000"/>
          <w:kern w:val="0"/>
          <w:sz w:val="32"/>
          <w:szCs w:val="32"/>
        </w:rPr>
        <w:t>t</w:t>
      </w:r>
      <w:r w:rsidRPr="003F6719">
        <w:rPr>
          <w:rFonts w:ascii="仿宋_GB2312" w:eastAsia="仿宋_GB2312" w:hAnsi="Microsoft Sans Serif" w:cs="宋体" w:hint="eastAsia"/>
          <w:color w:val="000000"/>
          <w:kern w:val="0"/>
          <w:sz w:val="32"/>
          <w:szCs w:val="32"/>
        </w:rPr>
        <w:t>，倾斜角为α。出发位置必须设在</w:t>
      </w:r>
      <w:r w:rsidRPr="003F6719">
        <w:rPr>
          <w:rFonts w:ascii="仿宋_GB2312" w:eastAsia="仿宋_GB2312" w:hAnsi="Microsoft Sans Serif" w:cs="Microsoft Sans Serif" w:hint="eastAsia"/>
          <w:color w:val="000000"/>
          <w:kern w:val="0"/>
          <w:sz w:val="32"/>
          <w:szCs w:val="32"/>
        </w:rPr>
        <w:t>es</w:t>
      </w:r>
      <w:r w:rsidRPr="003F6719">
        <w:rPr>
          <w:rFonts w:ascii="仿宋_GB2312" w:eastAsia="仿宋_GB2312" w:hAnsi="Microsoft Sans Serif" w:cs="宋体" w:hint="eastAsia"/>
          <w:color w:val="000000"/>
          <w:kern w:val="0"/>
          <w:sz w:val="32"/>
          <w:szCs w:val="32"/>
        </w:rPr>
        <w:t xml:space="preserve">区以上，其间隔距离相等。 </w:t>
      </w:r>
    </w:p>
    <w:p w14:paraId="1397C82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Arial"/>
          <w:color w:val="000000"/>
          <w:kern w:val="0"/>
          <w:sz w:val="32"/>
          <w:szCs w:val="32"/>
        </w:rPr>
      </w:pPr>
      <w:r w:rsidRPr="003F6719">
        <w:rPr>
          <w:rFonts w:ascii="仿宋_GB2312" w:eastAsia="仿宋_GB2312" w:hAnsi="Arial" w:cs="宋体" w:hint="eastAsia"/>
          <w:color w:val="000000"/>
          <w:kern w:val="0"/>
          <w:sz w:val="32"/>
          <w:szCs w:val="32"/>
        </w:rPr>
        <w:t>2.着陆坡剖面</w:t>
      </w:r>
      <w:r w:rsidRPr="003F6719">
        <w:rPr>
          <w:rFonts w:ascii="仿宋_GB2312" w:eastAsia="仿宋_GB2312" w:hAnsi="Arial" w:cs="Arial" w:hint="eastAsia"/>
          <w:i/>
          <w:iCs/>
          <w:color w:val="000000"/>
          <w:kern w:val="0"/>
          <w:sz w:val="32"/>
          <w:szCs w:val="32"/>
        </w:rPr>
        <w:t xml:space="preserve"> </w:t>
      </w:r>
    </w:p>
    <w:p w14:paraId="40E5332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color w:val="000000"/>
          <w:kern w:val="0"/>
          <w:sz w:val="32"/>
          <w:szCs w:val="32"/>
        </w:rPr>
      </w:pPr>
      <w:r w:rsidRPr="003F6719">
        <w:rPr>
          <w:rFonts w:ascii="仿宋_GB2312" w:eastAsia="仿宋_GB2312" w:hAnsi="Arial" w:cs="宋体" w:hint="eastAsia"/>
          <w:color w:val="000000"/>
          <w:kern w:val="0"/>
          <w:sz w:val="32"/>
          <w:szCs w:val="32"/>
        </w:rPr>
        <w:t>着陆坡剖面应包含以下组成部分：自起跳区底部开始的</w:t>
      </w:r>
      <w:proofErr w:type="gramStart"/>
      <w:r w:rsidRPr="003F6719">
        <w:rPr>
          <w:rFonts w:ascii="仿宋_GB2312" w:eastAsia="仿宋_GB2312" w:hAnsi="Arial" w:cs="宋体" w:hint="eastAsia"/>
          <w:color w:val="000000"/>
          <w:kern w:val="0"/>
          <w:sz w:val="32"/>
          <w:szCs w:val="32"/>
        </w:rPr>
        <w:t>整个着</w:t>
      </w:r>
      <w:proofErr w:type="gramEnd"/>
      <w:r w:rsidRPr="003F6719">
        <w:rPr>
          <w:rFonts w:ascii="仿宋_GB2312" w:eastAsia="仿宋_GB2312" w:hAnsi="Arial" w:cs="宋体" w:hint="eastAsia"/>
          <w:color w:val="000000"/>
          <w:kern w:val="0"/>
          <w:sz w:val="32"/>
          <w:szCs w:val="32"/>
        </w:rPr>
        <w:t>陆坡、</w:t>
      </w:r>
      <w:r w:rsidRPr="003F6719">
        <w:rPr>
          <w:rFonts w:ascii="仿宋_GB2312" w:eastAsia="仿宋_GB2312" w:hAnsi="Arial" w:cs="微软雅黑" w:hint="eastAsia"/>
          <w:color w:val="000000"/>
          <w:kern w:val="0"/>
          <w:sz w:val="32"/>
          <w:szCs w:val="32"/>
        </w:rPr>
        <w:t>过渡弧线</w:t>
      </w:r>
      <w:r w:rsidRPr="003F6719">
        <w:rPr>
          <w:rFonts w:ascii="仿宋_GB2312" w:eastAsia="仿宋_GB2312" w:hAnsi="Arial" w:cs="宋体" w:hint="eastAsia"/>
          <w:color w:val="000000"/>
          <w:kern w:val="0"/>
          <w:sz w:val="32"/>
          <w:szCs w:val="32"/>
        </w:rPr>
        <w:t xml:space="preserve">和停止区。 </w:t>
      </w:r>
    </w:p>
    <w:p w14:paraId="33E8AD4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宋体" w:hint="eastAsia"/>
          <w:color w:val="000000"/>
          <w:kern w:val="0"/>
          <w:sz w:val="32"/>
          <w:szCs w:val="32"/>
        </w:rPr>
        <w:t>陆坡的平台区从起跳区底部即其边缘下方开始，垂直高度为</w:t>
      </w:r>
      <w:r w:rsidRPr="003F6719">
        <w:rPr>
          <w:rFonts w:ascii="仿宋_GB2312" w:eastAsia="仿宋_GB2312" w:hAnsi="Microsoft Sans Serif" w:cs="Microsoft Sans Serif" w:hint="eastAsia"/>
          <w:color w:val="000000"/>
          <w:kern w:val="0"/>
          <w:sz w:val="32"/>
          <w:szCs w:val="32"/>
        </w:rPr>
        <w:t>s</w:t>
      </w:r>
      <w:r w:rsidRPr="003F6719">
        <w:rPr>
          <w:rFonts w:ascii="仿宋_GB2312" w:eastAsia="仿宋_GB2312" w:hAnsi="Microsoft Sans Serif" w:cs="宋体" w:hint="eastAsia"/>
          <w:color w:val="000000"/>
          <w:kern w:val="0"/>
          <w:sz w:val="32"/>
          <w:szCs w:val="32"/>
        </w:rPr>
        <w:t>，倾斜度为β</w:t>
      </w:r>
      <w:r w:rsidRPr="003F6719">
        <w:rPr>
          <w:rFonts w:ascii="仿宋_GB2312" w:eastAsia="仿宋_GB2312" w:hAnsi="Microsoft Sans Serif" w:cs="Microsoft Sans Serif" w:hint="eastAsia"/>
          <w:color w:val="000000"/>
          <w:kern w:val="0"/>
          <w:sz w:val="32"/>
          <w:szCs w:val="32"/>
        </w:rPr>
        <w:t>o</w:t>
      </w:r>
      <w:r w:rsidRPr="003F6719">
        <w:rPr>
          <w:rFonts w:ascii="仿宋_GB2312" w:eastAsia="仿宋_GB2312" w:hAnsi="Microsoft Sans Serif" w:cs="宋体" w:hint="eastAsia"/>
          <w:color w:val="000000"/>
          <w:kern w:val="0"/>
          <w:sz w:val="32"/>
          <w:szCs w:val="32"/>
        </w:rPr>
        <w:t>，延伸到</w:t>
      </w:r>
      <w:r w:rsidRPr="003F6719">
        <w:rPr>
          <w:rFonts w:ascii="仿宋_GB2312" w:eastAsia="仿宋_GB2312" w:hAnsi="Microsoft Sans Serif" w:cs="Microsoft Sans Serif" w:hint="eastAsia"/>
          <w:color w:val="000000"/>
          <w:kern w:val="0"/>
          <w:sz w:val="32"/>
          <w:szCs w:val="32"/>
        </w:rPr>
        <w:t>P</w:t>
      </w:r>
      <w:r w:rsidRPr="003F6719">
        <w:rPr>
          <w:rFonts w:ascii="仿宋_GB2312" w:eastAsia="仿宋_GB2312" w:hAnsi="Microsoft Sans Serif" w:cs="宋体" w:hint="eastAsia"/>
          <w:color w:val="000000"/>
          <w:kern w:val="0"/>
          <w:sz w:val="32"/>
          <w:szCs w:val="32"/>
        </w:rPr>
        <w:t>点结束，倾斜度为β</w:t>
      </w:r>
      <w:r w:rsidRPr="003F6719">
        <w:rPr>
          <w:rFonts w:ascii="仿宋_GB2312" w:eastAsia="仿宋_GB2312" w:hAnsi="Microsoft Sans Serif" w:cs="Microsoft Sans Serif" w:hint="eastAsia"/>
          <w:color w:val="000000"/>
          <w:kern w:val="0"/>
          <w:sz w:val="32"/>
          <w:szCs w:val="32"/>
        </w:rPr>
        <w:t>p</w:t>
      </w:r>
      <w:r w:rsidRPr="003F6719">
        <w:rPr>
          <w:rFonts w:ascii="仿宋_GB2312" w:eastAsia="仿宋_GB2312" w:hAnsi="Microsoft Sans Serif" w:cs="宋体" w:hint="eastAsia"/>
          <w:color w:val="000000"/>
          <w:kern w:val="0"/>
          <w:sz w:val="32"/>
          <w:szCs w:val="32"/>
        </w:rPr>
        <w:t>。运动员起跳区（平台）下方</w:t>
      </w:r>
      <w:proofErr w:type="gramStart"/>
      <w:r w:rsidRPr="003F6719">
        <w:rPr>
          <w:rFonts w:ascii="仿宋_GB2312" w:eastAsia="仿宋_GB2312" w:hAnsi="Microsoft Sans Serif" w:cs="宋体" w:hint="eastAsia"/>
          <w:color w:val="000000"/>
          <w:kern w:val="0"/>
          <w:sz w:val="32"/>
          <w:szCs w:val="32"/>
        </w:rPr>
        <w:t>的着</w:t>
      </w:r>
      <w:proofErr w:type="gramEnd"/>
      <w:r w:rsidRPr="003F6719">
        <w:rPr>
          <w:rFonts w:ascii="仿宋_GB2312" w:eastAsia="仿宋_GB2312" w:hAnsi="Microsoft Sans Serif" w:cs="宋体" w:hint="eastAsia"/>
          <w:color w:val="000000"/>
          <w:kern w:val="0"/>
          <w:sz w:val="32"/>
          <w:szCs w:val="32"/>
        </w:rPr>
        <w:t xml:space="preserve">陆坡准备工作应确保为短距离跳跃提供良好的着陆条件，为长距离跳跃提供最佳飞行弧线。 </w:t>
      </w:r>
    </w:p>
    <w:p w14:paraId="004D0AB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宋体" w:hint="eastAsia"/>
          <w:color w:val="000000"/>
          <w:kern w:val="0"/>
          <w:sz w:val="32"/>
          <w:szCs w:val="32"/>
        </w:rPr>
        <w:t>着陆区</w:t>
      </w:r>
      <w:r w:rsidRPr="003F6719">
        <w:rPr>
          <w:rFonts w:ascii="仿宋_GB2312" w:eastAsia="仿宋_GB2312" w:hAnsi="Microsoft Sans Serif" w:cs="Microsoft Sans Serif" w:hint="eastAsia"/>
          <w:color w:val="000000"/>
          <w:kern w:val="0"/>
          <w:sz w:val="32"/>
          <w:szCs w:val="32"/>
        </w:rPr>
        <w:t>P</w:t>
      </w:r>
      <w:r w:rsidRPr="003F6719">
        <w:rPr>
          <w:rFonts w:ascii="仿宋_GB2312" w:eastAsia="仿宋_GB2312" w:hAnsi="Microsoft Sans Serif" w:cs="宋体" w:hint="eastAsia"/>
          <w:color w:val="000000"/>
          <w:kern w:val="0"/>
          <w:sz w:val="32"/>
          <w:szCs w:val="32"/>
        </w:rPr>
        <w:t>到</w:t>
      </w:r>
      <w:r w:rsidRPr="003F6719">
        <w:rPr>
          <w:rFonts w:ascii="仿宋_GB2312" w:eastAsia="仿宋_GB2312" w:hAnsi="Microsoft Sans Serif" w:cs="Microsoft Sans Serif" w:hint="eastAsia"/>
          <w:color w:val="000000"/>
          <w:kern w:val="0"/>
          <w:sz w:val="32"/>
          <w:szCs w:val="32"/>
        </w:rPr>
        <w:t>L</w:t>
      </w:r>
      <w:r w:rsidRPr="003F6719">
        <w:rPr>
          <w:rFonts w:ascii="仿宋_GB2312" w:eastAsia="仿宋_GB2312" w:hAnsi="Microsoft Sans Serif" w:cs="宋体" w:hint="eastAsia"/>
          <w:color w:val="000000"/>
          <w:kern w:val="0"/>
          <w:sz w:val="32"/>
          <w:szCs w:val="32"/>
        </w:rPr>
        <w:t>之间的区域为圆弧形，其形状由半径</w:t>
      </w:r>
      <w:proofErr w:type="spellStart"/>
      <w:r w:rsidRPr="003F6719">
        <w:rPr>
          <w:rFonts w:ascii="仿宋_GB2312" w:eastAsia="仿宋_GB2312" w:hAnsi="Microsoft Sans Serif" w:cs="Microsoft Sans Serif" w:hint="eastAsia"/>
          <w:color w:val="000000"/>
          <w:kern w:val="0"/>
          <w:sz w:val="32"/>
          <w:szCs w:val="32"/>
        </w:rPr>
        <w:t>rL</w:t>
      </w:r>
      <w:proofErr w:type="spellEnd"/>
      <w:r w:rsidRPr="003F6719">
        <w:rPr>
          <w:rFonts w:ascii="仿宋_GB2312" w:eastAsia="仿宋_GB2312" w:hAnsi="Microsoft Sans Serif" w:cs="宋体" w:hint="eastAsia"/>
          <w:color w:val="000000"/>
          <w:kern w:val="0"/>
          <w:sz w:val="32"/>
          <w:szCs w:val="32"/>
        </w:rPr>
        <w:t>决定。半径自</w:t>
      </w:r>
      <w:r w:rsidRPr="003F6719">
        <w:rPr>
          <w:rFonts w:ascii="仿宋_GB2312" w:eastAsia="仿宋_GB2312" w:hAnsi="Microsoft Sans Serif" w:cs="Microsoft Sans Serif" w:hint="eastAsia"/>
          <w:color w:val="000000"/>
          <w:kern w:val="0"/>
          <w:sz w:val="32"/>
          <w:szCs w:val="32"/>
        </w:rPr>
        <w:t>P</w:t>
      </w:r>
      <w:r w:rsidRPr="003F6719">
        <w:rPr>
          <w:rFonts w:ascii="仿宋_GB2312" w:eastAsia="仿宋_GB2312" w:hAnsi="Microsoft Sans Serif" w:cs="宋体" w:hint="eastAsia"/>
          <w:color w:val="000000"/>
          <w:kern w:val="0"/>
          <w:sz w:val="32"/>
          <w:szCs w:val="32"/>
        </w:rPr>
        <w:t>点开始，正切角为β</w:t>
      </w:r>
      <w:r w:rsidRPr="003F6719">
        <w:rPr>
          <w:rFonts w:ascii="仿宋_GB2312" w:eastAsia="仿宋_GB2312" w:hAnsi="Microsoft Sans Serif" w:cs="Microsoft Sans Serif" w:hint="eastAsia"/>
          <w:color w:val="000000"/>
          <w:kern w:val="0"/>
          <w:sz w:val="32"/>
          <w:szCs w:val="32"/>
        </w:rPr>
        <w:t>p</w:t>
      </w:r>
      <w:r w:rsidRPr="003F6719">
        <w:rPr>
          <w:rFonts w:ascii="仿宋_GB2312" w:eastAsia="仿宋_GB2312" w:hAnsi="Microsoft Sans Serif" w:cs="宋体" w:hint="eastAsia"/>
          <w:color w:val="000000"/>
          <w:kern w:val="0"/>
          <w:sz w:val="32"/>
          <w:szCs w:val="32"/>
        </w:rPr>
        <w:t>。</w:t>
      </w:r>
      <w:r w:rsidRPr="003F6719">
        <w:rPr>
          <w:rFonts w:ascii="仿宋_GB2312" w:eastAsia="仿宋_GB2312" w:hAnsi="Microsoft Sans Serif" w:cs="Microsoft Sans Serif" w:hint="eastAsia"/>
          <w:color w:val="000000"/>
          <w:kern w:val="0"/>
          <w:sz w:val="32"/>
          <w:szCs w:val="32"/>
        </w:rPr>
        <w:t>K</w:t>
      </w:r>
      <w:r w:rsidRPr="003F6719">
        <w:rPr>
          <w:rFonts w:ascii="仿宋_GB2312" w:eastAsia="仿宋_GB2312" w:hAnsi="Microsoft Sans Serif" w:cs="宋体" w:hint="eastAsia"/>
          <w:color w:val="000000"/>
          <w:kern w:val="0"/>
          <w:sz w:val="32"/>
          <w:szCs w:val="32"/>
        </w:rPr>
        <w:t>点和</w:t>
      </w:r>
      <w:r w:rsidRPr="003F6719">
        <w:rPr>
          <w:rFonts w:ascii="仿宋_GB2312" w:eastAsia="仿宋_GB2312" w:hAnsi="Microsoft Sans Serif" w:cs="Microsoft Sans Serif" w:hint="eastAsia"/>
          <w:color w:val="000000"/>
          <w:kern w:val="0"/>
          <w:sz w:val="32"/>
          <w:szCs w:val="32"/>
        </w:rPr>
        <w:t>L</w:t>
      </w:r>
      <w:r w:rsidRPr="003F6719">
        <w:rPr>
          <w:rFonts w:ascii="仿宋_GB2312" w:eastAsia="仿宋_GB2312" w:hAnsi="Microsoft Sans Serif" w:cs="宋体" w:hint="eastAsia"/>
          <w:color w:val="000000"/>
          <w:kern w:val="0"/>
          <w:sz w:val="32"/>
          <w:szCs w:val="32"/>
        </w:rPr>
        <w:t>点的正切角分别为β和β</w:t>
      </w:r>
      <w:r w:rsidRPr="003F6719">
        <w:rPr>
          <w:rFonts w:ascii="仿宋_GB2312" w:eastAsia="仿宋_GB2312" w:hAnsi="Microsoft Sans Serif" w:cs="Microsoft Sans Serif" w:hint="eastAsia"/>
          <w:color w:val="000000"/>
          <w:kern w:val="0"/>
          <w:sz w:val="32"/>
          <w:szCs w:val="32"/>
        </w:rPr>
        <w:t>L</w:t>
      </w:r>
      <w:r w:rsidRPr="003F6719">
        <w:rPr>
          <w:rFonts w:ascii="仿宋_GB2312" w:eastAsia="仿宋_GB2312" w:hAnsi="Microsoft Sans Serif" w:cs="宋体" w:hint="eastAsia"/>
          <w:color w:val="000000"/>
          <w:kern w:val="0"/>
          <w:sz w:val="32"/>
          <w:szCs w:val="32"/>
        </w:rPr>
        <w:t xml:space="preserve">。 </w:t>
      </w:r>
    </w:p>
    <w:p w14:paraId="269FBFC1"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宋体" w:hint="eastAsia"/>
          <w:color w:val="000000"/>
          <w:kern w:val="0"/>
          <w:sz w:val="32"/>
          <w:szCs w:val="32"/>
        </w:rPr>
        <w:t xml:space="preserve">着陆坡到停止区之间的弧线为螺旋形或圆弧形。 </w:t>
      </w:r>
    </w:p>
    <w:p w14:paraId="598C235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微软雅黑"/>
          <w:color w:val="000000"/>
          <w:kern w:val="0"/>
          <w:sz w:val="32"/>
          <w:szCs w:val="32"/>
        </w:rPr>
      </w:pPr>
      <w:r w:rsidRPr="003F6719">
        <w:rPr>
          <w:rFonts w:ascii="仿宋_GB2312" w:eastAsia="仿宋_GB2312" w:hAnsi="Microsoft Sans Serif" w:cs="宋体" w:hint="eastAsia"/>
          <w:color w:val="000000"/>
          <w:kern w:val="0"/>
          <w:sz w:val="32"/>
          <w:szCs w:val="32"/>
        </w:rPr>
        <w:t>停止区应为运动员减速和停止提供充足的空间。停止区应有一个水平横截面轮廓，其长度剖面可以</w:t>
      </w:r>
      <w:proofErr w:type="gramStart"/>
      <w:r w:rsidRPr="003F6719">
        <w:rPr>
          <w:rFonts w:ascii="仿宋_GB2312" w:eastAsia="仿宋_GB2312" w:hAnsi="Microsoft Sans Serif" w:cs="宋体" w:hint="eastAsia"/>
          <w:color w:val="000000"/>
          <w:kern w:val="0"/>
          <w:sz w:val="32"/>
          <w:szCs w:val="32"/>
        </w:rPr>
        <w:t>有倾</w:t>
      </w:r>
      <w:proofErr w:type="gramEnd"/>
      <w:r w:rsidRPr="003F6719">
        <w:rPr>
          <w:rFonts w:ascii="仿宋_GB2312" w:eastAsia="仿宋_GB2312" w:hAnsi="Microsoft Sans Serif" w:cs="宋体" w:hint="eastAsia"/>
          <w:color w:val="000000"/>
          <w:kern w:val="0"/>
          <w:sz w:val="32"/>
          <w:szCs w:val="32"/>
        </w:rPr>
        <w:t>角，也可有所弯曲</w:t>
      </w:r>
      <w:r w:rsidRPr="003F6719">
        <w:rPr>
          <w:rFonts w:ascii="仿宋_GB2312" w:eastAsia="仿宋_GB2312" w:hAnsi="Microsoft Sans Serif" w:cs="微软雅黑" w:hint="eastAsia"/>
          <w:color w:val="000000"/>
          <w:kern w:val="0"/>
          <w:sz w:val="32"/>
          <w:szCs w:val="32"/>
        </w:rPr>
        <w:t xml:space="preserve">。 </w:t>
      </w:r>
    </w:p>
    <w:p w14:paraId="7034626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color w:val="000000"/>
          <w:kern w:val="0"/>
          <w:sz w:val="32"/>
          <w:szCs w:val="32"/>
        </w:rPr>
      </w:pPr>
      <w:r w:rsidRPr="003F6719">
        <w:rPr>
          <w:rFonts w:ascii="仿宋_GB2312" w:eastAsia="仿宋_GB2312" w:hAnsi="Arial" w:cs="宋体" w:hint="eastAsia"/>
          <w:color w:val="000000"/>
          <w:kern w:val="0"/>
          <w:sz w:val="32"/>
          <w:szCs w:val="32"/>
        </w:rPr>
        <w:t xml:space="preserve">3.下列跳台数据要求至关重要，在赛前准备跳台时应严格遵守。 </w:t>
      </w:r>
    </w:p>
    <w:p w14:paraId="24AFB9D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微软雅黑" w:hint="eastAsia"/>
          <w:color w:val="000000"/>
          <w:kern w:val="0"/>
          <w:sz w:val="32"/>
          <w:szCs w:val="32"/>
        </w:rPr>
        <w:t>速</w:t>
      </w:r>
      <w:r w:rsidRPr="003F6719">
        <w:rPr>
          <w:rFonts w:ascii="仿宋_GB2312" w:eastAsia="仿宋_GB2312" w:hAnsi="Microsoft Sans Serif" w:cs="宋体" w:hint="eastAsia"/>
          <w:color w:val="000000"/>
          <w:kern w:val="0"/>
          <w:sz w:val="32"/>
          <w:szCs w:val="32"/>
        </w:rPr>
        <w:t>度</w:t>
      </w:r>
      <w:r w:rsidRPr="003F6719">
        <w:rPr>
          <w:rFonts w:ascii="仿宋_GB2312" w:eastAsia="仿宋_GB2312" w:hAnsi="Microsoft Sans Serif" w:cs="Microsoft Sans Serif" w:hint="eastAsia"/>
          <w:color w:val="000000"/>
          <w:kern w:val="0"/>
          <w:sz w:val="32"/>
          <w:szCs w:val="32"/>
        </w:rPr>
        <w:t>v0</w:t>
      </w:r>
      <w:r w:rsidRPr="003F6719">
        <w:rPr>
          <w:rFonts w:ascii="仿宋_GB2312" w:eastAsia="仿宋_GB2312" w:hAnsi="Microsoft Sans Serif" w:cs="宋体" w:hint="eastAsia"/>
          <w:color w:val="000000"/>
          <w:kern w:val="0"/>
          <w:sz w:val="32"/>
          <w:szCs w:val="32"/>
        </w:rPr>
        <w:t>（单位：米</w:t>
      </w:r>
      <w:r w:rsidRPr="003F6719">
        <w:rPr>
          <w:rFonts w:ascii="仿宋_GB2312" w:eastAsia="仿宋_GB2312" w:hAnsi="Microsoft Sans Serif" w:cs="Microsoft Sans Serif" w:hint="eastAsia"/>
          <w:color w:val="000000"/>
          <w:kern w:val="0"/>
          <w:sz w:val="32"/>
          <w:szCs w:val="32"/>
        </w:rPr>
        <w:t>/</w:t>
      </w:r>
      <w:r w:rsidRPr="003F6719">
        <w:rPr>
          <w:rFonts w:ascii="仿宋_GB2312" w:eastAsia="仿宋_GB2312" w:hAnsi="Microsoft Sans Serif" w:cs="宋体" w:hint="eastAsia"/>
          <w:color w:val="000000"/>
          <w:kern w:val="0"/>
          <w:sz w:val="32"/>
          <w:szCs w:val="32"/>
        </w:rPr>
        <w:t>秒，</w:t>
      </w:r>
      <w:r w:rsidRPr="003F6719">
        <w:rPr>
          <w:rFonts w:ascii="仿宋_GB2312" w:eastAsia="仿宋_GB2312" w:hAnsi="Microsoft Sans Serif" w:cs="Microsoft Sans Serif" w:hint="eastAsia"/>
          <w:color w:val="000000"/>
          <w:kern w:val="0"/>
          <w:sz w:val="32"/>
          <w:szCs w:val="32"/>
        </w:rPr>
        <w:t xml:space="preserve">= </w:t>
      </w:r>
      <w:r w:rsidRPr="003F6719">
        <w:rPr>
          <w:rFonts w:ascii="仿宋_GB2312" w:eastAsia="仿宋_GB2312" w:hAnsi="Microsoft Sans Serif" w:cs="宋体" w:hint="eastAsia"/>
          <w:color w:val="000000"/>
          <w:kern w:val="0"/>
          <w:sz w:val="32"/>
          <w:szCs w:val="32"/>
        </w:rPr>
        <w:t>千米</w:t>
      </w:r>
      <w:r w:rsidRPr="003F6719">
        <w:rPr>
          <w:rFonts w:ascii="仿宋_GB2312" w:eastAsia="仿宋_GB2312" w:hAnsi="Microsoft Sans Serif" w:cs="Microsoft Sans Serif" w:hint="eastAsia"/>
          <w:color w:val="000000"/>
          <w:kern w:val="0"/>
          <w:sz w:val="32"/>
          <w:szCs w:val="32"/>
        </w:rPr>
        <w:t>/</w:t>
      </w:r>
      <w:r w:rsidRPr="003F6719">
        <w:rPr>
          <w:rFonts w:ascii="仿宋_GB2312" w:eastAsia="仿宋_GB2312" w:hAnsi="Microsoft Sans Serif" w:cs="宋体" w:hint="eastAsia"/>
          <w:color w:val="000000"/>
          <w:kern w:val="0"/>
          <w:sz w:val="32"/>
          <w:szCs w:val="32"/>
        </w:rPr>
        <w:t>小时</w:t>
      </w:r>
      <w:r w:rsidRPr="003F6719">
        <w:rPr>
          <w:rFonts w:ascii="仿宋_GB2312" w:eastAsia="仿宋_GB2312" w:hAnsi="Microsoft Sans Serif" w:cs="Microsoft Sans Serif" w:hint="eastAsia"/>
          <w:color w:val="000000"/>
          <w:kern w:val="0"/>
          <w:sz w:val="32"/>
          <w:szCs w:val="32"/>
        </w:rPr>
        <w:t>:3.6</w:t>
      </w:r>
      <w:r w:rsidRPr="003F6719">
        <w:rPr>
          <w:rFonts w:ascii="仿宋_GB2312" w:eastAsia="仿宋_GB2312" w:hAnsi="Microsoft Sans Serif" w:cs="宋体" w:hint="eastAsia"/>
          <w:color w:val="000000"/>
          <w:kern w:val="0"/>
          <w:sz w:val="32"/>
          <w:szCs w:val="32"/>
        </w:rPr>
        <w:t xml:space="preserve">）与长度（单位：米）之间的关系值 </w:t>
      </w:r>
    </w:p>
    <w:p w14:paraId="04789452" w14:textId="77777777" w:rsidR="003F6719" w:rsidRPr="003F6719" w:rsidRDefault="003F6719" w:rsidP="003F6719">
      <w:pPr>
        <w:spacing w:line="560" w:lineRule="exact"/>
        <w:rPr>
          <w:rFonts w:ascii="Times New Roman" w:eastAsia="宋体" w:hAnsi="Times New Roman" w:cs="Times New Roman"/>
          <w:sz w:val="23"/>
          <w:szCs w:val="23"/>
        </w:rPr>
      </w:pPr>
    </w:p>
    <w:tbl>
      <w:tblPr>
        <w:tblW w:w="0" w:type="auto"/>
        <w:tblLayout w:type="fixed"/>
        <w:tblLook w:val="0000" w:firstRow="0" w:lastRow="0" w:firstColumn="0" w:lastColumn="0" w:noHBand="0" w:noVBand="0"/>
      </w:tblPr>
      <w:tblGrid>
        <w:gridCol w:w="1300"/>
        <w:gridCol w:w="1300"/>
        <w:gridCol w:w="1300"/>
        <w:gridCol w:w="1300"/>
      </w:tblGrid>
      <w:tr w:rsidR="003F6719" w:rsidRPr="003F6719" w14:paraId="03E94A18" w14:textId="77777777" w:rsidTr="00FD3D07">
        <w:trPr>
          <w:trHeight w:val="129"/>
        </w:trPr>
        <w:tc>
          <w:tcPr>
            <w:tcW w:w="1300" w:type="dxa"/>
          </w:tcPr>
          <w:p w14:paraId="20DEB7E7"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t </w:t>
            </w:r>
          </w:p>
        </w:tc>
        <w:tc>
          <w:tcPr>
            <w:tcW w:w="1300" w:type="dxa"/>
          </w:tcPr>
          <w:p w14:paraId="1B41CF8B"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300" w:type="dxa"/>
          </w:tcPr>
          <w:p w14:paraId="46C3CAEE"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0.25 v0 </w:t>
            </w:r>
          </w:p>
        </w:tc>
        <w:tc>
          <w:tcPr>
            <w:tcW w:w="1300" w:type="dxa"/>
          </w:tcPr>
          <w:p w14:paraId="604CF895"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w:t>
            </w:r>
            <w:r w:rsidRPr="003F6719">
              <w:rPr>
                <w:rFonts w:ascii="Microsoft Sans Serif" w:eastAsia="宋体" w:hAnsi="Microsoft Sans Serif" w:cs="Microsoft Sans Serif"/>
                <w:color w:val="000000"/>
                <w:kern w:val="0"/>
                <w:sz w:val="23"/>
                <w:szCs w:val="23"/>
              </w:rPr>
              <w:t>标准值</w:t>
            </w:r>
            <w:r w:rsidRPr="003F6719">
              <w:rPr>
                <w:rFonts w:ascii="Microsoft Sans Serif" w:eastAsia="宋体" w:hAnsi="Microsoft Sans Serif" w:cs="Microsoft Sans Serif"/>
                <w:color w:val="000000"/>
                <w:kern w:val="0"/>
                <w:sz w:val="23"/>
                <w:szCs w:val="23"/>
              </w:rPr>
              <w:t xml:space="preserve">) </w:t>
            </w:r>
          </w:p>
        </w:tc>
      </w:tr>
      <w:tr w:rsidR="003F6719" w:rsidRPr="003F6719" w14:paraId="603C3B73" w14:textId="77777777" w:rsidTr="00FD3D07">
        <w:trPr>
          <w:trHeight w:val="129"/>
        </w:trPr>
        <w:tc>
          <w:tcPr>
            <w:tcW w:w="1300" w:type="dxa"/>
            <w:tcBorders>
              <w:left w:val="nil"/>
            </w:tcBorders>
          </w:tcPr>
          <w:p w14:paraId="27CC25A8"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s </w:t>
            </w:r>
          </w:p>
        </w:tc>
        <w:tc>
          <w:tcPr>
            <w:tcW w:w="1300" w:type="dxa"/>
          </w:tcPr>
          <w:p w14:paraId="5DCD5494"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300" w:type="dxa"/>
          </w:tcPr>
          <w:p w14:paraId="29329499"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0.025 w, </w:t>
            </w:r>
            <w:r w:rsidRPr="003F6719">
              <w:rPr>
                <w:rFonts w:ascii="Microsoft Sans Serif" w:eastAsia="宋体" w:hAnsi="Microsoft Sans Serif" w:cs="Microsoft Sans Serif" w:hint="eastAsia"/>
                <w:color w:val="000000"/>
                <w:kern w:val="0"/>
                <w:sz w:val="23"/>
                <w:szCs w:val="23"/>
              </w:rPr>
              <w:lastRenderedPageBreak/>
              <w:t>至少</w:t>
            </w:r>
            <w:r w:rsidRPr="003F6719">
              <w:rPr>
                <w:rFonts w:ascii="Microsoft Sans Serif" w:eastAsia="宋体" w:hAnsi="Microsoft Sans Serif" w:cs="Microsoft Sans Serif"/>
                <w:color w:val="000000"/>
                <w:kern w:val="0"/>
                <w:sz w:val="23"/>
                <w:szCs w:val="23"/>
              </w:rPr>
              <w:t xml:space="preserve"> 0.70 </w:t>
            </w:r>
            <w:r w:rsidRPr="003F6719">
              <w:rPr>
                <w:rFonts w:ascii="Microsoft Sans Serif" w:eastAsia="宋体" w:hAnsi="Microsoft Sans Serif" w:cs="Microsoft Sans Serif" w:hint="eastAsia"/>
                <w:color w:val="000000"/>
                <w:kern w:val="0"/>
                <w:sz w:val="23"/>
                <w:szCs w:val="23"/>
              </w:rPr>
              <w:t>米</w:t>
            </w:r>
            <w:r w:rsidRPr="003F6719">
              <w:rPr>
                <w:rFonts w:ascii="Microsoft Sans Serif" w:eastAsia="宋体" w:hAnsi="Microsoft Sans Serif" w:cs="Microsoft Sans Serif"/>
                <w:color w:val="000000"/>
                <w:kern w:val="0"/>
                <w:sz w:val="23"/>
                <w:szCs w:val="23"/>
              </w:rPr>
              <w:t xml:space="preserve"> </w:t>
            </w:r>
          </w:p>
        </w:tc>
        <w:tc>
          <w:tcPr>
            <w:tcW w:w="1300" w:type="dxa"/>
            <w:tcBorders>
              <w:right w:val="nil"/>
            </w:tcBorders>
          </w:tcPr>
          <w:p w14:paraId="147B7B77"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lastRenderedPageBreak/>
              <w:t>(</w:t>
            </w:r>
            <w:r w:rsidRPr="003F6719">
              <w:rPr>
                <w:rFonts w:ascii="Microsoft Sans Serif" w:eastAsia="宋体" w:hAnsi="Microsoft Sans Serif" w:cs="Microsoft Sans Serif"/>
                <w:color w:val="000000"/>
                <w:kern w:val="0"/>
                <w:sz w:val="23"/>
                <w:szCs w:val="23"/>
              </w:rPr>
              <w:t>标准值</w:t>
            </w:r>
            <w:r w:rsidRPr="003F6719">
              <w:rPr>
                <w:rFonts w:ascii="Microsoft Sans Serif" w:eastAsia="宋体" w:hAnsi="Microsoft Sans Serif" w:cs="Microsoft Sans Serif"/>
                <w:color w:val="000000"/>
                <w:kern w:val="0"/>
                <w:sz w:val="23"/>
                <w:szCs w:val="23"/>
              </w:rPr>
              <w:t xml:space="preserve">) </w:t>
            </w:r>
          </w:p>
        </w:tc>
      </w:tr>
      <w:tr w:rsidR="003F6719" w:rsidRPr="003F6719" w14:paraId="2778DD10" w14:textId="77777777" w:rsidTr="00FD3D07">
        <w:trPr>
          <w:trHeight w:val="129"/>
        </w:trPr>
        <w:tc>
          <w:tcPr>
            <w:tcW w:w="1300" w:type="dxa"/>
            <w:tcBorders>
              <w:left w:val="nil"/>
            </w:tcBorders>
          </w:tcPr>
          <w:p w14:paraId="01C1A5F7"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t </w:t>
            </w:r>
          </w:p>
        </w:tc>
        <w:tc>
          <w:tcPr>
            <w:tcW w:w="1300" w:type="dxa"/>
          </w:tcPr>
          <w:p w14:paraId="7D089984"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300" w:type="dxa"/>
          </w:tcPr>
          <w:p w14:paraId="4DF66447"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0.25 v0 </w:t>
            </w:r>
          </w:p>
        </w:tc>
        <w:tc>
          <w:tcPr>
            <w:tcW w:w="1300" w:type="dxa"/>
            <w:tcBorders>
              <w:right w:val="nil"/>
            </w:tcBorders>
          </w:tcPr>
          <w:p w14:paraId="0071C400"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w:t>
            </w:r>
            <w:proofErr w:type="gramStart"/>
            <w:r w:rsidRPr="003F6719">
              <w:rPr>
                <w:rFonts w:ascii="Microsoft Sans Serif" w:eastAsia="宋体" w:hAnsi="Microsoft Sans Serif" w:cs="Microsoft Sans Serif"/>
                <w:color w:val="000000"/>
                <w:kern w:val="0"/>
                <w:sz w:val="23"/>
                <w:szCs w:val="23"/>
              </w:rPr>
              <w:t>guiding</w:t>
            </w:r>
            <w:proofErr w:type="gramEnd"/>
            <w:r w:rsidRPr="003F6719">
              <w:rPr>
                <w:rFonts w:ascii="Microsoft Sans Serif" w:eastAsia="宋体" w:hAnsi="Microsoft Sans Serif" w:cs="Microsoft Sans Serif"/>
                <w:color w:val="000000"/>
                <w:kern w:val="0"/>
                <w:sz w:val="23"/>
                <w:szCs w:val="23"/>
              </w:rPr>
              <w:t xml:space="preserve"> value) </w:t>
            </w:r>
          </w:p>
        </w:tc>
      </w:tr>
      <w:tr w:rsidR="003F6719" w:rsidRPr="003F6719" w14:paraId="34CC6723" w14:textId="77777777" w:rsidTr="00FD3D07">
        <w:trPr>
          <w:trHeight w:val="129"/>
        </w:trPr>
        <w:tc>
          <w:tcPr>
            <w:tcW w:w="1300" w:type="dxa"/>
            <w:tcBorders>
              <w:left w:val="nil"/>
              <w:bottom w:val="nil"/>
            </w:tcBorders>
          </w:tcPr>
          <w:p w14:paraId="62C576F8"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s </w:t>
            </w:r>
          </w:p>
        </w:tc>
        <w:tc>
          <w:tcPr>
            <w:tcW w:w="1300" w:type="dxa"/>
            <w:tcBorders>
              <w:bottom w:val="nil"/>
            </w:tcBorders>
          </w:tcPr>
          <w:p w14:paraId="4C71EA5D"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300" w:type="dxa"/>
            <w:tcBorders>
              <w:bottom w:val="nil"/>
            </w:tcBorders>
          </w:tcPr>
          <w:p w14:paraId="4938C0E9"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0.025 w, at least 0.70 m </w:t>
            </w:r>
          </w:p>
        </w:tc>
        <w:tc>
          <w:tcPr>
            <w:tcW w:w="1300" w:type="dxa"/>
            <w:tcBorders>
              <w:bottom w:val="nil"/>
              <w:right w:val="nil"/>
            </w:tcBorders>
          </w:tcPr>
          <w:p w14:paraId="214D7D4B" w14:textId="77777777" w:rsidR="003F6719" w:rsidRPr="003F6719" w:rsidRDefault="003F6719" w:rsidP="003F6719">
            <w:pPr>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w:t>
            </w:r>
            <w:proofErr w:type="gramStart"/>
            <w:r w:rsidRPr="003F6719">
              <w:rPr>
                <w:rFonts w:ascii="Microsoft Sans Serif" w:eastAsia="宋体" w:hAnsi="Microsoft Sans Serif" w:cs="Microsoft Sans Serif"/>
                <w:color w:val="000000"/>
                <w:kern w:val="0"/>
                <w:sz w:val="23"/>
                <w:szCs w:val="23"/>
              </w:rPr>
              <w:t>guiding</w:t>
            </w:r>
            <w:proofErr w:type="gramEnd"/>
            <w:r w:rsidRPr="003F6719">
              <w:rPr>
                <w:rFonts w:ascii="Microsoft Sans Serif" w:eastAsia="宋体" w:hAnsi="Microsoft Sans Serif" w:cs="Microsoft Sans Serif"/>
                <w:color w:val="000000"/>
                <w:kern w:val="0"/>
                <w:sz w:val="23"/>
                <w:szCs w:val="23"/>
              </w:rPr>
              <w:t xml:space="preserve"> value) </w:t>
            </w:r>
          </w:p>
        </w:tc>
      </w:tr>
    </w:tbl>
    <w:p w14:paraId="209D68BB" w14:textId="77777777" w:rsidR="003F6719" w:rsidRPr="003F6719" w:rsidRDefault="003F6719" w:rsidP="003F6719">
      <w:pPr>
        <w:autoSpaceDE w:val="0"/>
        <w:autoSpaceDN w:val="0"/>
        <w:adjustRightInd w:val="0"/>
        <w:spacing w:line="560" w:lineRule="exact"/>
        <w:rPr>
          <w:rFonts w:ascii="仿宋_GB2312" w:eastAsia="仿宋_GB2312" w:hAnsi="Times New Roman" w:cs="宋体"/>
          <w:color w:val="000000"/>
          <w:kern w:val="0"/>
          <w:sz w:val="32"/>
          <w:szCs w:val="32"/>
        </w:rPr>
      </w:pPr>
      <w:r w:rsidRPr="003F6719">
        <w:rPr>
          <w:rFonts w:ascii="仿宋_GB2312" w:eastAsia="仿宋_GB2312" w:hAnsi="Times New Roman" w:cs="宋体" w:hint="eastAsia"/>
          <w:color w:val="000000"/>
          <w:kern w:val="0"/>
          <w:sz w:val="32"/>
          <w:szCs w:val="32"/>
        </w:rPr>
        <w:t>助滑道护栏之间的净宽</w:t>
      </w:r>
      <w:proofErr w:type="gramStart"/>
      <w:r w:rsidRPr="003F6719">
        <w:rPr>
          <w:rFonts w:ascii="仿宋_GB2312" w:eastAsia="仿宋_GB2312" w:hAnsi="Times New Roman" w:cs="宋体" w:hint="eastAsia"/>
          <w:color w:val="000000"/>
          <w:kern w:val="0"/>
          <w:sz w:val="32"/>
          <w:szCs w:val="32"/>
        </w:rPr>
        <w:t>度至少</w:t>
      </w:r>
      <w:proofErr w:type="gramEnd"/>
      <w:r w:rsidRPr="003F6719">
        <w:rPr>
          <w:rFonts w:ascii="仿宋_GB2312" w:eastAsia="仿宋_GB2312" w:hAnsi="Times New Roman" w:cs="宋体" w:hint="eastAsia"/>
          <w:color w:val="000000"/>
          <w:kern w:val="0"/>
          <w:sz w:val="32"/>
          <w:szCs w:val="32"/>
        </w:rPr>
        <w:t xml:space="preserve">为： </w:t>
      </w:r>
    </w:p>
    <w:tbl>
      <w:tblPr>
        <w:tblW w:w="0" w:type="auto"/>
        <w:tblLayout w:type="fixed"/>
        <w:tblLook w:val="0000" w:firstRow="0" w:lastRow="0" w:firstColumn="0" w:lastColumn="0" w:noHBand="0" w:noVBand="0"/>
      </w:tblPr>
      <w:tblGrid>
        <w:gridCol w:w="1770"/>
        <w:gridCol w:w="1770"/>
        <w:gridCol w:w="1770"/>
      </w:tblGrid>
      <w:tr w:rsidR="003F6719" w:rsidRPr="003F6719" w14:paraId="64ADA9AD" w14:textId="77777777" w:rsidTr="00FD3D07">
        <w:trPr>
          <w:trHeight w:val="113"/>
        </w:trPr>
        <w:tc>
          <w:tcPr>
            <w:tcW w:w="1770" w:type="dxa"/>
          </w:tcPr>
          <w:p w14:paraId="51C79E8E"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721A9882"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1.5 m </w:t>
            </w:r>
          </w:p>
        </w:tc>
        <w:tc>
          <w:tcPr>
            <w:tcW w:w="1770" w:type="dxa"/>
          </w:tcPr>
          <w:p w14:paraId="015994CA"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for w &lt; 30 m </w:t>
            </w:r>
          </w:p>
        </w:tc>
      </w:tr>
      <w:tr w:rsidR="003F6719" w:rsidRPr="003F6719" w14:paraId="29EBACDC" w14:textId="77777777" w:rsidTr="00FD3D07">
        <w:trPr>
          <w:trHeight w:val="113"/>
        </w:trPr>
        <w:tc>
          <w:tcPr>
            <w:tcW w:w="1770" w:type="dxa"/>
          </w:tcPr>
          <w:p w14:paraId="755336B3"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14666911"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1.0 m + w/60 </w:t>
            </w:r>
          </w:p>
        </w:tc>
        <w:tc>
          <w:tcPr>
            <w:tcW w:w="1770" w:type="dxa"/>
          </w:tcPr>
          <w:p w14:paraId="37D9645A" w14:textId="77777777" w:rsidR="003F6719" w:rsidRPr="003F6719" w:rsidRDefault="003F6719" w:rsidP="003F6719">
            <w:pPr>
              <w:autoSpaceDE w:val="0"/>
              <w:autoSpaceDN w:val="0"/>
              <w:adjustRightInd w:val="0"/>
              <w:spacing w:line="560" w:lineRule="exact"/>
              <w:rPr>
                <w:rFonts w:ascii="Arial" w:eastAsia="宋体" w:hAnsi="Arial" w:cs="Arial"/>
                <w:color w:val="000000"/>
                <w:kern w:val="0"/>
                <w:sz w:val="23"/>
                <w:szCs w:val="23"/>
              </w:rPr>
            </w:pPr>
            <w:r w:rsidRPr="003F6719">
              <w:rPr>
                <w:rFonts w:ascii="Arial" w:eastAsia="宋体" w:hAnsi="Arial" w:cs="Arial"/>
                <w:color w:val="000000"/>
                <w:kern w:val="0"/>
                <w:sz w:val="23"/>
                <w:szCs w:val="23"/>
              </w:rPr>
              <w:t xml:space="preserve">for 30 m ≤w ≤ 74 m </w:t>
            </w:r>
          </w:p>
        </w:tc>
      </w:tr>
      <w:tr w:rsidR="003F6719" w:rsidRPr="003F6719" w14:paraId="6671BBFC" w14:textId="77777777" w:rsidTr="00FD3D07">
        <w:trPr>
          <w:trHeight w:val="113"/>
        </w:trPr>
        <w:tc>
          <w:tcPr>
            <w:tcW w:w="1770" w:type="dxa"/>
          </w:tcPr>
          <w:p w14:paraId="5153376E"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00826A0E"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1.5 m + w/100 </w:t>
            </w:r>
          </w:p>
        </w:tc>
        <w:tc>
          <w:tcPr>
            <w:tcW w:w="1770" w:type="dxa"/>
          </w:tcPr>
          <w:p w14:paraId="262B4E90"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Arial" w:eastAsia="宋体" w:hAnsi="Arial" w:cs="Arial"/>
                <w:color w:val="000000"/>
                <w:kern w:val="0"/>
                <w:sz w:val="23"/>
                <w:szCs w:val="23"/>
              </w:rPr>
              <w:t>for 85 m ≤ w ≤</w:t>
            </w:r>
            <w:r w:rsidRPr="003F6719">
              <w:rPr>
                <w:rFonts w:ascii="Microsoft Sans Serif" w:eastAsia="宋体" w:hAnsi="Microsoft Sans Serif" w:cs="Microsoft Sans Serif"/>
                <w:color w:val="000000"/>
                <w:kern w:val="0"/>
                <w:sz w:val="23"/>
                <w:szCs w:val="23"/>
              </w:rPr>
              <w:t xml:space="preserve">99 m </w:t>
            </w:r>
          </w:p>
        </w:tc>
      </w:tr>
      <w:tr w:rsidR="003F6719" w:rsidRPr="003F6719" w14:paraId="686ABC76" w14:textId="77777777" w:rsidTr="00FD3D07">
        <w:trPr>
          <w:trHeight w:val="115"/>
        </w:trPr>
        <w:tc>
          <w:tcPr>
            <w:tcW w:w="1770" w:type="dxa"/>
          </w:tcPr>
          <w:p w14:paraId="34459770"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6CCF8099"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2.50 m </w:t>
            </w:r>
          </w:p>
        </w:tc>
        <w:tc>
          <w:tcPr>
            <w:tcW w:w="1770" w:type="dxa"/>
          </w:tcPr>
          <w:p w14:paraId="6F855069"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for w 100 m </w:t>
            </w:r>
          </w:p>
        </w:tc>
      </w:tr>
      <w:tr w:rsidR="003F6719" w:rsidRPr="003F6719" w14:paraId="6D76E855" w14:textId="77777777" w:rsidTr="00FD3D07">
        <w:trPr>
          <w:trHeight w:val="113"/>
        </w:trPr>
        <w:tc>
          <w:tcPr>
            <w:tcW w:w="1770" w:type="dxa"/>
          </w:tcPr>
          <w:p w14:paraId="61CCDF7F"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0BA6E2CE"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1.5 m </w:t>
            </w:r>
          </w:p>
        </w:tc>
        <w:tc>
          <w:tcPr>
            <w:tcW w:w="1770" w:type="dxa"/>
          </w:tcPr>
          <w:p w14:paraId="1C57C03F"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4"/>
                <w:szCs w:val="24"/>
              </w:rPr>
            </w:pPr>
            <w:r w:rsidRPr="003F6719">
              <w:rPr>
                <w:rFonts w:ascii="Microsoft Sans Serif" w:eastAsia="宋体" w:hAnsi="Microsoft Sans Serif" w:cs="Microsoft Sans Serif"/>
                <w:color w:val="000000"/>
                <w:kern w:val="0"/>
                <w:sz w:val="24"/>
                <w:szCs w:val="24"/>
              </w:rPr>
              <w:t xml:space="preserve">w &lt; 30 m </w:t>
            </w:r>
          </w:p>
        </w:tc>
      </w:tr>
      <w:tr w:rsidR="003F6719" w:rsidRPr="003F6719" w14:paraId="13F92A13" w14:textId="77777777" w:rsidTr="00FD3D07">
        <w:trPr>
          <w:trHeight w:val="113"/>
        </w:trPr>
        <w:tc>
          <w:tcPr>
            <w:tcW w:w="1770" w:type="dxa"/>
          </w:tcPr>
          <w:p w14:paraId="05BBEE9B"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15BD6F2D"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1.0 m + w/60 </w:t>
            </w:r>
          </w:p>
        </w:tc>
        <w:tc>
          <w:tcPr>
            <w:tcW w:w="1770" w:type="dxa"/>
          </w:tcPr>
          <w:p w14:paraId="1F5ED409"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4"/>
                <w:szCs w:val="24"/>
              </w:rPr>
            </w:pPr>
            <w:r w:rsidRPr="003F6719">
              <w:rPr>
                <w:rFonts w:ascii="Microsoft Sans Serif" w:eastAsia="宋体" w:hAnsi="Microsoft Sans Serif" w:cs="Microsoft Sans Serif"/>
                <w:color w:val="000000"/>
                <w:kern w:val="0"/>
                <w:sz w:val="24"/>
                <w:szCs w:val="24"/>
              </w:rPr>
              <w:t xml:space="preserve">30 m ≤w ≤ 74 m </w:t>
            </w:r>
          </w:p>
        </w:tc>
      </w:tr>
      <w:tr w:rsidR="003F6719" w:rsidRPr="003F6719" w14:paraId="44242E5A" w14:textId="77777777" w:rsidTr="00FD3D07">
        <w:trPr>
          <w:trHeight w:val="113"/>
        </w:trPr>
        <w:tc>
          <w:tcPr>
            <w:tcW w:w="1770" w:type="dxa"/>
          </w:tcPr>
          <w:p w14:paraId="58CFD558"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383884E2"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1.5 m + w/100 </w:t>
            </w:r>
          </w:p>
        </w:tc>
        <w:tc>
          <w:tcPr>
            <w:tcW w:w="1770" w:type="dxa"/>
          </w:tcPr>
          <w:p w14:paraId="6B4EABDD"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Arial" w:eastAsia="宋体" w:hAnsi="Arial" w:cs="Arial"/>
                <w:color w:val="000000"/>
                <w:kern w:val="0"/>
                <w:sz w:val="23"/>
                <w:szCs w:val="23"/>
              </w:rPr>
              <w:t>85 m ≤ w ≤</w:t>
            </w:r>
            <w:r w:rsidRPr="003F6719">
              <w:rPr>
                <w:rFonts w:ascii="Microsoft Sans Serif" w:eastAsia="宋体" w:hAnsi="Microsoft Sans Serif" w:cs="Microsoft Sans Serif"/>
                <w:color w:val="000000"/>
                <w:kern w:val="0"/>
                <w:sz w:val="23"/>
                <w:szCs w:val="23"/>
              </w:rPr>
              <w:t xml:space="preserve">99 m </w:t>
            </w:r>
          </w:p>
        </w:tc>
      </w:tr>
      <w:tr w:rsidR="003F6719" w:rsidRPr="003F6719" w14:paraId="452A2C6A" w14:textId="77777777" w:rsidTr="00FD3D07">
        <w:trPr>
          <w:trHeight w:val="115"/>
        </w:trPr>
        <w:tc>
          <w:tcPr>
            <w:tcW w:w="1770" w:type="dxa"/>
          </w:tcPr>
          <w:p w14:paraId="3B131048"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b1 = </w:t>
            </w:r>
          </w:p>
        </w:tc>
        <w:tc>
          <w:tcPr>
            <w:tcW w:w="1770" w:type="dxa"/>
          </w:tcPr>
          <w:p w14:paraId="65646EF9"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2.50 m </w:t>
            </w:r>
          </w:p>
        </w:tc>
        <w:tc>
          <w:tcPr>
            <w:tcW w:w="1770" w:type="dxa"/>
          </w:tcPr>
          <w:p w14:paraId="590237F9"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4"/>
                <w:szCs w:val="24"/>
              </w:rPr>
              <w:t xml:space="preserve">w </w:t>
            </w:r>
            <w:r w:rsidRPr="003F6719">
              <w:rPr>
                <w:rFonts w:ascii="Microsoft Sans Serif" w:eastAsia="宋体" w:hAnsi="Microsoft Sans Serif" w:cs="Microsoft Sans Serif"/>
                <w:color w:val="000000"/>
                <w:kern w:val="0"/>
                <w:sz w:val="23"/>
                <w:szCs w:val="23"/>
              </w:rPr>
              <w:t xml:space="preserve">100 m </w:t>
            </w:r>
          </w:p>
        </w:tc>
      </w:tr>
    </w:tbl>
    <w:p w14:paraId="7DF6B9FE"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Times New Roman" w:cs="宋体" w:hint="eastAsia"/>
          <w:color w:val="000000"/>
          <w:kern w:val="0"/>
          <w:sz w:val="32"/>
          <w:szCs w:val="32"/>
        </w:rPr>
        <w:t>最多超出以上数值</w:t>
      </w:r>
      <w:r w:rsidRPr="003F6719">
        <w:rPr>
          <w:rFonts w:ascii="仿宋_GB2312" w:eastAsia="仿宋_GB2312" w:hAnsi="Microsoft Sans Serif" w:cs="Microsoft Sans Serif" w:hint="eastAsia"/>
          <w:color w:val="000000"/>
          <w:kern w:val="0"/>
          <w:sz w:val="32"/>
          <w:szCs w:val="32"/>
        </w:rPr>
        <w:t>25</w:t>
      </w:r>
      <w:r w:rsidRPr="003F6719">
        <w:rPr>
          <w:rFonts w:ascii="仿宋_GB2312" w:eastAsia="仿宋_GB2312" w:hAnsi="Microsoft Sans Serif" w:cs="宋体" w:hint="eastAsia"/>
          <w:color w:val="000000"/>
          <w:kern w:val="0"/>
          <w:sz w:val="32"/>
          <w:szCs w:val="32"/>
        </w:rPr>
        <w:t xml:space="preserve">厘米。 </w:t>
      </w:r>
    </w:p>
    <w:p w14:paraId="7D4A3D28"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宋体" w:hint="eastAsia"/>
          <w:color w:val="000000"/>
          <w:kern w:val="0"/>
          <w:sz w:val="32"/>
          <w:szCs w:val="32"/>
        </w:rPr>
        <w:t xml:space="preserve">着陆区和停止区预留区域宽度最少应为： </w:t>
      </w:r>
    </w:p>
    <w:tbl>
      <w:tblPr>
        <w:tblW w:w="0" w:type="auto"/>
        <w:tblLayout w:type="fixed"/>
        <w:tblLook w:val="0000" w:firstRow="0" w:lastRow="0" w:firstColumn="0" w:lastColumn="0" w:noHBand="0" w:noVBand="0"/>
      </w:tblPr>
      <w:tblGrid>
        <w:gridCol w:w="1555"/>
        <w:gridCol w:w="1555"/>
        <w:gridCol w:w="1555"/>
      </w:tblGrid>
      <w:tr w:rsidR="003F6719" w:rsidRPr="003F6719" w14:paraId="36B42562" w14:textId="77777777" w:rsidTr="00FD3D07">
        <w:trPr>
          <w:trHeight w:val="129"/>
        </w:trPr>
        <w:tc>
          <w:tcPr>
            <w:tcW w:w="1555" w:type="dxa"/>
          </w:tcPr>
          <w:p w14:paraId="24191959"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b2 </w:t>
            </w:r>
          </w:p>
        </w:tc>
        <w:tc>
          <w:tcPr>
            <w:tcW w:w="1555" w:type="dxa"/>
          </w:tcPr>
          <w:p w14:paraId="71EE41DF"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555" w:type="dxa"/>
          </w:tcPr>
          <w:p w14:paraId="5C620058"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0.06 w, </w:t>
            </w:r>
            <w:r w:rsidRPr="003F6719">
              <w:rPr>
                <w:rFonts w:ascii="宋体" w:eastAsia="宋体" w:hAnsi="Microsoft Sans Serif" w:cs="宋体" w:hint="eastAsia"/>
                <w:color w:val="000000"/>
                <w:kern w:val="0"/>
                <w:sz w:val="23"/>
                <w:szCs w:val="23"/>
              </w:rPr>
              <w:t>最少</w:t>
            </w:r>
            <w:r w:rsidRPr="003F6719">
              <w:rPr>
                <w:rFonts w:ascii="宋体" w:eastAsia="宋体" w:hAnsi="Microsoft Sans Serif" w:cs="宋体"/>
                <w:color w:val="000000"/>
                <w:kern w:val="0"/>
                <w:sz w:val="23"/>
                <w:szCs w:val="23"/>
              </w:rPr>
              <w:t xml:space="preserve"> </w:t>
            </w:r>
            <w:r w:rsidRPr="003F6719">
              <w:rPr>
                <w:rFonts w:ascii="Microsoft Sans Serif" w:eastAsia="宋体" w:hAnsi="Microsoft Sans Serif" w:cs="Microsoft Sans Serif"/>
                <w:color w:val="000000"/>
                <w:kern w:val="0"/>
                <w:sz w:val="23"/>
                <w:szCs w:val="23"/>
              </w:rPr>
              <w:t xml:space="preserve">3 m </w:t>
            </w:r>
          </w:p>
        </w:tc>
      </w:tr>
      <w:tr w:rsidR="003F6719" w:rsidRPr="003F6719" w14:paraId="49D8317C" w14:textId="77777777" w:rsidTr="00FD3D07">
        <w:trPr>
          <w:trHeight w:val="129"/>
        </w:trPr>
        <w:tc>
          <w:tcPr>
            <w:tcW w:w="1555" w:type="dxa"/>
          </w:tcPr>
          <w:p w14:paraId="380AEC48"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3F6719">
              <w:rPr>
                <w:rFonts w:ascii="Microsoft Sans Serif" w:eastAsia="宋体" w:hAnsi="Microsoft Sans Serif" w:cs="Microsoft Sans Serif"/>
                <w:color w:val="000000"/>
                <w:kern w:val="0"/>
                <w:sz w:val="23"/>
                <w:szCs w:val="23"/>
              </w:rPr>
              <w:t>bK</w:t>
            </w:r>
            <w:proofErr w:type="spellEnd"/>
            <w:r w:rsidRPr="003F6719">
              <w:rPr>
                <w:rFonts w:ascii="Microsoft Sans Serif" w:eastAsia="宋体" w:hAnsi="Microsoft Sans Serif" w:cs="Microsoft Sans Serif"/>
                <w:color w:val="000000"/>
                <w:kern w:val="0"/>
                <w:sz w:val="23"/>
                <w:szCs w:val="23"/>
              </w:rPr>
              <w:t xml:space="preserve"> </w:t>
            </w:r>
          </w:p>
        </w:tc>
        <w:tc>
          <w:tcPr>
            <w:tcW w:w="1555" w:type="dxa"/>
          </w:tcPr>
          <w:p w14:paraId="16174B2B"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555" w:type="dxa"/>
          </w:tcPr>
          <w:p w14:paraId="16AB6F44"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0.20 w, </w:t>
            </w:r>
            <w:r w:rsidRPr="003F6719">
              <w:rPr>
                <w:rFonts w:ascii="宋体" w:eastAsia="宋体" w:hAnsi="Microsoft Sans Serif" w:cs="宋体" w:hint="eastAsia"/>
                <w:color w:val="000000"/>
                <w:kern w:val="0"/>
                <w:sz w:val="23"/>
                <w:szCs w:val="23"/>
              </w:rPr>
              <w:t>最少</w:t>
            </w:r>
            <w:r w:rsidRPr="003F6719">
              <w:rPr>
                <w:rFonts w:ascii="宋体" w:eastAsia="宋体" w:hAnsi="Microsoft Sans Serif" w:cs="宋体"/>
                <w:color w:val="000000"/>
                <w:kern w:val="0"/>
                <w:sz w:val="23"/>
                <w:szCs w:val="23"/>
              </w:rPr>
              <w:t xml:space="preserve"> </w:t>
            </w:r>
            <w:r w:rsidRPr="003F6719">
              <w:rPr>
                <w:rFonts w:ascii="Microsoft Sans Serif" w:eastAsia="宋体" w:hAnsi="Microsoft Sans Serif" w:cs="Microsoft Sans Serif"/>
                <w:color w:val="000000"/>
                <w:kern w:val="0"/>
                <w:sz w:val="23"/>
                <w:szCs w:val="23"/>
              </w:rPr>
              <w:lastRenderedPageBreak/>
              <w:t xml:space="preserve">6 m </w:t>
            </w:r>
          </w:p>
        </w:tc>
      </w:tr>
      <w:tr w:rsidR="003F6719" w:rsidRPr="003F6719" w14:paraId="3D0CED36" w14:textId="77777777" w:rsidTr="00FD3D07">
        <w:trPr>
          <w:trHeight w:val="129"/>
        </w:trPr>
        <w:tc>
          <w:tcPr>
            <w:tcW w:w="1555" w:type="dxa"/>
          </w:tcPr>
          <w:p w14:paraId="05EF3B37"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3F6719">
              <w:rPr>
                <w:rFonts w:ascii="Microsoft Sans Serif" w:eastAsia="宋体" w:hAnsi="Microsoft Sans Serif" w:cs="Microsoft Sans Serif"/>
                <w:color w:val="000000"/>
                <w:kern w:val="0"/>
                <w:sz w:val="23"/>
                <w:szCs w:val="23"/>
              </w:rPr>
              <w:lastRenderedPageBreak/>
              <w:t>bA</w:t>
            </w:r>
            <w:proofErr w:type="spellEnd"/>
            <w:r w:rsidRPr="003F6719">
              <w:rPr>
                <w:rFonts w:ascii="Microsoft Sans Serif" w:eastAsia="宋体" w:hAnsi="Microsoft Sans Serif" w:cs="Microsoft Sans Serif"/>
                <w:color w:val="000000"/>
                <w:kern w:val="0"/>
                <w:sz w:val="23"/>
                <w:szCs w:val="23"/>
              </w:rPr>
              <w:t xml:space="preserve"> </w:t>
            </w:r>
          </w:p>
        </w:tc>
        <w:tc>
          <w:tcPr>
            <w:tcW w:w="1555" w:type="dxa"/>
          </w:tcPr>
          <w:p w14:paraId="45BF664D"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555" w:type="dxa"/>
          </w:tcPr>
          <w:p w14:paraId="5AC47016"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0.22 w, </w:t>
            </w:r>
            <w:r w:rsidRPr="003F6719">
              <w:rPr>
                <w:rFonts w:ascii="宋体" w:eastAsia="宋体" w:hAnsi="Microsoft Sans Serif" w:cs="宋体" w:hint="eastAsia"/>
                <w:color w:val="000000"/>
                <w:kern w:val="0"/>
                <w:sz w:val="23"/>
                <w:szCs w:val="23"/>
              </w:rPr>
              <w:t>最少</w:t>
            </w:r>
            <w:r w:rsidRPr="003F6719">
              <w:rPr>
                <w:rFonts w:ascii="宋体" w:eastAsia="宋体" w:hAnsi="Microsoft Sans Serif" w:cs="宋体"/>
                <w:color w:val="000000"/>
                <w:kern w:val="0"/>
                <w:sz w:val="23"/>
                <w:szCs w:val="23"/>
              </w:rPr>
              <w:t xml:space="preserve"> </w:t>
            </w:r>
            <w:r w:rsidRPr="003F6719">
              <w:rPr>
                <w:rFonts w:ascii="Microsoft Sans Serif" w:eastAsia="宋体" w:hAnsi="Microsoft Sans Serif" w:cs="Microsoft Sans Serif"/>
                <w:color w:val="000000"/>
                <w:kern w:val="0"/>
                <w:sz w:val="23"/>
                <w:szCs w:val="23"/>
              </w:rPr>
              <w:t xml:space="preserve">6.5 m. </w:t>
            </w:r>
          </w:p>
        </w:tc>
      </w:tr>
      <w:tr w:rsidR="003F6719" w:rsidRPr="003F6719" w14:paraId="52FE0FB8" w14:textId="77777777" w:rsidTr="00FD3D07">
        <w:trPr>
          <w:trHeight w:val="113"/>
        </w:trPr>
        <w:tc>
          <w:tcPr>
            <w:tcW w:w="1555" w:type="dxa"/>
          </w:tcPr>
          <w:p w14:paraId="33F4F5B4"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b2 </w:t>
            </w:r>
          </w:p>
        </w:tc>
        <w:tc>
          <w:tcPr>
            <w:tcW w:w="1555" w:type="dxa"/>
          </w:tcPr>
          <w:p w14:paraId="5782BFFF"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555" w:type="dxa"/>
          </w:tcPr>
          <w:p w14:paraId="4E0C9006"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0.06 w, with a minimum of 3 m </w:t>
            </w:r>
          </w:p>
        </w:tc>
      </w:tr>
      <w:tr w:rsidR="003F6719" w:rsidRPr="003F6719" w14:paraId="7AD0E82C" w14:textId="77777777" w:rsidTr="00FD3D07">
        <w:trPr>
          <w:trHeight w:val="113"/>
        </w:trPr>
        <w:tc>
          <w:tcPr>
            <w:tcW w:w="1555" w:type="dxa"/>
          </w:tcPr>
          <w:p w14:paraId="77ADE201"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3F6719">
              <w:rPr>
                <w:rFonts w:ascii="Microsoft Sans Serif" w:eastAsia="宋体" w:hAnsi="Microsoft Sans Serif" w:cs="Microsoft Sans Serif"/>
                <w:color w:val="000000"/>
                <w:kern w:val="0"/>
                <w:sz w:val="23"/>
                <w:szCs w:val="23"/>
              </w:rPr>
              <w:t>bK</w:t>
            </w:r>
            <w:proofErr w:type="spellEnd"/>
            <w:r w:rsidRPr="003F6719">
              <w:rPr>
                <w:rFonts w:ascii="Microsoft Sans Serif" w:eastAsia="宋体" w:hAnsi="Microsoft Sans Serif" w:cs="Microsoft Sans Serif"/>
                <w:color w:val="000000"/>
                <w:kern w:val="0"/>
                <w:sz w:val="23"/>
                <w:szCs w:val="23"/>
              </w:rPr>
              <w:t xml:space="preserve"> </w:t>
            </w:r>
          </w:p>
        </w:tc>
        <w:tc>
          <w:tcPr>
            <w:tcW w:w="1555" w:type="dxa"/>
          </w:tcPr>
          <w:p w14:paraId="64C42A3C"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555" w:type="dxa"/>
          </w:tcPr>
          <w:p w14:paraId="549532F6"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0.20 w, with a minimum of 6 m </w:t>
            </w:r>
          </w:p>
        </w:tc>
      </w:tr>
      <w:tr w:rsidR="003F6719" w:rsidRPr="003F6719" w14:paraId="7F4D252C" w14:textId="77777777" w:rsidTr="00FD3D07">
        <w:trPr>
          <w:trHeight w:val="113"/>
        </w:trPr>
        <w:tc>
          <w:tcPr>
            <w:tcW w:w="1555" w:type="dxa"/>
          </w:tcPr>
          <w:p w14:paraId="3B67D3E6"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proofErr w:type="spellStart"/>
            <w:r w:rsidRPr="003F6719">
              <w:rPr>
                <w:rFonts w:ascii="Microsoft Sans Serif" w:eastAsia="宋体" w:hAnsi="Microsoft Sans Serif" w:cs="Microsoft Sans Serif"/>
                <w:color w:val="000000"/>
                <w:kern w:val="0"/>
                <w:sz w:val="23"/>
                <w:szCs w:val="23"/>
              </w:rPr>
              <w:t>bA</w:t>
            </w:r>
            <w:proofErr w:type="spellEnd"/>
            <w:r w:rsidRPr="003F6719">
              <w:rPr>
                <w:rFonts w:ascii="Microsoft Sans Serif" w:eastAsia="宋体" w:hAnsi="Microsoft Sans Serif" w:cs="Microsoft Sans Serif"/>
                <w:color w:val="000000"/>
                <w:kern w:val="0"/>
                <w:sz w:val="23"/>
                <w:szCs w:val="23"/>
              </w:rPr>
              <w:t xml:space="preserve"> </w:t>
            </w:r>
          </w:p>
        </w:tc>
        <w:tc>
          <w:tcPr>
            <w:tcW w:w="1555" w:type="dxa"/>
          </w:tcPr>
          <w:p w14:paraId="1938F865"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 </w:t>
            </w:r>
          </w:p>
        </w:tc>
        <w:tc>
          <w:tcPr>
            <w:tcW w:w="1555" w:type="dxa"/>
          </w:tcPr>
          <w:p w14:paraId="399E0C5D" w14:textId="77777777" w:rsidR="003F6719" w:rsidRPr="003F6719" w:rsidRDefault="003F6719" w:rsidP="003F6719">
            <w:pPr>
              <w:autoSpaceDE w:val="0"/>
              <w:autoSpaceDN w:val="0"/>
              <w:adjustRightInd w:val="0"/>
              <w:spacing w:line="560" w:lineRule="exact"/>
              <w:rPr>
                <w:rFonts w:ascii="Microsoft Sans Serif" w:eastAsia="宋体" w:hAnsi="Microsoft Sans Serif" w:cs="Microsoft Sans Serif"/>
                <w:color w:val="000000"/>
                <w:kern w:val="0"/>
                <w:sz w:val="23"/>
                <w:szCs w:val="23"/>
              </w:rPr>
            </w:pPr>
            <w:r w:rsidRPr="003F6719">
              <w:rPr>
                <w:rFonts w:ascii="Microsoft Sans Serif" w:eastAsia="宋体" w:hAnsi="Microsoft Sans Serif" w:cs="Microsoft Sans Serif"/>
                <w:color w:val="000000"/>
                <w:kern w:val="0"/>
                <w:sz w:val="23"/>
                <w:szCs w:val="23"/>
              </w:rPr>
              <w:t xml:space="preserve">0.22 w, with a minimum of 6.5 m. </w:t>
            </w:r>
          </w:p>
        </w:tc>
      </w:tr>
    </w:tbl>
    <w:p w14:paraId="4D97FD93" w14:textId="77777777" w:rsidR="003F6719" w:rsidRPr="00BD2FEC" w:rsidRDefault="003F6719" w:rsidP="003F6719">
      <w:pPr>
        <w:autoSpaceDE w:val="0"/>
        <w:autoSpaceDN w:val="0"/>
        <w:adjustRightInd w:val="0"/>
        <w:spacing w:line="560" w:lineRule="exact"/>
        <w:ind w:firstLineChars="200" w:firstLine="640"/>
        <w:rPr>
          <w:rFonts w:ascii="华光黑体_CNKI" w:eastAsia="华光黑体_CNKI" w:hAnsi="华光黑体_CNKI" w:cs="Arial"/>
          <w:kern w:val="0"/>
          <w:sz w:val="32"/>
          <w:szCs w:val="32"/>
        </w:rPr>
      </w:pPr>
      <w:r w:rsidRPr="00BD2FEC">
        <w:rPr>
          <w:rFonts w:ascii="华光黑体_CNKI" w:eastAsia="华光黑体_CNKI" w:hAnsi="华光黑体_CNKI" w:cs="Arial" w:hint="eastAsia"/>
          <w:kern w:val="0"/>
          <w:sz w:val="32"/>
          <w:szCs w:val="32"/>
        </w:rPr>
        <w:t>二、场地要求</w:t>
      </w:r>
      <w:r w:rsidRPr="00BD2FEC">
        <w:rPr>
          <w:rFonts w:ascii="华光黑体_CNKI" w:eastAsia="华光黑体_CNKI" w:hAnsi="华光黑体_CNKI" w:cs="微软雅黑" w:hint="eastAsia"/>
          <w:kern w:val="0"/>
          <w:sz w:val="32"/>
          <w:szCs w:val="32"/>
        </w:rPr>
        <w:t xml:space="preserve"> </w:t>
      </w:r>
      <w:r w:rsidRPr="00BD2FEC">
        <w:rPr>
          <w:rFonts w:ascii="华光黑体_CNKI" w:eastAsia="华光黑体_CNKI" w:hAnsi="华光黑体_CNKI" w:cs="Arial" w:hint="eastAsia"/>
          <w:kern w:val="0"/>
          <w:sz w:val="32"/>
          <w:szCs w:val="32"/>
        </w:rPr>
        <w:t xml:space="preserve"> </w:t>
      </w:r>
    </w:p>
    <w:p w14:paraId="5AE7BC27"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从训练开始到</w:t>
      </w:r>
      <w:r w:rsidRPr="003F6719">
        <w:rPr>
          <w:rFonts w:ascii="仿宋_GB2312" w:eastAsia="仿宋_GB2312" w:hAnsi="Arial" w:cs="等线" w:hint="eastAsia"/>
          <w:kern w:val="0"/>
          <w:sz w:val="32"/>
          <w:szCs w:val="32"/>
        </w:rPr>
        <w:t>整个比赛期间</w:t>
      </w:r>
      <w:r w:rsidRPr="003F6719">
        <w:rPr>
          <w:rFonts w:ascii="仿宋_GB2312" w:eastAsia="仿宋_GB2312" w:hAnsi="Arial" w:cs="宋体" w:hint="eastAsia"/>
          <w:kern w:val="0"/>
          <w:sz w:val="32"/>
          <w:szCs w:val="32"/>
        </w:rPr>
        <w:t>，</w:t>
      </w:r>
      <w:proofErr w:type="gramStart"/>
      <w:r w:rsidRPr="003F6719">
        <w:rPr>
          <w:rFonts w:ascii="仿宋_GB2312" w:eastAsia="仿宋_GB2312" w:hAnsi="Arial" w:cs="宋体" w:hint="eastAsia"/>
          <w:kern w:val="0"/>
          <w:sz w:val="32"/>
          <w:szCs w:val="32"/>
        </w:rPr>
        <w:t>从助滑道</w:t>
      </w:r>
      <w:proofErr w:type="gramEnd"/>
      <w:r w:rsidRPr="003F6719">
        <w:rPr>
          <w:rFonts w:ascii="仿宋_GB2312" w:eastAsia="仿宋_GB2312" w:hAnsi="Arial" w:cs="宋体" w:hint="eastAsia"/>
          <w:kern w:val="0"/>
          <w:sz w:val="32"/>
          <w:szCs w:val="32"/>
        </w:rPr>
        <w:t>顶</w:t>
      </w:r>
      <w:r w:rsidRPr="003F6719">
        <w:rPr>
          <w:rFonts w:ascii="仿宋_GB2312" w:eastAsia="仿宋_GB2312" w:hAnsi="Arial" w:cs="等线" w:hint="eastAsia"/>
          <w:kern w:val="0"/>
          <w:sz w:val="32"/>
          <w:szCs w:val="32"/>
        </w:rPr>
        <w:t>部</w:t>
      </w:r>
      <w:r w:rsidRPr="003F6719">
        <w:rPr>
          <w:rFonts w:ascii="仿宋_GB2312" w:eastAsia="仿宋_GB2312" w:hAnsi="Arial" w:cs="宋体" w:hint="eastAsia"/>
          <w:kern w:val="0"/>
          <w:sz w:val="32"/>
          <w:szCs w:val="32"/>
        </w:rPr>
        <w:t xml:space="preserve">出发点到停止区末端，跳台必须严格按照要求准备。 </w:t>
      </w:r>
    </w:p>
    <w:p w14:paraId="072A1683"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微软雅黑"/>
          <w:kern w:val="0"/>
          <w:sz w:val="32"/>
          <w:szCs w:val="32"/>
        </w:rPr>
      </w:pPr>
      <w:r w:rsidRPr="00BD2FEC">
        <w:rPr>
          <w:rFonts w:ascii="楷体" w:eastAsia="楷体" w:hAnsi="楷体" w:cs="Arial" w:hint="eastAsia"/>
          <w:kern w:val="0"/>
          <w:sz w:val="32"/>
          <w:szCs w:val="32"/>
        </w:rPr>
        <w:t>（一）</w:t>
      </w:r>
      <w:r w:rsidRPr="00BD2FEC">
        <w:rPr>
          <w:rFonts w:ascii="楷体" w:eastAsia="楷体" w:hAnsi="楷体" w:cs="微软雅黑" w:hint="eastAsia"/>
          <w:kern w:val="0"/>
          <w:sz w:val="32"/>
          <w:szCs w:val="32"/>
        </w:rPr>
        <w:t>助滑道和起跳区要求</w:t>
      </w:r>
    </w:p>
    <w:p w14:paraId="74AE5A1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雪面必须十分平整，并与轮廓</w:t>
      </w:r>
      <w:proofErr w:type="gramStart"/>
      <w:r w:rsidRPr="003F6719">
        <w:rPr>
          <w:rFonts w:ascii="仿宋_GB2312" w:eastAsia="仿宋_GB2312" w:hAnsi="Arial" w:cs="宋体" w:hint="eastAsia"/>
          <w:kern w:val="0"/>
          <w:sz w:val="32"/>
          <w:szCs w:val="32"/>
        </w:rPr>
        <w:t>板高度</w:t>
      </w:r>
      <w:proofErr w:type="gramEnd"/>
      <w:r w:rsidRPr="003F6719">
        <w:rPr>
          <w:rFonts w:ascii="仿宋_GB2312" w:eastAsia="仿宋_GB2312" w:hAnsi="Arial" w:cs="宋体" w:hint="eastAsia"/>
          <w:kern w:val="0"/>
          <w:sz w:val="32"/>
          <w:szCs w:val="32"/>
        </w:rPr>
        <w:t>完全一致，轮廓板应保证雪面厚度至少20厘米。通过压</w:t>
      </w:r>
      <w:proofErr w:type="gramStart"/>
      <w:r w:rsidRPr="003F6719">
        <w:rPr>
          <w:rFonts w:ascii="仿宋_GB2312" w:eastAsia="仿宋_GB2312" w:hAnsi="Arial" w:cs="宋体" w:hint="eastAsia"/>
          <w:kern w:val="0"/>
          <w:sz w:val="32"/>
          <w:szCs w:val="32"/>
        </w:rPr>
        <w:t>雪达到</w:t>
      </w:r>
      <w:proofErr w:type="gramEnd"/>
      <w:r w:rsidRPr="003F6719">
        <w:rPr>
          <w:rFonts w:ascii="仿宋_GB2312" w:eastAsia="仿宋_GB2312" w:hAnsi="Arial" w:cs="宋体" w:hint="eastAsia"/>
          <w:kern w:val="0"/>
          <w:sz w:val="32"/>
          <w:szCs w:val="32"/>
        </w:rPr>
        <w:t xml:space="preserve">足够的密度。 </w:t>
      </w:r>
    </w:p>
    <w:p w14:paraId="5FC3B8B0" w14:textId="77777777" w:rsidR="003F6719" w:rsidRPr="003F6719" w:rsidRDefault="003F6719" w:rsidP="003F6719">
      <w:pPr>
        <w:autoSpaceDE w:val="0"/>
        <w:autoSpaceDN w:val="0"/>
        <w:adjustRightInd w:val="0"/>
        <w:spacing w:line="560" w:lineRule="exact"/>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滑道必须借助技术设备（</w:t>
      </w:r>
      <w:proofErr w:type="gramStart"/>
      <w:r w:rsidRPr="003F6719">
        <w:rPr>
          <w:rFonts w:ascii="仿宋_GB2312" w:eastAsia="仿宋_GB2312" w:hAnsi="Arial" w:cs="宋体" w:hint="eastAsia"/>
          <w:kern w:val="0"/>
          <w:sz w:val="32"/>
          <w:szCs w:val="32"/>
        </w:rPr>
        <w:t>切冰机</w:t>
      </w:r>
      <w:proofErr w:type="gramEnd"/>
      <w:r w:rsidRPr="003F6719">
        <w:rPr>
          <w:rFonts w:ascii="仿宋_GB2312" w:eastAsia="仿宋_GB2312" w:hAnsi="Arial" w:cs="宋体" w:hint="eastAsia"/>
          <w:kern w:val="0"/>
          <w:sz w:val="32"/>
          <w:szCs w:val="32"/>
        </w:rPr>
        <w:t xml:space="preserve">、刨冰机、内嵌轮廓板或类似物），并依照以下尺寸准备： </w:t>
      </w:r>
    </w:p>
    <w:p w14:paraId="729133F1"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w:t>
      </w:r>
      <w:r w:rsidRPr="003F6719">
        <w:rPr>
          <w:rFonts w:ascii="仿宋_GB2312" w:eastAsia="仿宋_GB2312" w:hAnsi="Microsoft Sans Serif" w:cs="Microsoft Sans Serif" w:hint="eastAsia"/>
          <w:kern w:val="0"/>
          <w:sz w:val="32"/>
          <w:szCs w:val="32"/>
        </w:rPr>
        <w:t>W</w:t>
      </w:r>
      <w:r w:rsidRPr="003F6719">
        <w:rPr>
          <w:rFonts w:ascii="仿宋_GB2312" w:eastAsia="仿宋_GB2312" w:hAnsi="Microsoft Sans Serif" w:cs="宋体" w:hint="eastAsia"/>
          <w:kern w:val="0"/>
          <w:sz w:val="32"/>
          <w:szCs w:val="32"/>
        </w:rPr>
        <w:t>值超过</w:t>
      </w:r>
      <w:r w:rsidRPr="003F6719">
        <w:rPr>
          <w:rFonts w:ascii="仿宋_GB2312" w:eastAsia="仿宋_GB2312" w:hAnsi="Microsoft Sans Serif" w:cs="Microsoft Sans Serif" w:hint="eastAsia"/>
          <w:kern w:val="0"/>
          <w:sz w:val="32"/>
          <w:szCs w:val="32"/>
        </w:rPr>
        <w:t>75</w:t>
      </w:r>
      <w:r w:rsidRPr="003F6719">
        <w:rPr>
          <w:rFonts w:ascii="仿宋_GB2312" w:eastAsia="仿宋_GB2312" w:hAnsi="Microsoft Sans Serif" w:cs="宋体" w:hint="eastAsia"/>
          <w:kern w:val="0"/>
          <w:sz w:val="32"/>
          <w:szCs w:val="32"/>
        </w:rPr>
        <w:t>米的跳台两个滑道中心距为：</w:t>
      </w:r>
      <w:r w:rsidRPr="003F6719">
        <w:rPr>
          <w:rFonts w:ascii="仿宋_GB2312" w:eastAsia="仿宋_GB2312" w:hAnsi="Microsoft Sans Serif" w:cs="Microsoft Sans Serif" w:hint="eastAsia"/>
          <w:kern w:val="0"/>
          <w:sz w:val="32"/>
          <w:szCs w:val="32"/>
        </w:rPr>
        <w:t xml:space="preserve">30-33 </w:t>
      </w:r>
      <w:r w:rsidRPr="003F6719">
        <w:rPr>
          <w:rFonts w:ascii="仿宋_GB2312" w:eastAsia="仿宋_GB2312" w:hAnsi="Microsoft Sans Serif" w:cs="宋体" w:hint="eastAsia"/>
          <w:kern w:val="0"/>
          <w:sz w:val="32"/>
          <w:szCs w:val="32"/>
        </w:rPr>
        <w:t xml:space="preserve">厘米 </w:t>
      </w:r>
    </w:p>
    <w:p w14:paraId="478295FE" w14:textId="77777777" w:rsidR="003F6719" w:rsidRPr="003F6719" w:rsidRDefault="003F6719" w:rsidP="003F6719">
      <w:pPr>
        <w:autoSpaceDE w:val="0"/>
        <w:autoSpaceDN w:val="0"/>
        <w:adjustRightInd w:val="0"/>
        <w:spacing w:line="560" w:lineRule="exact"/>
        <w:ind w:firstLineChars="200" w:firstLine="640"/>
        <w:rPr>
          <w:rFonts w:ascii="Microsoft Sans Serif" w:eastAsia="宋体" w:hAnsi="Microsoft Sans Serif" w:cs="Microsoft Sans Serif"/>
          <w:kern w:val="0"/>
          <w:sz w:val="23"/>
          <w:szCs w:val="23"/>
        </w:rPr>
      </w:pPr>
      <w:r w:rsidRPr="003F6719">
        <w:rPr>
          <w:rFonts w:ascii="仿宋_GB2312" w:eastAsia="仿宋_GB2312" w:hAnsi="Microsoft Sans Serif" w:cs="宋体" w:hint="eastAsia"/>
          <w:kern w:val="0"/>
          <w:sz w:val="32"/>
          <w:szCs w:val="32"/>
        </w:rPr>
        <w:t>—滑道宽度：</w:t>
      </w:r>
      <w:r w:rsidRPr="003F6719">
        <w:rPr>
          <w:rFonts w:ascii="仿宋_GB2312" w:eastAsia="仿宋_GB2312" w:hAnsi="Microsoft Sans Serif" w:cs="Microsoft Sans Serif" w:hint="eastAsia"/>
          <w:kern w:val="0"/>
          <w:sz w:val="32"/>
          <w:szCs w:val="32"/>
        </w:rPr>
        <w:t>13.0</w:t>
      </w:r>
      <w:r w:rsidRPr="003F6719">
        <w:rPr>
          <w:rFonts w:ascii="仿宋_GB2312" w:eastAsia="仿宋_GB2312" w:hAnsi="Microsoft Sans Serif" w:cs="宋体" w:hint="eastAsia"/>
          <w:kern w:val="0"/>
          <w:sz w:val="32"/>
          <w:szCs w:val="32"/>
        </w:rPr>
        <w:t>–</w:t>
      </w:r>
      <w:r w:rsidRPr="003F6719">
        <w:rPr>
          <w:rFonts w:ascii="仿宋_GB2312" w:eastAsia="仿宋_GB2312" w:hAnsi="Microsoft Sans Serif" w:cs="Microsoft Sans Serif" w:hint="eastAsia"/>
          <w:kern w:val="0"/>
          <w:sz w:val="32"/>
          <w:szCs w:val="32"/>
        </w:rPr>
        <w:t xml:space="preserve">13.5 </w:t>
      </w:r>
      <w:r w:rsidRPr="003F6719">
        <w:rPr>
          <w:rFonts w:ascii="仿宋_GB2312" w:eastAsia="仿宋_GB2312" w:hAnsi="Microsoft Sans Serif" w:cs="宋体" w:hint="eastAsia"/>
          <w:kern w:val="0"/>
          <w:sz w:val="32"/>
          <w:szCs w:val="32"/>
        </w:rPr>
        <w:t xml:space="preserve">厘米 </w:t>
      </w:r>
      <w:r w:rsidRPr="003F6719">
        <w:rPr>
          <w:rFonts w:ascii="Microsoft Sans Serif" w:eastAsia="宋体" w:hAnsi="Microsoft Sans Serif" w:cs="Microsoft Sans Serif"/>
          <w:kern w:val="0"/>
          <w:sz w:val="23"/>
          <w:szCs w:val="23"/>
        </w:rPr>
        <w:t xml:space="preserve"> </w:t>
      </w:r>
    </w:p>
    <w:p w14:paraId="77C10B6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—赛道深度：标准台、大跳台和</w:t>
      </w:r>
      <w:proofErr w:type="gramStart"/>
      <w:r w:rsidRPr="003F6719">
        <w:rPr>
          <w:rFonts w:ascii="仿宋_GB2312" w:eastAsia="仿宋_GB2312" w:hAnsi="Microsoft Sans Serif" w:cs="宋体" w:hint="eastAsia"/>
          <w:kern w:val="0"/>
          <w:sz w:val="32"/>
          <w:szCs w:val="32"/>
        </w:rPr>
        <w:t>飞翔台至少</w:t>
      </w:r>
      <w:proofErr w:type="gramEnd"/>
      <w:r w:rsidRPr="003F6719">
        <w:rPr>
          <w:rFonts w:ascii="仿宋_GB2312" w:eastAsia="仿宋_GB2312" w:hAnsi="Microsoft Sans Serif" w:cs="Microsoft Sans Serif" w:hint="eastAsia"/>
          <w:kern w:val="0"/>
          <w:sz w:val="32"/>
          <w:szCs w:val="32"/>
        </w:rPr>
        <w:t>3</w:t>
      </w:r>
      <w:r w:rsidRPr="003F6719">
        <w:rPr>
          <w:rFonts w:ascii="仿宋_GB2312" w:eastAsia="仿宋_GB2312" w:hAnsi="Microsoft Sans Serif" w:cs="宋体" w:hint="eastAsia"/>
          <w:kern w:val="0"/>
          <w:sz w:val="32"/>
          <w:szCs w:val="32"/>
        </w:rPr>
        <w:t xml:space="preserve">厘米 </w:t>
      </w:r>
    </w:p>
    <w:p w14:paraId="43DFA8B1"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微软雅黑"/>
          <w:kern w:val="0"/>
          <w:sz w:val="32"/>
          <w:szCs w:val="32"/>
        </w:rPr>
      </w:pPr>
      <w:r w:rsidRPr="00BD2FEC">
        <w:rPr>
          <w:rFonts w:ascii="楷体" w:eastAsia="楷体" w:hAnsi="楷体" w:cs="Arial" w:hint="eastAsia"/>
          <w:kern w:val="0"/>
          <w:sz w:val="32"/>
          <w:szCs w:val="32"/>
        </w:rPr>
        <w:t>（二</w:t>
      </w:r>
      <w:proofErr w:type="gramStart"/>
      <w:r w:rsidRPr="00BD2FEC">
        <w:rPr>
          <w:rFonts w:ascii="楷体" w:eastAsia="楷体" w:hAnsi="楷体" w:cs="Arial" w:hint="eastAsia"/>
          <w:kern w:val="0"/>
          <w:sz w:val="32"/>
          <w:szCs w:val="32"/>
        </w:rPr>
        <w:t>）</w:t>
      </w:r>
      <w:r w:rsidRPr="00BD2FEC">
        <w:rPr>
          <w:rFonts w:ascii="楷体" w:eastAsia="楷体" w:hAnsi="楷体" w:cs="微软雅黑" w:hint="eastAsia"/>
          <w:kern w:val="0"/>
          <w:sz w:val="32"/>
          <w:szCs w:val="32"/>
        </w:rPr>
        <w:t>着</w:t>
      </w:r>
      <w:proofErr w:type="gramEnd"/>
      <w:r w:rsidRPr="00BD2FEC">
        <w:rPr>
          <w:rFonts w:ascii="楷体" w:eastAsia="楷体" w:hAnsi="楷体" w:cs="微软雅黑" w:hint="eastAsia"/>
          <w:kern w:val="0"/>
          <w:sz w:val="32"/>
          <w:szCs w:val="32"/>
        </w:rPr>
        <w:t>陆坡和停止区要求</w:t>
      </w:r>
    </w:p>
    <w:p w14:paraId="7657575A" w14:textId="77777777" w:rsidR="003F6719" w:rsidRPr="003F6719" w:rsidRDefault="003F6719" w:rsidP="003F6719">
      <w:pPr>
        <w:autoSpaceDE w:val="0"/>
        <w:autoSpaceDN w:val="0"/>
        <w:adjustRightInd w:val="0"/>
        <w:spacing w:line="560" w:lineRule="exact"/>
        <w:ind w:firstLineChars="200" w:firstLine="640"/>
        <w:rPr>
          <w:rFonts w:ascii="Microsoft Sans Serif" w:eastAsia="仿宋_GB2312" w:hAnsi="Microsoft Sans Serif" w:cs="Microsoft Sans Serif"/>
          <w:kern w:val="0"/>
          <w:sz w:val="23"/>
          <w:szCs w:val="23"/>
        </w:rPr>
      </w:pPr>
      <w:r w:rsidRPr="003F6719">
        <w:rPr>
          <w:rFonts w:ascii="仿宋_GB2312" w:eastAsia="仿宋_GB2312" w:hAnsi="Arial" w:cs="宋体" w:hint="eastAsia"/>
          <w:kern w:val="0"/>
          <w:sz w:val="32"/>
          <w:szCs w:val="32"/>
        </w:rPr>
        <w:lastRenderedPageBreak/>
        <w:t xml:space="preserve">雪质应具备必要的密度和硬度，雪面厚度至少应为30厘米（带有塑料草皮的跳台为35厘米）。  </w:t>
      </w:r>
    </w:p>
    <w:p w14:paraId="0FBF1BB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 xml:space="preserve">可以使用化学方法来确保雪质达到所需硬度。修整后的雪面应完全平整，并且与原计划（设计）的雪面轮廓一致。这一要求对于第一个距离标志到U点（过渡弧线终点）之间的区域非常重要。 </w:t>
      </w:r>
    </w:p>
    <w:p w14:paraId="31973DC8"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Arial"/>
          <w:kern w:val="0"/>
          <w:sz w:val="32"/>
          <w:szCs w:val="32"/>
        </w:rPr>
      </w:pPr>
      <w:r w:rsidRPr="00BD2FEC">
        <w:rPr>
          <w:rFonts w:ascii="楷体" w:eastAsia="楷体" w:hAnsi="楷体" w:cs="Arial" w:hint="eastAsia"/>
          <w:kern w:val="0"/>
          <w:sz w:val="32"/>
          <w:szCs w:val="32"/>
        </w:rPr>
        <w:t>（三</w:t>
      </w:r>
      <w:proofErr w:type="gramStart"/>
      <w:r w:rsidRPr="00BD2FEC">
        <w:rPr>
          <w:rFonts w:ascii="楷体" w:eastAsia="楷体" w:hAnsi="楷体" w:cs="Arial" w:hint="eastAsia"/>
          <w:kern w:val="0"/>
          <w:sz w:val="32"/>
          <w:szCs w:val="32"/>
        </w:rPr>
        <w:t>）</w:t>
      </w:r>
      <w:r w:rsidRPr="00BD2FEC">
        <w:rPr>
          <w:rFonts w:ascii="楷体" w:eastAsia="楷体" w:hAnsi="楷体" w:cs="微软雅黑" w:hint="eastAsia"/>
          <w:kern w:val="0"/>
          <w:sz w:val="32"/>
          <w:szCs w:val="32"/>
        </w:rPr>
        <w:t>着</w:t>
      </w:r>
      <w:proofErr w:type="gramEnd"/>
      <w:r w:rsidRPr="00BD2FEC">
        <w:rPr>
          <w:rFonts w:ascii="楷体" w:eastAsia="楷体" w:hAnsi="楷体" w:cs="微软雅黑" w:hint="eastAsia"/>
          <w:kern w:val="0"/>
          <w:sz w:val="32"/>
          <w:szCs w:val="32"/>
        </w:rPr>
        <w:t>陆坡标记</w:t>
      </w:r>
      <w:r w:rsidRPr="00BD2FEC">
        <w:rPr>
          <w:rFonts w:ascii="楷体" w:eastAsia="楷体" w:hAnsi="楷体" w:cs="Arial" w:hint="eastAsia"/>
          <w:kern w:val="0"/>
          <w:sz w:val="32"/>
          <w:szCs w:val="32"/>
        </w:rPr>
        <w:t xml:space="preserve"> </w:t>
      </w:r>
    </w:p>
    <w:p w14:paraId="1229F6A1" w14:textId="77777777" w:rsidR="003F6719" w:rsidRPr="003F6719" w:rsidRDefault="003F6719" w:rsidP="003F6719">
      <w:pPr>
        <w:autoSpaceDE w:val="0"/>
        <w:autoSpaceDN w:val="0"/>
        <w:adjustRightInd w:val="0"/>
        <w:spacing w:line="560" w:lineRule="exact"/>
        <w:ind w:firstLineChars="200" w:firstLine="640"/>
        <w:rPr>
          <w:rFonts w:ascii="Microsoft Sans Serif" w:eastAsia="宋体" w:hAnsi="Microsoft Sans Serif" w:cs="Microsoft Sans Serif"/>
          <w:kern w:val="0"/>
          <w:sz w:val="23"/>
          <w:szCs w:val="23"/>
        </w:rPr>
      </w:pPr>
      <w:r w:rsidRPr="003F6719">
        <w:rPr>
          <w:rFonts w:ascii="仿宋_GB2312" w:eastAsia="仿宋_GB2312" w:hAnsi="Arial" w:cs="宋体" w:hint="eastAsia"/>
          <w:kern w:val="0"/>
          <w:sz w:val="32"/>
          <w:szCs w:val="32"/>
        </w:rPr>
        <w:t>着陆坡上应采用</w:t>
      </w:r>
      <w:r w:rsidRPr="003F6719">
        <w:rPr>
          <w:rFonts w:ascii="仿宋_GB2312" w:eastAsia="仿宋_GB2312" w:hAnsi="Arial" w:cs="等线" w:hint="eastAsia"/>
          <w:kern w:val="0"/>
          <w:sz w:val="32"/>
          <w:szCs w:val="32"/>
        </w:rPr>
        <w:t>杉木</w:t>
      </w:r>
      <w:r w:rsidRPr="003F6719">
        <w:rPr>
          <w:rFonts w:ascii="仿宋_GB2312" w:eastAsia="仿宋_GB2312" w:hAnsi="Arial" w:cs="宋体" w:hint="eastAsia"/>
          <w:kern w:val="0"/>
          <w:sz w:val="32"/>
          <w:szCs w:val="32"/>
        </w:rPr>
        <w:t>枝或类似物以横线标记跳台规格（</w:t>
      </w:r>
      <w:r w:rsidRPr="003F6719">
        <w:rPr>
          <w:rFonts w:ascii="仿宋_GB2312" w:eastAsia="仿宋_GB2312" w:hAnsi="Microsoft Sans Serif" w:cs="Microsoft Sans Serif" w:hint="eastAsia"/>
          <w:kern w:val="0"/>
          <w:sz w:val="32"/>
          <w:szCs w:val="32"/>
        </w:rPr>
        <w:t>HS</w:t>
      </w:r>
      <w:r w:rsidRPr="003F6719">
        <w:rPr>
          <w:rFonts w:ascii="仿宋_GB2312" w:eastAsia="仿宋_GB2312" w:hAnsi="Microsoft Sans Serif" w:cs="宋体" w:hint="eastAsia"/>
          <w:kern w:val="0"/>
          <w:sz w:val="32"/>
          <w:szCs w:val="32"/>
        </w:rPr>
        <w:t>）。横线应</w:t>
      </w:r>
      <w:proofErr w:type="gramStart"/>
      <w:r w:rsidRPr="003F6719">
        <w:rPr>
          <w:rFonts w:ascii="仿宋_GB2312" w:eastAsia="仿宋_GB2312" w:hAnsi="Microsoft Sans Serif" w:cs="宋体" w:hint="eastAsia"/>
          <w:kern w:val="0"/>
          <w:sz w:val="32"/>
          <w:szCs w:val="32"/>
        </w:rPr>
        <w:t>在着</w:t>
      </w:r>
      <w:proofErr w:type="gramEnd"/>
      <w:r w:rsidRPr="003F6719">
        <w:rPr>
          <w:rFonts w:ascii="仿宋_GB2312" w:eastAsia="仿宋_GB2312" w:hAnsi="Microsoft Sans Serif" w:cs="宋体" w:hint="eastAsia"/>
          <w:kern w:val="0"/>
          <w:sz w:val="32"/>
          <w:szCs w:val="32"/>
        </w:rPr>
        <w:t>陆坡两侧每隔</w:t>
      </w:r>
      <w:r w:rsidRPr="003F6719">
        <w:rPr>
          <w:rFonts w:ascii="仿宋_GB2312" w:eastAsia="仿宋_GB2312" w:hAnsi="Microsoft Sans Serif" w:cs="Microsoft Sans Serif" w:hint="eastAsia"/>
          <w:kern w:val="0"/>
          <w:sz w:val="32"/>
          <w:szCs w:val="32"/>
        </w:rPr>
        <w:t>5</w:t>
      </w:r>
      <w:r w:rsidRPr="003F6719">
        <w:rPr>
          <w:rFonts w:ascii="仿宋_GB2312" w:eastAsia="仿宋_GB2312" w:hAnsi="Microsoft Sans Serif" w:cs="宋体" w:hint="eastAsia"/>
          <w:kern w:val="0"/>
          <w:sz w:val="32"/>
          <w:szCs w:val="32"/>
        </w:rPr>
        <w:t>米用红色油墨</w:t>
      </w:r>
      <w:r w:rsidRPr="003F6719">
        <w:rPr>
          <w:rFonts w:ascii="仿宋_GB2312" w:eastAsia="仿宋_GB2312" w:hAnsi="Microsoft Sans Serif" w:cs="等线" w:hint="eastAsia"/>
          <w:kern w:val="0"/>
          <w:sz w:val="32"/>
          <w:szCs w:val="32"/>
        </w:rPr>
        <w:t>标记</w:t>
      </w:r>
      <w:r w:rsidRPr="003F6719">
        <w:rPr>
          <w:rFonts w:ascii="仿宋_GB2312" w:eastAsia="仿宋_GB2312" w:hAnsi="Microsoft Sans Serif" w:cs="宋体" w:hint="eastAsia"/>
          <w:kern w:val="0"/>
          <w:sz w:val="32"/>
          <w:szCs w:val="32"/>
        </w:rPr>
        <w:t>。此外</w:t>
      </w:r>
      <w:proofErr w:type="gramStart"/>
      <w:r w:rsidRPr="003F6719">
        <w:rPr>
          <w:rFonts w:ascii="仿宋_GB2312" w:eastAsia="仿宋_GB2312" w:hAnsi="Microsoft Sans Serif" w:cs="宋体" w:hint="eastAsia"/>
          <w:kern w:val="0"/>
          <w:sz w:val="32"/>
          <w:szCs w:val="32"/>
        </w:rPr>
        <w:t>，着</w:t>
      </w:r>
      <w:proofErr w:type="gramEnd"/>
      <w:r w:rsidRPr="003F6719">
        <w:rPr>
          <w:rFonts w:ascii="仿宋_GB2312" w:eastAsia="仿宋_GB2312" w:hAnsi="Microsoft Sans Serif" w:cs="宋体" w:hint="eastAsia"/>
          <w:kern w:val="0"/>
          <w:sz w:val="32"/>
          <w:szCs w:val="32"/>
        </w:rPr>
        <w:t>陆坡两侧应按以下方式布置不同颜</w:t>
      </w:r>
      <w:r w:rsidRPr="003F6719">
        <w:rPr>
          <w:rFonts w:ascii="仿宋_GB2312" w:eastAsia="仿宋_GB2312" w:hAnsi="Arial" w:cs="宋体" w:hint="eastAsia"/>
          <w:kern w:val="0"/>
          <w:sz w:val="32"/>
          <w:szCs w:val="32"/>
        </w:rPr>
        <w:t>色条幅：</w:t>
      </w:r>
    </w:p>
    <w:p w14:paraId="6EE73136"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w:t>
      </w:r>
      <w:proofErr w:type="gramStart"/>
      <w:r w:rsidRPr="003F6719">
        <w:rPr>
          <w:rFonts w:ascii="仿宋_GB2312" w:eastAsia="仿宋_GB2312" w:hAnsi="Microsoft Sans Serif" w:cs="宋体" w:hint="eastAsia"/>
          <w:kern w:val="0"/>
          <w:sz w:val="32"/>
          <w:szCs w:val="32"/>
        </w:rPr>
        <w:t>在着</w:t>
      </w:r>
      <w:proofErr w:type="gramEnd"/>
      <w:r w:rsidRPr="003F6719">
        <w:rPr>
          <w:rFonts w:ascii="仿宋_GB2312" w:eastAsia="仿宋_GB2312" w:hAnsi="Microsoft Sans Serif" w:cs="宋体" w:hint="eastAsia"/>
          <w:kern w:val="0"/>
          <w:sz w:val="32"/>
          <w:szCs w:val="32"/>
        </w:rPr>
        <w:t>陆坡两侧</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点与</w:t>
      </w:r>
      <w:r w:rsidRPr="003F6719">
        <w:rPr>
          <w:rFonts w:ascii="仿宋_GB2312" w:eastAsia="仿宋_GB2312" w:hAnsi="Microsoft Sans Serif" w:cs="Microsoft Sans Serif" w:hint="eastAsia"/>
          <w:kern w:val="0"/>
          <w:sz w:val="32"/>
          <w:szCs w:val="32"/>
        </w:rPr>
        <w:t>HS</w:t>
      </w:r>
      <w:r w:rsidRPr="003F6719">
        <w:rPr>
          <w:rFonts w:ascii="仿宋_GB2312" w:eastAsia="仿宋_GB2312" w:hAnsi="Microsoft Sans Serif" w:cs="宋体" w:hint="eastAsia"/>
          <w:kern w:val="0"/>
          <w:sz w:val="32"/>
          <w:szCs w:val="32"/>
        </w:rPr>
        <w:t xml:space="preserve">点之间设置红色条幅； </w:t>
      </w:r>
    </w:p>
    <w:p w14:paraId="3657E3B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w:t>
      </w:r>
      <w:proofErr w:type="gramStart"/>
      <w:r w:rsidRPr="003F6719">
        <w:rPr>
          <w:rFonts w:ascii="仿宋_GB2312" w:eastAsia="仿宋_GB2312" w:hAnsi="Microsoft Sans Serif" w:cs="宋体" w:hint="eastAsia"/>
          <w:kern w:val="0"/>
          <w:sz w:val="32"/>
          <w:szCs w:val="32"/>
        </w:rPr>
        <w:t>在着</w:t>
      </w:r>
      <w:proofErr w:type="gramEnd"/>
      <w:r w:rsidRPr="003F6719">
        <w:rPr>
          <w:rFonts w:ascii="仿宋_GB2312" w:eastAsia="仿宋_GB2312" w:hAnsi="Microsoft Sans Serif" w:cs="宋体" w:hint="eastAsia"/>
          <w:kern w:val="0"/>
          <w:sz w:val="32"/>
          <w:szCs w:val="32"/>
        </w:rPr>
        <w:t>陆坡两侧</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点到</w:t>
      </w:r>
      <w:r w:rsidRPr="003F6719">
        <w:rPr>
          <w:rFonts w:ascii="仿宋_GB2312" w:eastAsia="仿宋_GB2312" w:hAnsi="Microsoft Sans Serif" w:cs="Microsoft Sans Serif" w:hint="eastAsia"/>
          <w:kern w:val="0"/>
          <w:sz w:val="32"/>
          <w:szCs w:val="32"/>
        </w:rPr>
        <w:t>P</w:t>
      </w:r>
      <w:r w:rsidRPr="003F6719">
        <w:rPr>
          <w:rFonts w:ascii="仿宋_GB2312" w:eastAsia="仿宋_GB2312" w:hAnsi="Microsoft Sans Serif" w:cs="宋体" w:hint="eastAsia"/>
          <w:kern w:val="0"/>
          <w:sz w:val="32"/>
          <w:szCs w:val="32"/>
        </w:rPr>
        <w:t>点之间设置蓝色条幅，长度相当于</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点到</w:t>
      </w:r>
      <w:r w:rsidRPr="003F6719">
        <w:rPr>
          <w:rFonts w:ascii="仿宋_GB2312" w:eastAsia="仿宋_GB2312" w:hAnsi="Microsoft Sans Serif" w:cs="Microsoft Sans Serif" w:hint="eastAsia"/>
          <w:kern w:val="0"/>
          <w:sz w:val="32"/>
          <w:szCs w:val="32"/>
        </w:rPr>
        <w:t>HS</w:t>
      </w:r>
      <w:r w:rsidRPr="003F6719">
        <w:rPr>
          <w:rFonts w:ascii="仿宋_GB2312" w:eastAsia="仿宋_GB2312" w:hAnsi="Microsoft Sans Serif" w:cs="宋体" w:hint="eastAsia"/>
          <w:kern w:val="0"/>
          <w:sz w:val="32"/>
          <w:szCs w:val="32"/>
        </w:rPr>
        <w:t xml:space="preserve">点之间距离；以及 </w:t>
      </w:r>
    </w:p>
    <w:p w14:paraId="64C6FFE6" w14:textId="77777777" w:rsidR="003F6719" w:rsidRPr="003F6719" w:rsidRDefault="003F6719" w:rsidP="003F6719">
      <w:pPr>
        <w:autoSpaceDE w:val="0"/>
        <w:autoSpaceDN w:val="0"/>
        <w:adjustRightInd w:val="0"/>
        <w:spacing w:line="560" w:lineRule="exact"/>
        <w:ind w:firstLineChars="200" w:firstLine="640"/>
        <w:rPr>
          <w:rFonts w:ascii="Microsoft Sans Serif" w:eastAsia="宋体" w:hAnsi="Microsoft Sans Serif" w:cs="Microsoft Sans Serif"/>
          <w:kern w:val="0"/>
          <w:sz w:val="23"/>
          <w:szCs w:val="23"/>
        </w:rPr>
      </w:pPr>
      <w:r w:rsidRPr="003F6719">
        <w:rPr>
          <w:rFonts w:ascii="仿宋_GB2312" w:eastAsia="仿宋_GB2312" w:hAnsi="Microsoft Sans Serif" w:cs="宋体" w:hint="eastAsia"/>
          <w:kern w:val="0"/>
          <w:sz w:val="32"/>
          <w:szCs w:val="32"/>
        </w:rPr>
        <w:t>—</w:t>
      </w:r>
      <w:proofErr w:type="gramStart"/>
      <w:r w:rsidRPr="003F6719">
        <w:rPr>
          <w:rFonts w:ascii="仿宋_GB2312" w:eastAsia="仿宋_GB2312" w:hAnsi="Microsoft Sans Serif" w:cs="宋体" w:hint="eastAsia"/>
          <w:kern w:val="0"/>
          <w:sz w:val="32"/>
          <w:szCs w:val="32"/>
        </w:rPr>
        <w:t>在着</w:t>
      </w:r>
      <w:proofErr w:type="gramEnd"/>
      <w:r w:rsidRPr="003F6719">
        <w:rPr>
          <w:rFonts w:ascii="仿宋_GB2312" w:eastAsia="仿宋_GB2312" w:hAnsi="Microsoft Sans Serif" w:cs="宋体" w:hint="eastAsia"/>
          <w:kern w:val="0"/>
          <w:sz w:val="32"/>
          <w:szCs w:val="32"/>
        </w:rPr>
        <w:t>陆坡两侧从跌倒线到</w:t>
      </w:r>
      <w:r w:rsidRPr="003F6719">
        <w:rPr>
          <w:rFonts w:ascii="仿宋_GB2312" w:eastAsia="仿宋_GB2312" w:hAnsi="Microsoft Sans Serif" w:cs="Microsoft Sans Serif" w:hint="eastAsia"/>
          <w:kern w:val="0"/>
          <w:sz w:val="32"/>
          <w:szCs w:val="32"/>
        </w:rPr>
        <w:t>HS</w:t>
      </w:r>
      <w:r w:rsidRPr="003F6719">
        <w:rPr>
          <w:rFonts w:ascii="仿宋_GB2312" w:eastAsia="仿宋_GB2312" w:hAnsi="Microsoft Sans Serif" w:cs="宋体" w:hint="eastAsia"/>
          <w:kern w:val="0"/>
          <w:sz w:val="32"/>
          <w:szCs w:val="32"/>
        </w:rPr>
        <w:t>点之间设置绿色条幅，长度相当于</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点到</w:t>
      </w:r>
      <w:r w:rsidRPr="003F6719">
        <w:rPr>
          <w:rFonts w:ascii="仿宋_GB2312" w:eastAsia="仿宋_GB2312" w:hAnsi="Microsoft Sans Serif" w:cs="Microsoft Sans Serif" w:hint="eastAsia"/>
          <w:kern w:val="0"/>
          <w:sz w:val="32"/>
          <w:szCs w:val="32"/>
        </w:rPr>
        <w:t>HS</w:t>
      </w:r>
      <w:r w:rsidRPr="003F6719">
        <w:rPr>
          <w:rFonts w:ascii="仿宋_GB2312" w:eastAsia="仿宋_GB2312" w:hAnsi="Microsoft Sans Serif" w:cs="宋体" w:hint="eastAsia"/>
          <w:kern w:val="0"/>
          <w:sz w:val="32"/>
          <w:szCs w:val="32"/>
        </w:rPr>
        <w:t xml:space="preserve">点之间距离。 </w:t>
      </w:r>
      <w:r w:rsidRPr="003F6719">
        <w:rPr>
          <w:rFonts w:ascii="Microsoft Sans Serif" w:eastAsia="宋体" w:hAnsi="Microsoft Sans Serif" w:cs="Microsoft Sans Serif"/>
          <w:kern w:val="0"/>
          <w:sz w:val="23"/>
          <w:szCs w:val="23"/>
        </w:rPr>
        <w:t xml:space="preserve"> </w:t>
      </w:r>
    </w:p>
    <w:p w14:paraId="41540B66"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为测距员、姿势裁判和观众便于观测运动员跳跃距离以及校准视频测距仪，应</w:t>
      </w:r>
      <w:proofErr w:type="gramStart"/>
      <w:r w:rsidRPr="003F6719">
        <w:rPr>
          <w:rFonts w:ascii="仿宋_GB2312" w:eastAsia="仿宋_GB2312" w:hAnsi="Arial" w:cs="宋体" w:hint="eastAsia"/>
          <w:kern w:val="0"/>
          <w:sz w:val="32"/>
          <w:szCs w:val="32"/>
        </w:rPr>
        <w:t>在着</w:t>
      </w:r>
      <w:proofErr w:type="gramEnd"/>
      <w:r w:rsidRPr="003F6719">
        <w:rPr>
          <w:rFonts w:ascii="仿宋_GB2312" w:eastAsia="仿宋_GB2312" w:hAnsi="Arial" w:cs="宋体" w:hint="eastAsia"/>
          <w:kern w:val="0"/>
          <w:sz w:val="32"/>
          <w:szCs w:val="32"/>
        </w:rPr>
        <w:t>陆坡从</w:t>
      </w:r>
      <w:r w:rsidRPr="003F6719">
        <w:rPr>
          <w:rFonts w:ascii="仿宋_GB2312" w:eastAsia="仿宋_GB2312" w:hAnsi="Microsoft Sans Serif" w:cs="Microsoft Sans Serif" w:hint="eastAsia"/>
          <w:kern w:val="0"/>
          <w:sz w:val="32"/>
          <w:szCs w:val="32"/>
        </w:rPr>
        <w:t>P</w:t>
      </w:r>
      <w:r w:rsidRPr="003F6719">
        <w:rPr>
          <w:rFonts w:ascii="仿宋_GB2312" w:eastAsia="仿宋_GB2312" w:hAnsi="Microsoft Sans Serif" w:cs="宋体" w:hint="eastAsia"/>
          <w:kern w:val="0"/>
          <w:sz w:val="32"/>
          <w:szCs w:val="32"/>
        </w:rPr>
        <w:t>点前</w:t>
      </w:r>
      <w:r w:rsidRPr="003F6719">
        <w:rPr>
          <w:rFonts w:ascii="仿宋_GB2312" w:eastAsia="仿宋_GB2312" w:hAnsi="Microsoft Sans Serif" w:cs="Microsoft Sans Serif" w:hint="eastAsia"/>
          <w:kern w:val="0"/>
          <w:sz w:val="32"/>
          <w:szCs w:val="32"/>
        </w:rPr>
        <w:t>10</w:t>
      </w:r>
      <w:r w:rsidRPr="003F6719">
        <w:rPr>
          <w:rFonts w:ascii="仿宋_GB2312" w:eastAsia="仿宋_GB2312" w:hAnsi="Microsoft Sans Serif" w:cs="宋体" w:hint="eastAsia"/>
          <w:kern w:val="0"/>
          <w:sz w:val="32"/>
          <w:szCs w:val="32"/>
        </w:rPr>
        <w:t>米处到</w:t>
      </w:r>
      <w:r w:rsidRPr="003F6719">
        <w:rPr>
          <w:rFonts w:ascii="仿宋_GB2312" w:eastAsia="仿宋_GB2312" w:hAnsi="Microsoft Sans Serif" w:cs="Microsoft Sans Serif" w:hint="eastAsia"/>
          <w:kern w:val="0"/>
          <w:sz w:val="32"/>
          <w:szCs w:val="32"/>
        </w:rPr>
        <w:t>HS</w:t>
      </w:r>
      <w:r w:rsidRPr="003F6719">
        <w:rPr>
          <w:rFonts w:ascii="仿宋_GB2312" w:eastAsia="仿宋_GB2312" w:hAnsi="Microsoft Sans Serif" w:cs="宋体" w:hint="eastAsia"/>
          <w:kern w:val="0"/>
          <w:sz w:val="32"/>
          <w:szCs w:val="32"/>
        </w:rPr>
        <w:t>点之间每隔五米（如：</w:t>
      </w:r>
      <w:r w:rsidRPr="003F6719">
        <w:rPr>
          <w:rFonts w:ascii="仿宋_GB2312" w:eastAsia="仿宋_GB2312" w:hAnsi="Microsoft Sans Serif" w:cs="Microsoft Sans Serif" w:hint="eastAsia"/>
          <w:kern w:val="0"/>
          <w:sz w:val="32"/>
          <w:szCs w:val="32"/>
        </w:rPr>
        <w:t>60</w:t>
      </w:r>
      <w:r w:rsidRPr="003F6719">
        <w:rPr>
          <w:rFonts w:ascii="仿宋_GB2312" w:eastAsia="仿宋_GB2312" w:hAnsi="Microsoft Sans Serif" w:cs="宋体" w:hint="eastAsia"/>
          <w:kern w:val="0"/>
          <w:sz w:val="32"/>
          <w:szCs w:val="32"/>
        </w:rPr>
        <w:t>米、</w:t>
      </w:r>
      <w:r w:rsidRPr="003F6719">
        <w:rPr>
          <w:rFonts w:ascii="仿宋_GB2312" w:eastAsia="仿宋_GB2312" w:hAnsi="Microsoft Sans Serif" w:cs="Microsoft Sans Serif" w:hint="eastAsia"/>
          <w:kern w:val="0"/>
          <w:sz w:val="32"/>
          <w:szCs w:val="32"/>
        </w:rPr>
        <w:t>65</w:t>
      </w:r>
      <w:r w:rsidRPr="003F6719">
        <w:rPr>
          <w:rFonts w:ascii="仿宋_GB2312" w:eastAsia="仿宋_GB2312" w:hAnsi="Microsoft Sans Serif" w:cs="宋体" w:hint="eastAsia"/>
          <w:kern w:val="0"/>
          <w:sz w:val="32"/>
          <w:szCs w:val="32"/>
        </w:rPr>
        <w:t>米、</w:t>
      </w:r>
      <w:r w:rsidRPr="003F6719">
        <w:rPr>
          <w:rFonts w:ascii="仿宋_GB2312" w:eastAsia="仿宋_GB2312" w:hAnsi="Microsoft Sans Serif" w:cs="Microsoft Sans Serif" w:hint="eastAsia"/>
          <w:kern w:val="0"/>
          <w:sz w:val="32"/>
          <w:szCs w:val="32"/>
        </w:rPr>
        <w:t>70</w:t>
      </w:r>
      <w:r w:rsidRPr="003F6719">
        <w:rPr>
          <w:rFonts w:ascii="仿宋_GB2312" w:eastAsia="仿宋_GB2312" w:hAnsi="Microsoft Sans Serif" w:cs="宋体" w:hint="eastAsia"/>
          <w:kern w:val="0"/>
          <w:sz w:val="32"/>
          <w:szCs w:val="32"/>
        </w:rPr>
        <w:t>米、</w:t>
      </w:r>
      <w:r w:rsidRPr="003F6719">
        <w:rPr>
          <w:rFonts w:ascii="仿宋_GB2312" w:eastAsia="仿宋_GB2312" w:hAnsi="Microsoft Sans Serif" w:cs="Microsoft Sans Serif" w:hint="eastAsia"/>
          <w:kern w:val="0"/>
          <w:sz w:val="32"/>
          <w:szCs w:val="32"/>
        </w:rPr>
        <w:t>75</w:t>
      </w:r>
      <w:r w:rsidRPr="003F6719">
        <w:rPr>
          <w:rFonts w:ascii="仿宋_GB2312" w:eastAsia="仿宋_GB2312" w:hAnsi="Microsoft Sans Serif" w:cs="宋体" w:hint="eastAsia"/>
          <w:kern w:val="0"/>
          <w:sz w:val="32"/>
          <w:szCs w:val="32"/>
        </w:rPr>
        <w:t>米……）标记横线。</w:t>
      </w:r>
    </w:p>
    <w:p w14:paraId="504610A9" w14:textId="77777777" w:rsidR="003F6719" w:rsidRPr="00BD2FEC" w:rsidRDefault="003F6719" w:rsidP="003F6719">
      <w:pPr>
        <w:autoSpaceDE w:val="0"/>
        <w:autoSpaceDN w:val="0"/>
        <w:adjustRightInd w:val="0"/>
        <w:spacing w:line="560" w:lineRule="exact"/>
        <w:ind w:firstLineChars="200" w:firstLine="640"/>
        <w:rPr>
          <w:rFonts w:ascii="华光黑体_CNKI" w:eastAsia="华光黑体_CNKI" w:hAnsi="华光黑体_CNKI" w:cs="微软雅黑"/>
          <w:color w:val="000000"/>
          <w:kern w:val="0"/>
          <w:sz w:val="32"/>
          <w:szCs w:val="32"/>
        </w:rPr>
      </w:pPr>
      <w:r w:rsidRPr="00BD2FEC">
        <w:rPr>
          <w:rFonts w:ascii="华光黑体_CNKI" w:eastAsia="华光黑体_CNKI" w:hAnsi="华光黑体_CNKI" w:cs="Times New Roman" w:hint="eastAsia"/>
          <w:sz w:val="32"/>
          <w:szCs w:val="32"/>
        </w:rPr>
        <w:t xml:space="preserve">三、主要功能区域设置 </w:t>
      </w:r>
    </w:p>
    <w:p w14:paraId="2AF9FD9C"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Arial"/>
          <w:i/>
          <w:iCs/>
          <w:color w:val="000000"/>
          <w:kern w:val="0"/>
          <w:sz w:val="32"/>
          <w:szCs w:val="32"/>
        </w:rPr>
      </w:pPr>
      <w:r w:rsidRPr="00BD2FEC">
        <w:rPr>
          <w:rFonts w:ascii="楷体" w:eastAsia="楷体" w:hAnsi="楷体" w:cs="Arial" w:hint="eastAsia"/>
          <w:color w:val="000000"/>
          <w:kern w:val="0"/>
          <w:sz w:val="32"/>
          <w:szCs w:val="32"/>
        </w:rPr>
        <w:t>（一）</w:t>
      </w:r>
      <w:r w:rsidRPr="00BD2FEC">
        <w:rPr>
          <w:rFonts w:ascii="楷体" w:eastAsia="楷体" w:hAnsi="楷体" w:cs="宋体" w:hint="eastAsia"/>
          <w:color w:val="000000"/>
          <w:kern w:val="0"/>
          <w:sz w:val="32"/>
          <w:szCs w:val="32"/>
        </w:rPr>
        <w:t>助滑道</w:t>
      </w:r>
    </w:p>
    <w:p w14:paraId="538317D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Arial" w:cs="宋体" w:hint="eastAsia"/>
          <w:color w:val="000000"/>
          <w:kern w:val="0"/>
          <w:sz w:val="32"/>
          <w:szCs w:val="32"/>
        </w:rPr>
        <w:t>跳台助滑道的设计应为该跳台所能达到的最大跳跃距离提供必要的速度</w:t>
      </w:r>
      <w:r w:rsidRPr="003F6719">
        <w:rPr>
          <w:rFonts w:ascii="仿宋_GB2312" w:eastAsia="仿宋_GB2312" w:hAnsi="Microsoft Sans Serif" w:cs="Microsoft Sans Serif" w:hint="eastAsia"/>
          <w:color w:val="000000"/>
          <w:kern w:val="0"/>
          <w:sz w:val="32"/>
          <w:szCs w:val="32"/>
        </w:rPr>
        <w:t>v0</w:t>
      </w:r>
      <w:r w:rsidRPr="003F6719">
        <w:rPr>
          <w:rFonts w:ascii="仿宋_GB2312" w:eastAsia="仿宋_GB2312" w:hAnsi="Microsoft Sans Serif" w:cs="宋体" w:hint="eastAsia"/>
          <w:color w:val="000000"/>
          <w:kern w:val="0"/>
          <w:sz w:val="32"/>
          <w:szCs w:val="32"/>
        </w:rPr>
        <w:t>。出发门应间隔距离相等，且相邻出发门的垂直高度差最多不超过</w:t>
      </w:r>
      <w:r w:rsidRPr="003F6719">
        <w:rPr>
          <w:rFonts w:ascii="仿宋_GB2312" w:eastAsia="仿宋_GB2312" w:hAnsi="Microsoft Sans Serif" w:cs="Microsoft Sans Serif" w:hint="eastAsia"/>
          <w:color w:val="000000"/>
          <w:kern w:val="0"/>
          <w:sz w:val="32"/>
          <w:szCs w:val="32"/>
        </w:rPr>
        <w:t>0.40</w:t>
      </w:r>
      <w:r w:rsidRPr="003F6719">
        <w:rPr>
          <w:rFonts w:ascii="仿宋_GB2312" w:eastAsia="仿宋_GB2312" w:hAnsi="Microsoft Sans Serif" w:cs="宋体" w:hint="eastAsia"/>
          <w:color w:val="000000"/>
          <w:kern w:val="0"/>
          <w:sz w:val="32"/>
          <w:szCs w:val="32"/>
        </w:rPr>
        <w:t>米。此外，所有出发门应以数字排序，最低出发门的序号为</w:t>
      </w:r>
      <w:r w:rsidRPr="003F6719">
        <w:rPr>
          <w:rFonts w:ascii="仿宋_GB2312" w:eastAsia="仿宋_GB2312" w:hAnsi="Microsoft Sans Serif" w:cs="Microsoft Sans Serif" w:hint="eastAsia"/>
          <w:color w:val="000000"/>
          <w:kern w:val="0"/>
          <w:sz w:val="32"/>
          <w:szCs w:val="32"/>
        </w:rPr>
        <w:t>1</w:t>
      </w:r>
      <w:r w:rsidRPr="003F6719">
        <w:rPr>
          <w:rFonts w:ascii="仿宋_GB2312" w:eastAsia="仿宋_GB2312" w:hAnsi="Microsoft Sans Serif" w:cs="宋体" w:hint="eastAsia"/>
          <w:color w:val="000000"/>
          <w:kern w:val="0"/>
          <w:sz w:val="32"/>
          <w:szCs w:val="32"/>
        </w:rPr>
        <w:t xml:space="preserve">。 </w:t>
      </w:r>
    </w:p>
    <w:p w14:paraId="6735BE6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color w:val="000000"/>
          <w:kern w:val="0"/>
          <w:sz w:val="32"/>
          <w:szCs w:val="32"/>
        </w:rPr>
      </w:pPr>
      <w:r w:rsidRPr="003F6719">
        <w:rPr>
          <w:rFonts w:ascii="仿宋_GB2312" w:eastAsia="仿宋_GB2312" w:hAnsi="Microsoft Sans Serif" w:cs="宋体" w:hint="eastAsia"/>
          <w:color w:val="000000"/>
          <w:kern w:val="0"/>
          <w:sz w:val="32"/>
          <w:szCs w:val="32"/>
        </w:rPr>
        <w:lastRenderedPageBreak/>
        <w:t>助滑道雪面应与轮廓板设计雪层厚度相同。轮廓板外侧应建造至少0.5米高的护栏。护栏应至少从出发点开始设置，延伸到距起跳区边缘一米处。</w:t>
      </w:r>
      <w:r w:rsidRPr="003F6719">
        <w:rPr>
          <w:rFonts w:ascii="仿宋_GB2312" w:eastAsia="仿宋_GB2312" w:hAnsi="Microsoft Sans Serif" w:cs="等线" w:hint="eastAsia"/>
          <w:color w:val="000000"/>
          <w:kern w:val="0"/>
          <w:sz w:val="32"/>
          <w:szCs w:val="32"/>
        </w:rPr>
        <w:t>两侧</w:t>
      </w:r>
      <w:r w:rsidRPr="003F6719">
        <w:rPr>
          <w:rFonts w:ascii="仿宋_GB2312" w:eastAsia="仿宋_GB2312" w:hAnsi="Microsoft Sans Serif" w:cs="宋体" w:hint="eastAsia"/>
          <w:color w:val="000000"/>
          <w:kern w:val="0"/>
          <w:sz w:val="32"/>
          <w:szCs w:val="32"/>
        </w:rPr>
        <w:t>护栏之间</w:t>
      </w:r>
      <w:r w:rsidRPr="003F6719">
        <w:rPr>
          <w:rFonts w:ascii="仿宋_GB2312" w:eastAsia="仿宋_GB2312" w:hAnsi="Microsoft Sans Serif" w:cs="等线" w:hint="eastAsia"/>
          <w:color w:val="000000"/>
          <w:kern w:val="0"/>
          <w:sz w:val="32"/>
          <w:szCs w:val="32"/>
        </w:rPr>
        <w:t>的</w:t>
      </w:r>
      <w:r w:rsidRPr="003F6719">
        <w:rPr>
          <w:rFonts w:ascii="仿宋_GB2312" w:eastAsia="仿宋_GB2312" w:hAnsi="Microsoft Sans Serif" w:cs="宋体" w:hint="eastAsia"/>
          <w:color w:val="000000"/>
          <w:kern w:val="0"/>
          <w:sz w:val="32"/>
          <w:szCs w:val="32"/>
        </w:rPr>
        <w:t>距离和</w:t>
      </w:r>
      <w:r w:rsidRPr="003F6719">
        <w:rPr>
          <w:rFonts w:ascii="仿宋_GB2312" w:eastAsia="仿宋_GB2312" w:hAnsi="Microsoft Sans Serif" w:cs="Microsoft Sans Serif" w:hint="eastAsia"/>
          <w:color w:val="000000"/>
          <w:kern w:val="0"/>
          <w:sz w:val="32"/>
          <w:szCs w:val="32"/>
        </w:rPr>
        <w:t>b1</w:t>
      </w:r>
      <w:r w:rsidRPr="003F6719">
        <w:rPr>
          <w:rFonts w:ascii="仿宋_GB2312" w:eastAsia="仿宋_GB2312" w:hAnsi="Microsoft Sans Serif" w:cs="等线" w:hint="eastAsia"/>
          <w:color w:val="000000"/>
          <w:kern w:val="0"/>
          <w:sz w:val="32"/>
          <w:szCs w:val="32"/>
        </w:rPr>
        <w:t>的</w:t>
      </w:r>
      <w:r w:rsidRPr="003F6719">
        <w:rPr>
          <w:rFonts w:ascii="仿宋_GB2312" w:eastAsia="仿宋_GB2312" w:hAnsi="Microsoft Sans Serif" w:cs="宋体" w:hint="eastAsia"/>
          <w:color w:val="000000"/>
          <w:kern w:val="0"/>
          <w:sz w:val="32"/>
          <w:szCs w:val="32"/>
        </w:rPr>
        <w:t>预留宽度不得超出总宽度</w:t>
      </w:r>
      <w:r w:rsidRPr="003F6719">
        <w:rPr>
          <w:rFonts w:ascii="仿宋_GB2312" w:eastAsia="仿宋_GB2312" w:hAnsi="Microsoft Sans Serif" w:cs="Microsoft Sans Serif" w:hint="eastAsia"/>
          <w:color w:val="000000"/>
          <w:kern w:val="0"/>
          <w:sz w:val="32"/>
          <w:szCs w:val="32"/>
        </w:rPr>
        <w:t>25</w:t>
      </w:r>
      <w:r w:rsidRPr="003F6719">
        <w:rPr>
          <w:rFonts w:ascii="仿宋_GB2312" w:eastAsia="仿宋_GB2312" w:hAnsi="Microsoft Sans Serif" w:cs="宋体" w:hint="eastAsia"/>
          <w:color w:val="000000"/>
          <w:kern w:val="0"/>
          <w:sz w:val="32"/>
          <w:szCs w:val="32"/>
        </w:rPr>
        <w:t xml:space="preserve">厘米。 </w:t>
      </w:r>
    </w:p>
    <w:p w14:paraId="13D79EC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proofErr w:type="gramStart"/>
      <w:r w:rsidRPr="003F6719">
        <w:rPr>
          <w:rFonts w:ascii="仿宋_GB2312" w:eastAsia="仿宋_GB2312" w:hAnsi="Microsoft Sans Serif" w:cs="宋体" w:hint="eastAsia"/>
          <w:kern w:val="0"/>
          <w:sz w:val="32"/>
          <w:szCs w:val="32"/>
        </w:rPr>
        <w:t>护栏区不得</w:t>
      </w:r>
      <w:proofErr w:type="gramEnd"/>
      <w:r w:rsidRPr="003F6719">
        <w:rPr>
          <w:rFonts w:ascii="仿宋_GB2312" w:eastAsia="仿宋_GB2312" w:hAnsi="Microsoft Sans Serif" w:cs="宋体" w:hint="eastAsia"/>
          <w:kern w:val="0"/>
          <w:sz w:val="32"/>
          <w:szCs w:val="32"/>
        </w:rPr>
        <w:t xml:space="preserve">有任何突起物（钉头、形状不规则零件及/或任何缝隙；计时设备除外）。出发门位置的第一段护栏应以圆形外角布置。助滑道所有护栏材料边缘应保证平滑圆顺。所有起跳区以下的设施均应包裹稳定、安全、柔软的材料。 </w:t>
      </w:r>
    </w:p>
    <w:p w14:paraId="51F36587"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Arial"/>
          <w:kern w:val="0"/>
          <w:sz w:val="32"/>
          <w:szCs w:val="32"/>
        </w:rPr>
      </w:pPr>
      <w:r w:rsidRPr="00BD2FEC">
        <w:rPr>
          <w:rFonts w:ascii="楷体" w:eastAsia="楷体" w:hAnsi="楷体" w:cs="宋体" w:hint="eastAsia"/>
          <w:kern w:val="0"/>
          <w:sz w:val="32"/>
          <w:szCs w:val="32"/>
        </w:rPr>
        <w:t>（二</w:t>
      </w:r>
      <w:proofErr w:type="gramStart"/>
      <w:r w:rsidRPr="00BD2FEC">
        <w:rPr>
          <w:rFonts w:ascii="楷体" w:eastAsia="楷体" w:hAnsi="楷体" w:cs="宋体" w:hint="eastAsia"/>
          <w:kern w:val="0"/>
          <w:sz w:val="32"/>
          <w:szCs w:val="32"/>
        </w:rPr>
        <w:t>）着</w:t>
      </w:r>
      <w:proofErr w:type="gramEnd"/>
      <w:r w:rsidRPr="00BD2FEC">
        <w:rPr>
          <w:rFonts w:ascii="楷体" w:eastAsia="楷体" w:hAnsi="楷体" w:cs="宋体" w:hint="eastAsia"/>
          <w:kern w:val="0"/>
          <w:sz w:val="32"/>
          <w:szCs w:val="32"/>
        </w:rPr>
        <w:t>陆坡</w:t>
      </w:r>
    </w:p>
    <w:p w14:paraId="018AC416"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着陆坡起跳区底部</w:t>
      </w:r>
      <w:r w:rsidRPr="003F6719">
        <w:rPr>
          <w:rFonts w:ascii="仿宋_GB2312" w:eastAsia="仿宋_GB2312" w:hAnsi="Arial" w:cs="等线" w:hint="eastAsia"/>
          <w:kern w:val="0"/>
          <w:sz w:val="32"/>
          <w:szCs w:val="32"/>
        </w:rPr>
        <w:t>以下</w:t>
      </w:r>
      <w:r w:rsidRPr="003F6719">
        <w:rPr>
          <w:rFonts w:ascii="仿宋_GB2312" w:eastAsia="仿宋_GB2312" w:hAnsi="Arial" w:cs="宋体" w:hint="eastAsia"/>
          <w:kern w:val="0"/>
          <w:sz w:val="32"/>
          <w:szCs w:val="32"/>
        </w:rPr>
        <w:t>整个</w:t>
      </w:r>
      <w:r w:rsidRPr="003F6719">
        <w:rPr>
          <w:rFonts w:ascii="仿宋_GB2312" w:eastAsia="仿宋_GB2312" w:hAnsi="Arial" w:cs="等线" w:hint="eastAsia"/>
          <w:kern w:val="0"/>
          <w:sz w:val="32"/>
          <w:szCs w:val="32"/>
        </w:rPr>
        <w:t>区域</w:t>
      </w:r>
      <w:proofErr w:type="gramStart"/>
      <w:r w:rsidRPr="003F6719">
        <w:rPr>
          <w:rFonts w:ascii="仿宋_GB2312" w:eastAsia="仿宋_GB2312" w:hAnsi="Arial" w:cs="宋体" w:hint="eastAsia"/>
          <w:kern w:val="0"/>
          <w:sz w:val="32"/>
          <w:szCs w:val="32"/>
        </w:rPr>
        <w:t>均应</w:t>
      </w:r>
      <w:r w:rsidRPr="003F6719">
        <w:rPr>
          <w:rFonts w:ascii="仿宋_GB2312" w:eastAsia="仿宋_GB2312" w:hAnsi="Arial" w:cs="等线" w:hint="eastAsia"/>
          <w:kern w:val="0"/>
          <w:sz w:val="32"/>
          <w:szCs w:val="32"/>
        </w:rPr>
        <w:t>用</w:t>
      </w:r>
      <w:r w:rsidRPr="003F6719">
        <w:rPr>
          <w:rFonts w:ascii="仿宋_GB2312" w:eastAsia="仿宋_GB2312" w:hAnsi="Arial" w:cs="宋体" w:hint="eastAsia"/>
          <w:kern w:val="0"/>
          <w:sz w:val="32"/>
          <w:szCs w:val="32"/>
        </w:rPr>
        <w:t>雪</w:t>
      </w:r>
      <w:proofErr w:type="gramEnd"/>
      <w:r w:rsidRPr="003F6719">
        <w:rPr>
          <w:rFonts w:ascii="仿宋_GB2312" w:eastAsia="仿宋_GB2312" w:hAnsi="Arial" w:cs="等线" w:hint="eastAsia"/>
          <w:kern w:val="0"/>
          <w:sz w:val="32"/>
          <w:szCs w:val="32"/>
        </w:rPr>
        <w:t>覆盖</w:t>
      </w:r>
      <w:r w:rsidRPr="003F6719">
        <w:rPr>
          <w:rFonts w:ascii="仿宋_GB2312" w:eastAsia="仿宋_GB2312" w:hAnsi="Arial" w:cs="宋体" w:hint="eastAsia"/>
          <w:kern w:val="0"/>
          <w:sz w:val="32"/>
          <w:szCs w:val="32"/>
        </w:rPr>
        <w:t xml:space="preserve">。该区域不得有任何障碍物，跳台使用时必须将可移动设备移走。 </w:t>
      </w:r>
    </w:p>
    <w:p w14:paraId="439143E1"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为保障跌倒运动员的人身安全，防止脱落的滑雪板飞出坡外，应</w:t>
      </w:r>
      <w:proofErr w:type="gramStart"/>
      <w:r w:rsidRPr="003F6719">
        <w:rPr>
          <w:rFonts w:ascii="仿宋_GB2312" w:eastAsia="仿宋_GB2312" w:hAnsi="Microsoft Sans Serif" w:cs="宋体" w:hint="eastAsia"/>
          <w:kern w:val="0"/>
          <w:sz w:val="32"/>
          <w:szCs w:val="32"/>
        </w:rPr>
        <w:t>在着</w:t>
      </w:r>
      <w:proofErr w:type="gramEnd"/>
      <w:r w:rsidRPr="003F6719">
        <w:rPr>
          <w:rFonts w:ascii="仿宋_GB2312" w:eastAsia="仿宋_GB2312" w:hAnsi="Microsoft Sans Serif" w:cs="宋体" w:hint="eastAsia"/>
          <w:kern w:val="0"/>
          <w:sz w:val="32"/>
          <w:szCs w:val="32"/>
        </w:rPr>
        <w:t>陆坡两侧设置护栏。护栏应比着陆坡雪面高出至少70厘米。着陆区应从0.1w处到过渡弧线终点安装护栏，从过渡弧线终点到出口及整个停止区的护栏高度应高出雪面一米。雪面高度及距离标志（标牌）应标记在护栏上。此外，护栏应</w:t>
      </w:r>
      <w:proofErr w:type="gramStart"/>
      <w:r w:rsidRPr="003F6719">
        <w:rPr>
          <w:rFonts w:ascii="仿宋_GB2312" w:eastAsia="仿宋_GB2312" w:hAnsi="Microsoft Sans Serif" w:cs="宋体" w:hint="eastAsia"/>
          <w:kern w:val="0"/>
          <w:sz w:val="32"/>
          <w:szCs w:val="32"/>
        </w:rPr>
        <w:t>与着</w:t>
      </w:r>
      <w:proofErr w:type="gramEnd"/>
      <w:r w:rsidRPr="003F6719">
        <w:rPr>
          <w:rFonts w:ascii="仿宋_GB2312" w:eastAsia="仿宋_GB2312" w:hAnsi="Microsoft Sans Serif" w:cs="宋体" w:hint="eastAsia"/>
          <w:kern w:val="0"/>
          <w:sz w:val="32"/>
          <w:szCs w:val="32"/>
        </w:rPr>
        <w:t xml:space="preserve">陆坡轮廓平行。 </w:t>
      </w:r>
    </w:p>
    <w:p w14:paraId="36E5D7F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两侧护栏间</w:t>
      </w:r>
      <w:proofErr w:type="gramStart"/>
      <w:r w:rsidRPr="003F6719">
        <w:rPr>
          <w:rFonts w:ascii="仿宋_GB2312" w:eastAsia="仿宋_GB2312" w:hAnsi="Microsoft Sans Serif" w:cs="宋体" w:hint="eastAsia"/>
          <w:kern w:val="0"/>
          <w:sz w:val="32"/>
          <w:szCs w:val="32"/>
        </w:rPr>
        <w:t>的着</w:t>
      </w:r>
      <w:proofErr w:type="gramEnd"/>
      <w:r w:rsidRPr="003F6719">
        <w:rPr>
          <w:rFonts w:ascii="仿宋_GB2312" w:eastAsia="仿宋_GB2312" w:hAnsi="Microsoft Sans Serif" w:cs="宋体" w:hint="eastAsia"/>
          <w:kern w:val="0"/>
          <w:sz w:val="32"/>
          <w:szCs w:val="32"/>
        </w:rPr>
        <w:t xml:space="preserve">陆坡必须保持畅通，无任何危及跌倒运动员的障碍物。 </w:t>
      </w:r>
    </w:p>
    <w:p w14:paraId="2A9A2F9D"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所有护栏的</w:t>
      </w:r>
      <w:r w:rsidRPr="003F6719">
        <w:rPr>
          <w:rFonts w:ascii="仿宋_GB2312" w:eastAsia="仿宋_GB2312" w:hAnsi="Microsoft Sans Serif" w:cs="等线" w:hint="eastAsia"/>
          <w:kern w:val="0"/>
          <w:sz w:val="32"/>
          <w:szCs w:val="32"/>
        </w:rPr>
        <w:t>边</w:t>
      </w:r>
      <w:r w:rsidRPr="003F6719">
        <w:rPr>
          <w:rFonts w:ascii="仿宋_GB2312" w:eastAsia="仿宋_GB2312" w:hAnsi="Microsoft Sans Serif" w:cs="宋体" w:hint="eastAsia"/>
          <w:kern w:val="0"/>
          <w:sz w:val="32"/>
          <w:szCs w:val="32"/>
        </w:rPr>
        <w:t xml:space="preserve">缘均应做圆角处理。必须确保运动员跌倒后，脱落的滑雪板不会越过护栏。 </w:t>
      </w:r>
    </w:p>
    <w:p w14:paraId="7821658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Microsoft Sans Serif" w:cs="宋体"/>
          <w:kern w:val="0"/>
          <w:sz w:val="32"/>
          <w:szCs w:val="32"/>
        </w:rPr>
      </w:pPr>
      <w:r w:rsidRPr="003F6719">
        <w:rPr>
          <w:rFonts w:ascii="仿宋_GB2312" w:eastAsia="仿宋_GB2312" w:hAnsi="Microsoft Sans Serif" w:cs="宋体" w:hint="eastAsia"/>
          <w:kern w:val="0"/>
          <w:sz w:val="32"/>
          <w:szCs w:val="32"/>
        </w:rPr>
        <w:t xml:space="preserve">混凝土建造的护栏应在着陆区内侧覆盖至少3厘米厚的耐用软材料。 </w:t>
      </w:r>
    </w:p>
    <w:p w14:paraId="344222C0"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Microsoft Sans Serif"/>
          <w:kern w:val="0"/>
          <w:sz w:val="32"/>
          <w:szCs w:val="32"/>
        </w:rPr>
      </w:pPr>
      <w:r w:rsidRPr="00BD2FEC">
        <w:rPr>
          <w:rFonts w:ascii="楷体" w:eastAsia="楷体" w:hAnsi="楷体" w:cs="微软雅黑" w:hint="eastAsia"/>
          <w:kern w:val="0"/>
          <w:sz w:val="32"/>
          <w:szCs w:val="32"/>
        </w:rPr>
        <w:t xml:space="preserve">（三）停止区 </w:t>
      </w:r>
    </w:p>
    <w:p w14:paraId="683BE6B4"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Microsoft Sans Serif" w:cs="宋体" w:hint="eastAsia"/>
          <w:kern w:val="0"/>
          <w:sz w:val="32"/>
          <w:szCs w:val="32"/>
        </w:rPr>
        <w:lastRenderedPageBreak/>
        <w:t>停止区从</w:t>
      </w:r>
      <w:r w:rsidRPr="003F6719">
        <w:rPr>
          <w:rFonts w:ascii="仿宋_GB2312" w:eastAsia="仿宋_GB2312" w:hAnsi="Arial" w:cs="Arial" w:hint="eastAsia"/>
          <w:kern w:val="0"/>
          <w:sz w:val="32"/>
          <w:szCs w:val="32"/>
        </w:rPr>
        <w:t>U</w:t>
      </w:r>
      <w:r w:rsidRPr="003F6719">
        <w:rPr>
          <w:rFonts w:ascii="仿宋_GB2312" w:eastAsia="仿宋_GB2312" w:hAnsi="Arial" w:cs="宋体" w:hint="eastAsia"/>
          <w:kern w:val="0"/>
          <w:sz w:val="32"/>
          <w:szCs w:val="32"/>
        </w:rPr>
        <w:t>点到出口的区域均应设置护栏，护栏高度应至少高出雪面一米。护栏应稳定牢固，确保对跌倒运动员及脱落雪</w:t>
      </w:r>
      <w:r w:rsidRPr="003F6719">
        <w:rPr>
          <w:rFonts w:ascii="仿宋_GB2312" w:eastAsia="仿宋_GB2312" w:hAnsi="Arial" w:cs="等线" w:hint="eastAsia"/>
          <w:kern w:val="0"/>
          <w:sz w:val="32"/>
          <w:szCs w:val="32"/>
        </w:rPr>
        <w:t>板</w:t>
      </w:r>
      <w:r w:rsidRPr="003F6719">
        <w:rPr>
          <w:rFonts w:ascii="仿宋_GB2312" w:eastAsia="仿宋_GB2312" w:hAnsi="Arial" w:cs="宋体" w:hint="eastAsia"/>
          <w:kern w:val="0"/>
          <w:sz w:val="32"/>
          <w:szCs w:val="32"/>
        </w:rPr>
        <w:t>起到防护作用。护栏必须按照第</w:t>
      </w:r>
      <w:r w:rsidRPr="003F6719">
        <w:rPr>
          <w:rFonts w:ascii="仿宋_GB2312" w:eastAsia="仿宋_GB2312" w:hAnsi="Arial" w:cs="Arial" w:hint="eastAsia"/>
          <w:kern w:val="0"/>
          <w:sz w:val="32"/>
          <w:szCs w:val="32"/>
        </w:rPr>
        <w:t>411.5.2</w:t>
      </w:r>
      <w:r w:rsidRPr="003F6719">
        <w:rPr>
          <w:rFonts w:ascii="仿宋_GB2312" w:eastAsia="仿宋_GB2312" w:hAnsi="Arial" w:cs="宋体" w:hint="eastAsia"/>
          <w:kern w:val="0"/>
          <w:sz w:val="32"/>
          <w:szCs w:val="32"/>
        </w:rPr>
        <w:t>条“着陆坡”的规定建造。可以采用临时设施，但必须符合第</w:t>
      </w:r>
      <w:r w:rsidRPr="003F6719">
        <w:rPr>
          <w:rFonts w:ascii="仿宋_GB2312" w:eastAsia="仿宋_GB2312" w:hAnsi="Arial" w:cs="Arial" w:hint="eastAsia"/>
          <w:kern w:val="0"/>
          <w:sz w:val="32"/>
          <w:szCs w:val="32"/>
        </w:rPr>
        <w:t>411.5.2</w:t>
      </w:r>
      <w:r w:rsidRPr="003F6719">
        <w:rPr>
          <w:rFonts w:ascii="仿宋_GB2312" w:eastAsia="仿宋_GB2312" w:hAnsi="Arial" w:cs="宋体" w:hint="eastAsia"/>
          <w:kern w:val="0"/>
          <w:sz w:val="32"/>
          <w:szCs w:val="32"/>
        </w:rPr>
        <w:t xml:space="preserve">条“着陆坡”规定。 </w:t>
      </w:r>
    </w:p>
    <w:p w14:paraId="5D0E881E" w14:textId="77777777" w:rsidR="003F6719" w:rsidRPr="00BD2FEC" w:rsidRDefault="003F6719" w:rsidP="003F6719">
      <w:pPr>
        <w:autoSpaceDE w:val="0"/>
        <w:autoSpaceDN w:val="0"/>
        <w:adjustRightInd w:val="0"/>
        <w:spacing w:line="560" w:lineRule="exact"/>
        <w:rPr>
          <w:rFonts w:ascii="楷体" w:eastAsia="楷体" w:hAnsi="楷体" w:cs="Arial"/>
          <w:kern w:val="0"/>
          <w:sz w:val="32"/>
          <w:szCs w:val="32"/>
        </w:rPr>
      </w:pPr>
      <w:r w:rsidRPr="003F6719">
        <w:rPr>
          <w:rFonts w:ascii="仿宋_GB2312" w:eastAsia="仿宋_GB2312" w:hAnsi="Arial" w:cs="Arial" w:hint="eastAsia"/>
          <w:kern w:val="0"/>
          <w:sz w:val="32"/>
          <w:szCs w:val="32"/>
        </w:rPr>
        <w:t xml:space="preserve">   </w:t>
      </w:r>
      <w:r w:rsidRPr="00BD2FEC">
        <w:rPr>
          <w:rFonts w:ascii="楷体" w:eastAsia="楷体" w:hAnsi="楷体" w:cs="Arial" w:hint="eastAsia"/>
          <w:kern w:val="0"/>
          <w:sz w:val="32"/>
          <w:szCs w:val="32"/>
        </w:rPr>
        <w:t xml:space="preserve"> （四）</w:t>
      </w:r>
      <w:r w:rsidRPr="00BD2FEC">
        <w:rPr>
          <w:rFonts w:ascii="楷体" w:eastAsia="楷体" w:hAnsi="楷体" w:cs="宋体" w:hint="eastAsia"/>
          <w:kern w:val="0"/>
          <w:sz w:val="32"/>
          <w:szCs w:val="32"/>
        </w:rPr>
        <w:t xml:space="preserve">裁判塔 </w:t>
      </w:r>
      <w:r w:rsidRPr="00BD2FEC">
        <w:rPr>
          <w:rFonts w:ascii="楷体" w:eastAsia="楷体" w:hAnsi="楷体" w:cs="Arial" w:hint="eastAsia"/>
          <w:i/>
          <w:iCs/>
          <w:kern w:val="0"/>
          <w:sz w:val="32"/>
          <w:szCs w:val="32"/>
        </w:rPr>
        <w:t xml:space="preserve"> </w:t>
      </w:r>
    </w:p>
    <w:p w14:paraId="1188C2FD" w14:textId="77777777" w:rsidR="003F6719" w:rsidRPr="003F6719" w:rsidRDefault="003F6719" w:rsidP="003F6719">
      <w:pPr>
        <w:autoSpaceDE w:val="0"/>
        <w:autoSpaceDN w:val="0"/>
        <w:adjustRightInd w:val="0"/>
        <w:spacing w:line="560" w:lineRule="exact"/>
        <w:ind w:firstLineChars="200" w:firstLine="640"/>
        <w:rPr>
          <w:rFonts w:ascii="宋体" w:eastAsia="宋体" w:hAnsi="Arial" w:cs="宋体"/>
          <w:kern w:val="0"/>
          <w:sz w:val="23"/>
          <w:szCs w:val="23"/>
        </w:rPr>
      </w:pPr>
      <w:r w:rsidRPr="003F6719">
        <w:rPr>
          <w:rFonts w:ascii="仿宋_GB2312" w:eastAsia="仿宋_GB2312" w:hAnsi="Arial" w:cs="宋体" w:hint="eastAsia"/>
          <w:kern w:val="0"/>
          <w:sz w:val="32"/>
          <w:szCs w:val="32"/>
        </w:rPr>
        <w:t>五个裁判间应以坚固的隔墙分开，隔间最小宽度为1.0米，最小深度为1.2米。隔间位置应朝向起跳区，与运动员起跳后的飞行轨迹一致。窗台与隔间地板的高度差应为1.0米。隔间墙壁的建造设计应避免裁判员互看评分。</w:t>
      </w:r>
      <w:proofErr w:type="gramStart"/>
      <w:r w:rsidRPr="003F6719">
        <w:rPr>
          <w:rFonts w:ascii="仿宋_GB2312" w:eastAsia="仿宋_GB2312" w:hAnsi="Arial" w:cs="宋体" w:hint="eastAsia"/>
          <w:kern w:val="0"/>
          <w:sz w:val="32"/>
          <w:szCs w:val="32"/>
        </w:rPr>
        <w:t>竞赛长</w:t>
      </w:r>
      <w:proofErr w:type="gramEnd"/>
      <w:r w:rsidRPr="003F6719">
        <w:rPr>
          <w:rFonts w:ascii="仿宋_GB2312" w:eastAsia="仿宋_GB2312" w:hAnsi="Arial" w:cs="宋体" w:hint="eastAsia"/>
          <w:kern w:val="0"/>
          <w:sz w:val="32"/>
          <w:szCs w:val="32"/>
        </w:rPr>
        <w:t xml:space="preserve">及其他竞赛官员隔间的建造方式应确保其正常履行职责，互相不受影响和干扰。 </w:t>
      </w:r>
    </w:p>
    <w:p w14:paraId="46AD2074" w14:textId="77777777" w:rsidR="003F6719" w:rsidRPr="003F6719" w:rsidRDefault="003F6719" w:rsidP="003F6719">
      <w:pPr>
        <w:autoSpaceDE w:val="0"/>
        <w:autoSpaceDN w:val="0"/>
        <w:adjustRightInd w:val="0"/>
        <w:spacing w:line="560" w:lineRule="exact"/>
        <w:rPr>
          <w:rFonts w:ascii="仿宋_GB2312" w:eastAsia="仿宋_GB2312" w:hAnsi="Microsoft Sans Serif" w:cs="宋体"/>
          <w:kern w:val="0"/>
          <w:sz w:val="32"/>
          <w:szCs w:val="32"/>
        </w:rPr>
      </w:pPr>
      <w:r w:rsidRPr="003F6719">
        <w:rPr>
          <w:rFonts w:ascii="Microsoft Sans Serif" w:eastAsia="仿宋_GB2312" w:hAnsi="Microsoft Sans Serif" w:cs="Microsoft Sans Serif" w:hint="eastAsia"/>
          <w:kern w:val="0"/>
          <w:sz w:val="23"/>
          <w:szCs w:val="23"/>
        </w:rPr>
        <w:t xml:space="preserve">     </w:t>
      </w:r>
      <w:r w:rsidRPr="003F6719">
        <w:rPr>
          <w:rFonts w:ascii="仿宋_GB2312" w:eastAsia="仿宋_GB2312" w:hAnsi="Microsoft Sans Serif" w:cs="宋体" w:hint="eastAsia"/>
          <w:kern w:val="0"/>
          <w:sz w:val="32"/>
          <w:szCs w:val="32"/>
        </w:rPr>
        <w:t>如两座跳台共用一个停止区，且两个跳台</w:t>
      </w:r>
      <w:r w:rsidRPr="003F6719">
        <w:rPr>
          <w:rFonts w:ascii="仿宋_GB2312" w:eastAsia="仿宋_GB2312" w:hAnsi="Microsoft Sans Serif" w:cs="Microsoft Sans Serif" w:hint="eastAsia"/>
          <w:kern w:val="0"/>
          <w:sz w:val="32"/>
          <w:szCs w:val="32"/>
        </w:rPr>
        <w:t>K</w:t>
      </w:r>
      <w:r w:rsidRPr="003F6719">
        <w:rPr>
          <w:rFonts w:ascii="仿宋_GB2312" w:eastAsia="仿宋_GB2312" w:hAnsi="Microsoft Sans Serif" w:cs="宋体" w:hint="eastAsia"/>
          <w:kern w:val="0"/>
          <w:sz w:val="32"/>
          <w:szCs w:val="32"/>
        </w:rPr>
        <w:t>点之间的高度差不超</w:t>
      </w:r>
      <w:r w:rsidRPr="003F6719">
        <w:rPr>
          <w:rFonts w:ascii="仿宋_GB2312" w:eastAsia="仿宋_GB2312" w:hAnsi="Microsoft Sans Serif" w:cs="Microsoft Sans Serif" w:hint="eastAsia"/>
          <w:kern w:val="0"/>
          <w:sz w:val="32"/>
          <w:szCs w:val="32"/>
        </w:rPr>
        <w:t>3</w:t>
      </w:r>
      <w:r w:rsidRPr="003F6719">
        <w:rPr>
          <w:rFonts w:ascii="仿宋_GB2312" w:eastAsia="仿宋_GB2312" w:hAnsi="Microsoft Sans Serif" w:cs="宋体" w:hint="eastAsia"/>
          <w:kern w:val="0"/>
          <w:sz w:val="32"/>
          <w:szCs w:val="32"/>
        </w:rPr>
        <w:t>米，则无</w:t>
      </w:r>
      <w:r w:rsidRPr="003F6719">
        <w:rPr>
          <w:rFonts w:ascii="仿宋_GB2312" w:eastAsia="仿宋_GB2312" w:hAnsi="Microsoft Sans Serif" w:cs="等线" w:hint="eastAsia"/>
          <w:kern w:val="0"/>
          <w:sz w:val="32"/>
          <w:szCs w:val="32"/>
        </w:rPr>
        <w:t>需</w:t>
      </w:r>
      <w:r w:rsidRPr="003F6719">
        <w:rPr>
          <w:rFonts w:ascii="仿宋_GB2312" w:eastAsia="仿宋_GB2312" w:hAnsi="Microsoft Sans Serif" w:cs="宋体" w:hint="eastAsia"/>
          <w:kern w:val="0"/>
          <w:sz w:val="32"/>
          <w:szCs w:val="32"/>
        </w:rPr>
        <w:t>建造两座裁判塔。裁判塔应建在两座跳台中较小跳台一侧。裁判塔和</w:t>
      </w:r>
      <w:r w:rsidRPr="003F6719">
        <w:rPr>
          <w:rFonts w:ascii="仿宋_GB2312" w:eastAsia="仿宋_GB2312" w:hAnsi="Microsoft Sans Serif" w:cs="等线" w:hint="eastAsia"/>
          <w:kern w:val="0"/>
          <w:sz w:val="32"/>
          <w:szCs w:val="32"/>
        </w:rPr>
        <w:t>裁判间</w:t>
      </w:r>
      <w:r w:rsidRPr="003F6719">
        <w:rPr>
          <w:rFonts w:ascii="仿宋_GB2312" w:eastAsia="仿宋_GB2312" w:hAnsi="Microsoft Sans Serif" w:cs="宋体" w:hint="eastAsia"/>
          <w:kern w:val="0"/>
          <w:sz w:val="32"/>
          <w:szCs w:val="32"/>
        </w:rPr>
        <w:t xml:space="preserve">的具体位置应按照距起跳区的水平距离和较大跳台的高度标准计算。 </w:t>
      </w:r>
    </w:p>
    <w:p w14:paraId="7AC2D2FC" w14:textId="77777777" w:rsidR="003F6719" w:rsidRPr="00BD2FEC" w:rsidRDefault="003F6719" w:rsidP="003F6719">
      <w:pPr>
        <w:autoSpaceDE w:val="0"/>
        <w:autoSpaceDN w:val="0"/>
        <w:adjustRightInd w:val="0"/>
        <w:spacing w:line="560" w:lineRule="exact"/>
        <w:ind w:firstLineChars="200" w:firstLine="640"/>
        <w:rPr>
          <w:rFonts w:ascii="楷体" w:eastAsia="楷体" w:hAnsi="楷体" w:cs="Arial"/>
          <w:kern w:val="0"/>
          <w:sz w:val="32"/>
          <w:szCs w:val="32"/>
        </w:rPr>
      </w:pPr>
      <w:r w:rsidRPr="00BD2FEC">
        <w:rPr>
          <w:rFonts w:ascii="楷体" w:eastAsia="楷体" w:hAnsi="楷体" w:cs="宋体" w:hint="eastAsia"/>
          <w:kern w:val="0"/>
          <w:sz w:val="32"/>
          <w:szCs w:val="32"/>
        </w:rPr>
        <w:t>（五）教练</w:t>
      </w:r>
      <w:r w:rsidRPr="00BD2FEC">
        <w:rPr>
          <w:rFonts w:ascii="楷体" w:eastAsia="楷体" w:hAnsi="楷体" w:cs="等线" w:hint="eastAsia"/>
          <w:kern w:val="0"/>
          <w:sz w:val="32"/>
          <w:szCs w:val="32"/>
        </w:rPr>
        <w:t xml:space="preserve">席 </w:t>
      </w:r>
    </w:p>
    <w:p w14:paraId="1F250D6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 xml:space="preserve">跳台可设置两个教练席（各容纳20名教练）。其中一个教练席应靠近起跳区边缘，另一个教练席的视野应不受阻碍，可以看到运动员飞行和着陆。 </w:t>
      </w:r>
    </w:p>
    <w:p w14:paraId="6B7EF137" w14:textId="77777777" w:rsidR="003F6719" w:rsidRPr="00BD2FEC" w:rsidRDefault="003F6719" w:rsidP="003F6719">
      <w:pPr>
        <w:autoSpaceDE w:val="0"/>
        <w:autoSpaceDN w:val="0"/>
        <w:adjustRightInd w:val="0"/>
        <w:spacing w:line="560" w:lineRule="exact"/>
        <w:ind w:firstLineChars="200" w:firstLine="640"/>
        <w:rPr>
          <w:rFonts w:ascii="华光黑体_CNKI" w:eastAsia="华光黑体_CNKI" w:hAnsi="华光黑体_CNKI" w:cs="Times New Roman"/>
          <w:sz w:val="32"/>
          <w:szCs w:val="32"/>
        </w:rPr>
      </w:pPr>
      <w:r w:rsidRPr="00BD2FEC">
        <w:rPr>
          <w:rFonts w:ascii="华光黑体_CNKI" w:eastAsia="华光黑体_CNKI" w:hAnsi="华光黑体_CNKI" w:cs="Times New Roman" w:hint="eastAsia"/>
          <w:sz w:val="32"/>
          <w:szCs w:val="32"/>
        </w:rPr>
        <w:t>四、场地器材</w:t>
      </w:r>
    </w:p>
    <w:p w14:paraId="6F2E68A1" w14:textId="77777777" w:rsidR="00BD2FEC" w:rsidRPr="00BD2FEC" w:rsidRDefault="003F6719" w:rsidP="003F6719">
      <w:pPr>
        <w:autoSpaceDE w:val="0"/>
        <w:autoSpaceDN w:val="0"/>
        <w:ind w:firstLineChars="200" w:firstLine="640"/>
        <w:rPr>
          <w:rFonts w:ascii="楷体" w:eastAsia="楷体" w:hAnsi="楷体" w:cs="仿宋"/>
          <w:color w:val="000000"/>
          <w:sz w:val="32"/>
          <w:szCs w:val="32"/>
          <w:lang w:eastAsia="zh-Hans"/>
        </w:rPr>
      </w:pPr>
      <w:bookmarkStart w:id="2" w:name="_Hlk109140529"/>
      <w:r w:rsidRPr="00BD2FEC">
        <w:rPr>
          <w:rFonts w:ascii="楷体" w:eastAsia="楷体" w:hAnsi="楷体" w:cs="仿宋" w:hint="eastAsia"/>
          <w:color w:val="000000"/>
          <w:sz w:val="32"/>
          <w:szCs w:val="32"/>
        </w:rPr>
        <w:t>（一）</w:t>
      </w:r>
      <w:r w:rsidRPr="00BD2FEC">
        <w:rPr>
          <w:rFonts w:ascii="楷体" w:eastAsia="楷体" w:hAnsi="楷体" w:cs="仿宋" w:hint="eastAsia"/>
          <w:color w:val="000000"/>
          <w:sz w:val="32"/>
          <w:szCs w:val="32"/>
          <w:lang w:eastAsia="zh-Hans"/>
        </w:rPr>
        <w:t>赛道器材</w:t>
      </w:r>
    </w:p>
    <w:p w14:paraId="7FF8C6E9" w14:textId="4B17E80F"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两部压雪车并带前置液压系统和最大</w:t>
      </w:r>
      <w:r w:rsidRPr="003F6719">
        <w:rPr>
          <w:rFonts w:ascii="仿宋" w:eastAsia="仿宋" w:hAnsi="仿宋" w:cs="仿宋"/>
          <w:color w:val="000000"/>
          <w:sz w:val="32"/>
          <w:szCs w:val="32"/>
          <w:lang w:eastAsia="zh-Hans"/>
        </w:rPr>
        <w:t>400</w:t>
      </w:r>
      <w:r w:rsidRPr="003F6719">
        <w:rPr>
          <w:rFonts w:ascii="仿宋" w:eastAsia="仿宋" w:hAnsi="仿宋" w:cs="仿宋" w:hint="eastAsia"/>
          <w:color w:val="000000"/>
          <w:sz w:val="32"/>
          <w:szCs w:val="32"/>
          <w:lang w:eastAsia="zh-Hans"/>
        </w:rPr>
        <w:t>公斤承载的牵引设备。一部雪地摩托并带有两部雪梳机；</w:t>
      </w:r>
    </w:p>
    <w:p w14:paraId="3CEB745A" w14:textId="77777777" w:rsidR="0005647E" w:rsidRPr="0005647E" w:rsidRDefault="003F6719" w:rsidP="003F6719">
      <w:pPr>
        <w:autoSpaceDE w:val="0"/>
        <w:autoSpaceDN w:val="0"/>
        <w:ind w:firstLineChars="200" w:firstLine="640"/>
        <w:rPr>
          <w:rFonts w:ascii="楷体" w:eastAsia="楷体" w:hAnsi="楷体" w:cs="仿宋"/>
          <w:color w:val="000000"/>
          <w:sz w:val="32"/>
          <w:szCs w:val="32"/>
          <w:lang w:eastAsia="zh-Hans"/>
        </w:rPr>
      </w:pPr>
      <w:r w:rsidRPr="0005647E">
        <w:rPr>
          <w:rFonts w:ascii="楷体" w:eastAsia="楷体" w:hAnsi="楷体" w:cs="仿宋" w:hint="eastAsia"/>
          <w:color w:val="000000"/>
          <w:sz w:val="32"/>
          <w:szCs w:val="32"/>
          <w:lang w:eastAsia="zh-Hans"/>
        </w:rPr>
        <w:lastRenderedPageBreak/>
        <w:t>（二）一般器材</w:t>
      </w:r>
    </w:p>
    <w:p w14:paraId="05F3C345" w14:textId="4D75D7FA"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吹雪机并带有加长筒；特制雪耙</w:t>
      </w:r>
      <w:r w:rsidRPr="003F6719">
        <w:rPr>
          <w:rFonts w:ascii="仿宋" w:eastAsia="仿宋" w:hAnsi="仿宋" w:cs="仿宋"/>
          <w:color w:val="000000"/>
          <w:sz w:val="32"/>
          <w:szCs w:val="32"/>
          <w:lang w:eastAsia="zh-Hans"/>
        </w:rPr>
        <w:t xml:space="preserve"> </w:t>
      </w:r>
      <w:r w:rsidRPr="003F6719">
        <w:rPr>
          <w:rFonts w:ascii="仿宋" w:eastAsia="仿宋" w:hAnsi="仿宋" w:cs="仿宋" w:hint="eastAsia"/>
          <w:color w:val="000000"/>
          <w:sz w:val="32"/>
          <w:szCs w:val="32"/>
          <w:lang w:eastAsia="zh-Hans"/>
        </w:rPr>
        <w:t>；</w:t>
      </w:r>
      <w:r w:rsidRPr="003F6719">
        <w:rPr>
          <w:rFonts w:ascii="仿宋" w:eastAsia="仿宋" w:hAnsi="仿宋" w:cs="仿宋"/>
          <w:color w:val="000000"/>
          <w:sz w:val="32"/>
          <w:szCs w:val="32"/>
          <w:lang w:eastAsia="zh-Hans"/>
        </w:rPr>
        <w:t>50</w:t>
      </w:r>
      <w:r w:rsidRPr="003F6719">
        <w:rPr>
          <w:rFonts w:ascii="仿宋" w:eastAsia="仿宋" w:hAnsi="仿宋" w:cs="仿宋" w:hint="eastAsia"/>
          <w:color w:val="000000"/>
          <w:sz w:val="32"/>
          <w:szCs w:val="32"/>
          <w:lang w:eastAsia="zh-Hans"/>
        </w:rPr>
        <w:t>米、</w:t>
      </w:r>
      <w:r w:rsidRPr="003F6719">
        <w:rPr>
          <w:rFonts w:ascii="仿宋" w:eastAsia="仿宋" w:hAnsi="仿宋" w:cs="仿宋"/>
          <w:color w:val="000000"/>
          <w:sz w:val="32"/>
          <w:szCs w:val="32"/>
          <w:lang w:eastAsia="zh-Hans"/>
        </w:rPr>
        <w:t>100</w:t>
      </w:r>
      <w:r w:rsidRPr="003F6719">
        <w:rPr>
          <w:rFonts w:ascii="仿宋" w:eastAsia="仿宋" w:hAnsi="仿宋" w:cs="仿宋" w:hint="eastAsia"/>
          <w:color w:val="000000"/>
          <w:sz w:val="32"/>
          <w:szCs w:val="32"/>
          <w:lang w:eastAsia="zh-Hans"/>
        </w:rPr>
        <w:t>米卷尺；电子显示水平仪；</w:t>
      </w:r>
      <w:r w:rsidRPr="003F6719">
        <w:rPr>
          <w:rFonts w:ascii="仿宋" w:eastAsia="仿宋" w:hAnsi="仿宋" w:cs="仿宋"/>
          <w:color w:val="000000"/>
          <w:sz w:val="32"/>
          <w:szCs w:val="32"/>
          <w:lang w:eastAsia="zh-Hans"/>
        </w:rPr>
        <w:t xml:space="preserve"> 4</w:t>
      </w:r>
      <w:r w:rsidRPr="003F6719">
        <w:rPr>
          <w:rFonts w:ascii="仿宋" w:eastAsia="仿宋" w:hAnsi="仿宋" w:cs="仿宋" w:hint="eastAsia"/>
          <w:color w:val="000000"/>
          <w:sz w:val="32"/>
          <w:szCs w:val="32"/>
          <w:lang w:eastAsia="zh-Hans"/>
        </w:rPr>
        <w:t>米直角铝管</w:t>
      </w:r>
    </w:p>
    <w:p w14:paraId="7396F3D2" w14:textId="3E85E7D6" w:rsidR="003F6719" w:rsidRPr="0005647E" w:rsidRDefault="003F6719" w:rsidP="003F6719">
      <w:pPr>
        <w:autoSpaceDE w:val="0"/>
        <w:autoSpaceDN w:val="0"/>
        <w:ind w:firstLineChars="200" w:firstLine="640"/>
        <w:rPr>
          <w:rFonts w:ascii="楷体" w:eastAsia="楷体" w:hAnsi="楷体" w:cs="仿宋"/>
          <w:color w:val="000000"/>
          <w:sz w:val="32"/>
          <w:szCs w:val="32"/>
          <w:lang w:eastAsia="zh-Hans"/>
        </w:rPr>
      </w:pPr>
      <w:r w:rsidRPr="0005647E">
        <w:rPr>
          <w:rFonts w:ascii="楷体" w:eastAsia="楷体" w:hAnsi="楷体" w:cs="仿宋" w:hint="eastAsia"/>
          <w:color w:val="000000"/>
          <w:sz w:val="32"/>
          <w:szCs w:val="32"/>
          <w:lang w:eastAsia="zh-Hans"/>
        </w:rPr>
        <w:t>（三）测量器材</w:t>
      </w:r>
    </w:p>
    <w:p w14:paraId="0114C39E"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距离标志牌：赛道两侧从0.5w处至L点（HS）下方5米处均安装标志牌。</w:t>
      </w:r>
    </w:p>
    <w:p w14:paraId="14A12F7C"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风力测速仪：根据赛事级别安装风力测速仪器，至少在起跳区边缘以及距离K点约50%和约100%的位置安装。</w:t>
      </w:r>
    </w:p>
    <w:p w14:paraId="06A76C89"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风向袋：着陆坡两侧的飞行轨迹高度设置至少8个风向旗或风向袋。</w:t>
      </w:r>
    </w:p>
    <w:p w14:paraId="5FFB837F"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出发信号灯：三段式或者两段式信号灯，能够</w:t>
      </w:r>
      <w:r w:rsidRPr="003F6719">
        <w:rPr>
          <w:rFonts w:ascii="仿宋" w:eastAsia="仿宋" w:hAnsi="仿宋" w:cs="仿宋"/>
          <w:color w:val="000000"/>
          <w:sz w:val="32"/>
          <w:szCs w:val="32"/>
          <w:lang w:eastAsia="zh-Hans"/>
        </w:rPr>
        <w:t>10</w:t>
      </w:r>
      <w:r w:rsidRPr="003F6719">
        <w:rPr>
          <w:rFonts w:ascii="仿宋" w:eastAsia="仿宋" w:hAnsi="仿宋" w:cs="仿宋" w:hint="eastAsia"/>
          <w:color w:val="000000"/>
          <w:sz w:val="32"/>
          <w:szCs w:val="32"/>
          <w:lang w:eastAsia="zh-Hans"/>
        </w:rPr>
        <w:t>秒、</w:t>
      </w:r>
      <w:r w:rsidRPr="003F6719">
        <w:rPr>
          <w:rFonts w:ascii="仿宋" w:eastAsia="仿宋" w:hAnsi="仿宋" w:cs="仿宋"/>
          <w:color w:val="000000"/>
          <w:sz w:val="32"/>
          <w:szCs w:val="32"/>
          <w:lang w:eastAsia="zh-Hans"/>
        </w:rPr>
        <w:t>45</w:t>
      </w:r>
      <w:r w:rsidRPr="003F6719">
        <w:rPr>
          <w:rFonts w:ascii="仿宋" w:eastAsia="仿宋" w:hAnsi="仿宋" w:cs="仿宋" w:hint="eastAsia"/>
          <w:color w:val="000000"/>
          <w:sz w:val="32"/>
          <w:szCs w:val="32"/>
          <w:lang w:eastAsia="zh-Hans"/>
        </w:rPr>
        <w:t>秒、</w:t>
      </w:r>
      <w:r w:rsidRPr="003F6719">
        <w:rPr>
          <w:rFonts w:ascii="仿宋" w:eastAsia="仿宋" w:hAnsi="仿宋" w:cs="仿宋"/>
          <w:color w:val="000000"/>
          <w:sz w:val="32"/>
          <w:szCs w:val="32"/>
          <w:lang w:eastAsia="zh-Hans"/>
        </w:rPr>
        <w:t>60</w:t>
      </w:r>
      <w:r w:rsidRPr="003F6719">
        <w:rPr>
          <w:rFonts w:ascii="仿宋" w:eastAsia="仿宋" w:hAnsi="仿宋" w:cs="仿宋" w:hint="eastAsia"/>
          <w:color w:val="000000"/>
          <w:sz w:val="32"/>
          <w:szCs w:val="32"/>
          <w:lang w:eastAsia="zh-Hans"/>
        </w:rPr>
        <w:t>秒级倒计时显示</w:t>
      </w:r>
    </w:p>
    <w:p w14:paraId="4EF0786A"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器材检测：举办国际雪联赛事所需的器材检测设备</w:t>
      </w:r>
    </w:p>
    <w:p w14:paraId="7A48516C" w14:textId="77777777" w:rsidR="003F6719" w:rsidRPr="0005647E" w:rsidRDefault="003F6719" w:rsidP="003F6719">
      <w:pPr>
        <w:autoSpaceDE w:val="0"/>
        <w:autoSpaceDN w:val="0"/>
        <w:ind w:firstLineChars="200" w:firstLine="640"/>
        <w:rPr>
          <w:rFonts w:ascii="楷体" w:eastAsia="楷体" w:hAnsi="楷体" w:cs="仿宋"/>
          <w:color w:val="000000"/>
          <w:sz w:val="32"/>
          <w:szCs w:val="32"/>
          <w:lang w:eastAsia="zh-Hans"/>
        </w:rPr>
      </w:pPr>
      <w:r w:rsidRPr="0005647E">
        <w:rPr>
          <w:rFonts w:ascii="楷体" w:eastAsia="楷体" w:hAnsi="楷体" w:cs="仿宋" w:hint="eastAsia"/>
          <w:color w:val="000000"/>
          <w:sz w:val="32"/>
          <w:szCs w:val="32"/>
          <w:lang w:eastAsia="zh-Hans"/>
        </w:rPr>
        <w:t>（四）安全防护器材</w:t>
      </w:r>
    </w:p>
    <w:p w14:paraId="4368910C"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保护垫</w:t>
      </w:r>
      <w:r w:rsidRPr="003F6719">
        <w:rPr>
          <w:rFonts w:ascii="仿宋" w:eastAsia="仿宋" w:hAnsi="仿宋" w:cs="仿宋"/>
          <w:color w:val="000000"/>
          <w:sz w:val="32"/>
          <w:szCs w:val="32"/>
          <w:lang w:eastAsia="zh-Hans"/>
        </w:rPr>
        <w:t xml:space="preserve"> </w:t>
      </w:r>
      <w:r w:rsidRPr="003F6719">
        <w:rPr>
          <w:rFonts w:ascii="仿宋" w:eastAsia="仿宋" w:hAnsi="仿宋" w:cs="仿宋" w:hint="eastAsia"/>
          <w:color w:val="000000"/>
          <w:sz w:val="32"/>
          <w:szCs w:val="32"/>
          <w:lang w:eastAsia="zh-Hans"/>
        </w:rPr>
        <w:t>起跳区和急停区根据赛道情况安装</w:t>
      </w:r>
    </w:p>
    <w:p w14:paraId="1D915A18"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防风网</w:t>
      </w:r>
      <w:r w:rsidRPr="003F6719">
        <w:rPr>
          <w:rFonts w:ascii="仿宋" w:eastAsia="仿宋" w:hAnsi="仿宋" w:cs="仿宋"/>
          <w:color w:val="000000"/>
          <w:sz w:val="32"/>
          <w:szCs w:val="32"/>
          <w:lang w:eastAsia="zh-Hans"/>
        </w:rPr>
        <w:t xml:space="preserve"> </w:t>
      </w:r>
      <w:r w:rsidRPr="003F6719">
        <w:rPr>
          <w:rFonts w:ascii="仿宋" w:eastAsia="仿宋" w:hAnsi="仿宋" w:cs="仿宋" w:hint="eastAsia"/>
          <w:color w:val="000000"/>
          <w:sz w:val="32"/>
          <w:szCs w:val="32"/>
          <w:lang w:eastAsia="zh-Hans"/>
        </w:rPr>
        <w:t>根据场地风力情况因地制宜安装</w:t>
      </w:r>
    </w:p>
    <w:p w14:paraId="6C3A114D" w14:textId="77777777" w:rsidR="003F6719" w:rsidRPr="0005647E" w:rsidRDefault="003F6719" w:rsidP="003F6719">
      <w:pPr>
        <w:autoSpaceDE w:val="0"/>
        <w:autoSpaceDN w:val="0"/>
        <w:ind w:firstLineChars="200" w:firstLine="640"/>
        <w:rPr>
          <w:rFonts w:ascii="楷体" w:eastAsia="楷体" w:hAnsi="楷体" w:cs="仿宋"/>
          <w:color w:val="000000"/>
          <w:sz w:val="32"/>
          <w:szCs w:val="32"/>
          <w:lang w:eastAsia="zh-Hans"/>
        </w:rPr>
      </w:pPr>
      <w:r w:rsidRPr="0005647E">
        <w:rPr>
          <w:rFonts w:ascii="楷体" w:eastAsia="楷体" w:hAnsi="楷体" w:cs="仿宋" w:hint="eastAsia"/>
          <w:color w:val="000000"/>
          <w:sz w:val="32"/>
          <w:szCs w:val="32"/>
          <w:lang w:eastAsia="zh-Hans"/>
        </w:rPr>
        <w:t>（五）计时计分设备</w:t>
      </w:r>
    </w:p>
    <w:p w14:paraId="0AB694DD"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具备助滑道测速仪、视频测距系统、风力和出发格补偿系统和成绩处理系统。</w:t>
      </w:r>
    </w:p>
    <w:bookmarkEnd w:id="2"/>
    <w:p w14:paraId="5625FAA1" w14:textId="77777777" w:rsidR="009D0B55" w:rsidRDefault="009D0B55" w:rsidP="003F6719">
      <w:pPr>
        <w:tabs>
          <w:tab w:val="left" w:pos="1080"/>
        </w:tabs>
        <w:spacing w:beforeLines="50" w:before="156" w:afterLines="50" w:after="156"/>
        <w:ind w:left="110"/>
        <w:jc w:val="center"/>
        <w:rPr>
          <w:rFonts w:ascii="华光黑体_CNKI" w:eastAsia="华光黑体_CNKI" w:hAnsi="华光黑体_CNKI" w:cs="宋体"/>
          <w:snapToGrid w:val="0"/>
          <w:sz w:val="36"/>
          <w:szCs w:val="36"/>
        </w:rPr>
      </w:pPr>
    </w:p>
    <w:p w14:paraId="70F96CB0" w14:textId="77777777" w:rsidR="0005647E" w:rsidRDefault="0005647E" w:rsidP="003F6719">
      <w:pPr>
        <w:tabs>
          <w:tab w:val="left" w:pos="1080"/>
        </w:tabs>
        <w:spacing w:beforeLines="50" w:before="156" w:afterLines="50" w:after="156"/>
        <w:ind w:left="110"/>
        <w:jc w:val="center"/>
        <w:rPr>
          <w:rFonts w:ascii="华光黑体_CNKI" w:eastAsia="华光黑体_CNKI" w:hAnsi="华光黑体_CNKI" w:cs="宋体"/>
          <w:snapToGrid w:val="0"/>
          <w:sz w:val="36"/>
          <w:szCs w:val="36"/>
        </w:rPr>
      </w:pPr>
    </w:p>
    <w:p w14:paraId="212AB2F5" w14:textId="076962A1" w:rsidR="003F6719" w:rsidRDefault="003F6719" w:rsidP="003F6719">
      <w:pPr>
        <w:tabs>
          <w:tab w:val="left" w:pos="1080"/>
        </w:tabs>
        <w:spacing w:beforeLines="50" w:before="156" w:afterLines="50" w:after="156"/>
        <w:ind w:left="110"/>
        <w:jc w:val="center"/>
        <w:rPr>
          <w:rFonts w:ascii="华光黑体_CNKI" w:eastAsia="华光黑体_CNKI" w:hAnsi="华光黑体_CNKI" w:cs="宋体"/>
          <w:snapToGrid w:val="0"/>
          <w:sz w:val="36"/>
          <w:szCs w:val="36"/>
        </w:rPr>
      </w:pPr>
      <w:r w:rsidRPr="009D0B55">
        <w:rPr>
          <w:rFonts w:ascii="华光黑体_CNKI" w:eastAsia="华光黑体_CNKI" w:hAnsi="华光黑体_CNKI" w:cs="宋体" w:hint="eastAsia"/>
          <w:snapToGrid w:val="0"/>
          <w:sz w:val="36"/>
          <w:szCs w:val="36"/>
        </w:rPr>
        <w:lastRenderedPageBreak/>
        <w:t>越野</w:t>
      </w:r>
      <w:r w:rsidR="00880739" w:rsidRPr="009D0B55">
        <w:rPr>
          <w:rFonts w:ascii="华光黑体_CNKI" w:eastAsia="华光黑体_CNKI" w:hAnsi="华光黑体_CNKI" w:cs="宋体" w:hint="eastAsia"/>
          <w:snapToGrid w:val="0"/>
          <w:sz w:val="36"/>
          <w:szCs w:val="36"/>
        </w:rPr>
        <w:t>场地</w:t>
      </w:r>
    </w:p>
    <w:p w14:paraId="27DF4600" w14:textId="77777777" w:rsidR="009D0B55" w:rsidRPr="009D0B55" w:rsidRDefault="009D0B55" w:rsidP="003F6719">
      <w:pPr>
        <w:tabs>
          <w:tab w:val="left" w:pos="1080"/>
        </w:tabs>
        <w:spacing w:beforeLines="50" w:before="156" w:afterLines="50" w:after="156"/>
        <w:ind w:left="110"/>
        <w:jc w:val="center"/>
        <w:rPr>
          <w:rFonts w:ascii="华光黑体_CNKI" w:eastAsia="华光黑体_CNKI" w:hAnsi="华光黑体_CNKI" w:cs="Arial"/>
          <w:snapToGrid w:val="0"/>
          <w:sz w:val="36"/>
          <w:szCs w:val="36"/>
        </w:rPr>
      </w:pPr>
    </w:p>
    <w:p w14:paraId="7E20318C" w14:textId="77777777" w:rsidR="003F6719" w:rsidRPr="0005647E" w:rsidRDefault="003F6719" w:rsidP="003F6719">
      <w:pPr>
        <w:numPr>
          <w:ilvl w:val="0"/>
          <w:numId w:val="17"/>
        </w:numPr>
        <w:tabs>
          <w:tab w:val="left" w:pos="1800"/>
        </w:tabs>
        <w:adjustRightInd w:val="0"/>
        <w:snapToGrid w:val="0"/>
        <w:rPr>
          <w:rFonts w:ascii="华光黑体_CNKI" w:eastAsia="华光黑体_CNKI" w:hAnsi="华光黑体_CNKI" w:cs="仿宋"/>
          <w:snapToGrid w:val="0"/>
          <w:sz w:val="32"/>
          <w:szCs w:val="32"/>
        </w:rPr>
      </w:pPr>
      <w:r w:rsidRPr="0005647E">
        <w:rPr>
          <w:rFonts w:ascii="华光黑体_CNKI" w:eastAsia="华光黑体_CNKI" w:hAnsi="华光黑体_CNKI" w:cs="仿宋" w:hint="eastAsia"/>
          <w:snapToGrid w:val="0"/>
          <w:sz w:val="32"/>
          <w:szCs w:val="32"/>
        </w:rPr>
        <w:t>场地技术参数</w:t>
      </w:r>
    </w:p>
    <w:p w14:paraId="3419D22E"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仿宋"/>
          <w:snapToGrid w:val="0"/>
          <w:sz w:val="32"/>
          <w:szCs w:val="32"/>
        </w:rPr>
      </w:pPr>
      <w:r w:rsidRPr="0005647E">
        <w:rPr>
          <w:rFonts w:ascii="楷体" w:eastAsia="楷体" w:hAnsi="楷体" w:cs="宋体" w:hint="eastAsia"/>
          <w:kern w:val="0"/>
          <w:sz w:val="32"/>
          <w:szCs w:val="32"/>
        </w:rPr>
        <w:t>（一）赛道长度</w:t>
      </w:r>
    </w:p>
    <w:tbl>
      <w:tblPr>
        <w:tblW w:w="8217" w:type="dxa"/>
        <w:tblInd w:w="5" w:type="dxa"/>
        <w:tblLayout w:type="fixed"/>
        <w:tblCellMar>
          <w:left w:w="0" w:type="dxa"/>
          <w:right w:w="0" w:type="dxa"/>
        </w:tblCellMar>
        <w:tblLook w:val="0000" w:firstRow="0" w:lastRow="0" w:firstColumn="0" w:lastColumn="0" w:noHBand="0" w:noVBand="0"/>
      </w:tblPr>
      <w:tblGrid>
        <w:gridCol w:w="2576"/>
        <w:gridCol w:w="3240"/>
        <w:gridCol w:w="2401"/>
      </w:tblGrid>
      <w:tr w:rsidR="003F6719" w:rsidRPr="003F6719" w14:paraId="184946FC" w14:textId="77777777" w:rsidTr="00FD3D07">
        <w:trPr>
          <w:trHeight w:val="340"/>
        </w:trPr>
        <w:tc>
          <w:tcPr>
            <w:tcW w:w="2576" w:type="dxa"/>
            <w:tcBorders>
              <w:top w:val="single" w:sz="4" w:space="0" w:color="000000"/>
              <w:left w:val="single" w:sz="4" w:space="0" w:color="000000"/>
              <w:bottom w:val="single" w:sz="4" w:space="0" w:color="000000"/>
              <w:right w:val="single" w:sz="4" w:space="0" w:color="000000"/>
            </w:tcBorders>
          </w:tcPr>
          <w:p w14:paraId="5DA0EE2C" w14:textId="77777777" w:rsidR="003F6719" w:rsidRPr="003F6719" w:rsidRDefault="003F6719" w:rsidP="003F6719">
            <w:pPr>
              <w:adjustRightInd w:val="0"/>
              <w:snapToGrid w:val="0"/>
              <w:ind w:left="64"/>
              <w:rPr>
                <w:rFonts w:ascii="仿宋" w:eastAsia="仿宋" w:hAnsi="仿宋" w:cs="仿宋"/>
                <w:snapToGrid w:val="0"/>
                <w:sz w:val="32"/>
                <w:szCs w:val="32"/>
              </w:rPr>
            </w:pPr>
            <w:r w:rsidRPr="003F6719">
              <w:rPr>
                <w:rFonts w:ascii="仿宋" w:eastAsia="仿宋" w:hAnsi="仿宋" w:cs="仿宋" w:hint="eastAsia"/>
                <w:snapToGrid w:val="0"/>
                <w:sz w:val="32"/>
                <w:szCs w:val="32"/>
              </w:rPr>
              <w:t>小项</w:t>
            </w:r>
          </w:p>
        </w:tc>
        <w:tc>
          <w:tcPr>
            <w:tcW w:w="3240" w:type="dxa"/>
            <w:tcBorders>
              <w:top w:val="single" w:sz="4" w:space="0" w:color="000000"/>
              <w:left w:val="single" w:sz="4" w:space="0" w:color="000000"/>
              <w:bottom w:val="single" w:sz="4" w:space="0" w:color="000000"/>
              <w:right w:val="single" w:sz="4" w:space="0" w:color="000000"/>
            </w:tcBorders>
          </w:tcPr>
          <w:p w14:paraId="01DE086C" w14:textId="77777777" w:rsidR="003F6719" w:rsidRPr="003F6719" w:rsidRDefault="003F6719" w:rsidP="003F6719">
            <w:pPr>
              <w:adjustRightInd w:val="0"/>
              <w:snapToGrid w:val="0"/>
              <w:ind w:left="64"/>
              <w:rPr>
                <w:rFonts w:ascii="仿宋" w:eastAsia="仿宋" w:hAnsi="仿宋" w:cs="仿宋"/>
                <w:snapToGrid w:val="0"/>
                <w:sz w:val="32"/>
                <w:szCs w:val="32"/>
              </w:rPr>
            </w:pPr>
            <w:r w:rsidRPr="003F6719">
              <w:rPr>
                <w:rFonts w:ascii="仿宋" w:eastAsia="仿宋" w:hAnsi="仿宋" w:cs="仿宋" w:hint="eastAsia"/>
                <w:snapToGrid w:val="0"/>
                <w:sz w:val="32"/>
                <w:szCs w:val="32"/>
              </w:rPr>
              <w:t>竞赛距离（千米）</w:t>
            </w:r>
          </w:p>
        </w:tc>
        <w:tc>
          <w:tcPr>
            <w:tcW w:w="2401" w:type="dxa"/>
            <w:tcBorders>
              <w:top w:val="single" w:sz="4" w:space="0" w:color="000000"/>
              <w:left w:val="single" w:sz="4" w:space="0" w:color="000000"/>
              <w:bottom w:val="single" w:sz="4" w:space="0" w:color="000000"/>
              <w:right w:val="single" w:sz="4" w:space="0" w:color="000000"/>
            </w:tcBorders>
          </w:tcPr>
          <w:p w14:paraId="3DF5C311" w14:textId="77777777" w:rsidR="003F6719" w:rsidRPr="003F6719" w:rsidRDefault="003F6719" w:rsidP="003F6719">
            <w:pPr>
              <w:adjustRightInd w:val="0"/>
              <w:snapToGrid w:val="0"/>
              <w:ind w:left="64"/>
              <w:rPr>
                <w:rFonts w:ascii="仿宋" w:eastAsia="仿宋" w:hAnsi="仿宋" w:cs="仿宋"/>
                <w:snapToGrid w:val="0"/>
                <w:sz w:val="32"/>
                <w:szCs w:val="32"/>
              </w:rPr>
            </w:pPr>
            <w:r w:rsidRPr="003F6719">
              <w:rPr>
                <w:rFonts w:ascii="仿宋" w:eastAsia="仿宋" w:hAnsi="仿宋" w:cs="仿宋" w:hint="eastAsia"/>
                <w:snapToGrid w:val="0"/>
                <w:sz w:val="32"/>
                <w:szCs w:val="32"/>
              </w:rPr>
              <w:t>赛道长度（千米）</w:t>
            </w:r>
          </w:p>
        </w:tc>
      </w:tr>
      <w:tr w:rsidR="003F6719" w:rsidRPr="003F6719" w14:paraId="543FCD4A" w14:textId="77777777" w:rsidTr="00FD3D07">
        <w:trPr>
          <w:trHeight w:val="340"/>
        </w:trPr>
        <w:tc>
          <w:tcPr>
            <w:tcW w:w="2576" w:type="dxa"/>
            <w:tcBorders>
              <w:top w:val="single" w:sz="4" w:space="0" w:color="000000"/>
              <w:left w:val="single" w:sz="4" w:space="0" w:color="000000"/>
              <w:bottom w:val="single" w:sz="4" w:space="0" w:color="000000"/>
              <w:right w:val="single" w:sz="4" w:space="0" w:color="000000"/>
            </w:tcBorders>
          </w:tcPr>
          <w:p w14:paraId="4E34F9ED" w14:textId="77777777" w:rsidR="003F6719" w:rsidRPr="003F6719" w:rsidRDefault="003F6719" w:rsidP="003F6719">
            <w:pPr>
              <w:adjustRightInd w:val="0"/>
              <w:snapToGrid w:val="0"/>
              <w:ind w:left="64"/>
              <w:rPr>
                <w:rFonts w:ascii="仿宋" w:eastAsia="仿宋" w:hAnsi="仿宋" w:cs="仿宋"/>
                <w:snapToGrid w:val="0"/>
                <w:sz w:val="32"/>
                <w:szCs w:val="32"/>
              </w:rPr>
            </w:pPr>
            <w:proofErr w:type="gramStart"/>
            <w:r w:rsidRPr="003F6719">
              <w:rPr>
                <w:rFonts w:ascii="仿宋" w:eastAsia="仿宋" w:hAnsi="仿宋" w:cs="仿宋" w:hint="eastAsia"/>
                <w:snapToGrid w:val="0"/>
                <w:sz w:val="32"/>
                <w:szCs w:val="32"/>
              </w:rPr>
              <w:t>冈德森</w:t>
            </w:r>
            <w:proofErr w:type="gramEnd"/>
            <w:r w:rsidRPr="003F6719">
              <w:rPr>
                <w:rFonts w:ascii="仿宋" w:eastAsia="仿宋" w:hAnsi="仿宋" w:cs="仿宋" w:hint="eastAsia"/>
                <w:snapToGrid w:val="0"/>
                <w:sz w:val="32"/>
                <w:szCs w:val="32"/>
              </w:rPr>
              <w:t>个人赛</w:t>
            </w:r>
          </w:p>
        </w:tc>
        <w:tc>
          <w:tcPr>
            <w:tcW w:w="3240" w:type="dxa"/>
            <w:tcBorders>
              <w:top w:val="single" w:sz="4" w:space="0" w:color="000000"/>
              <w:left w:val="single" w:sz="4" w:space="0" w:color="000000"/>
              <w:bottom w:val="single" w:sz="4" w:space="0" w:color="000000"/>
              <w:right w:val="single" w:sz="4" w:space="0" w:color="000000"/>
            </w:tcBorders>
          </w:tcPr>
          <w:p w14:paraId="6164E4C5" w14:textId="77777777" w:rsidR="003F6719" w:rsidRPr="003F6719" w:rsidRDefault="003F6719" w:rsidP="003F6719">
            <w:pPr>
              <w:adjustRightInd w:val="0"/>
              <w:snapToGrid w:val="0"/>
              <w:ind w:left="1108"/>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5、10、15</w:t>
            </w:r>
          </w:p>
        </w:tc>
        <w:tc>
          <w:tcPr>
            <w:tcW w:w="2401" w:type="dxa"/>
            <w:tcBorders>
              <w:top w:val="single" w:sz="4" w:space="0" w:color="000000"/>
              <w:left w:val="single" w:sz="4" w:space="0" w:color="000000"/>
              <w:bottom w:val="single" w:sz="4" w:space="0" w:color="000000"/>
              <w:right w:val="single" w:sz="4" w:space="0" w:color="000000"/>
            </w:tcBorders>
          </w:tcPr>
          <w:p w14:paraId="76A93414" w14:textId="77777777" w:rsidR="003F6719" w:rsidRPr="003F6719" w:rsidRDefault="003F6719" w:rsidP="003F6719">
            <w:pPr>
              <w:adjustRightInd w:val="0"/>
              <w:snapToGrid w:val="0"/>
              <w:ind w:left="794"/>
              <w:rPr>
                <w:rFonts w:ascii="仿宋" w:eastAsia="仿宋" w:hAnsi="仿宋" w:cs="仿宋"/>
                <w:snapToGrid w:val="0"/>
                <w:sz w:val="32"/>
                <w:szCs w:val="32"/>
              </w:rPr>
            </w:pPr>
            <w:r w:rsidRPr="003F6719">
              <w:rPr>
                <w:rFonts w:ascii="仿宋" w:eastAsia="仿宋" w:hAnsi="仿宋" w:cs="仿宋" w:hint="eastAsia"/>
                <w:snapToGrid w:val="0"/>
                <w:sz w:val="32"/>
                <w:szCs w:val="32"/>
              </w:rPr>
              <w:t>2.0、2.5</w:t>
            </w:r>
          </w:p>
        </w:tc>
      </w:tr>
      <w:tr w:rsidR="003F6719" w:rsidRPr="003F6719" w14:paraId="615596A5" w14:textId="77777777" w:rsidTr="00FD3D07">
        <w:trPr>
          <w:trHeight w:val="340"/>
        </w:trPr>
        <w:tc>
          <w:tcPr>
            <w:tcW w:w="2576" w:type="dxa"/>
            <w:tcBorders>
              <w:top w:val="single" w:sz="4" w:space="0" w:color="000000"/>
              <w:left w:val="single" w:sz="4" w:space="0" w:color="000000"/>
              <w:bottom w:val="single" w:sz="4" w:space="0" w:color="000000"/>
              <w:right w:val="single" w:sz="4" w:space="0" w:color="000000"/>
            </w:tcBorders>
          </w:tcPr>
          <w:p w14:paraId="2EB36A9F" w14:textId="77777777" w:rsidR="003F6719" w:rsidRPr="003F6719" w:rsidRDefault="003F6719" w:rsidP="003F6719">
            <w:pPr>
              <w:adjustRightInd w:val="0"/>
              <w:snapToGrid w:val="0"/>
              <w:ind w:left="64"/>
              <w:rPr>
                <w:rFonts w:ascii="仿宋" w:eastAsia="仿宋" w:hAnsi="仿宋" w:cs="仿宋"/>
                <w:snapToGrid w:val="0"/>
                <w:sz w:val="32"/>
                <w:szCs w:val="32"/>
              </w:rPr>
            </w:pPr>
            <w:r w:rsidRPr="003F6719">
              <w:rPr>
                <w:rFonts w:ascii="仿宋" w:eastAsia="仿宋" w:hAnsi="仿宋" w:cs="仿宋" w:hint="eastAsia"/>
                <w:snapToGrid w:val="0"/>
                <w:sz w:val="32"/>
                <w:szCs w:val="32"/>
              </w:rPr>
              <w:t>集体</w:t>
            </w:r>
            <w:proofErr w:type="gramStart"/>
            <w:r w:rsidRPr="003F6719">
              <w:rPr>
                <w:rFonts w:ascii="仿宋" w:eastAsia="仿宋" w:hAnsi="仿宋" w:cs="仿宋" w:hint="eastAsia"/>
                <w:snapToGrid w:val="0"/>
                <w:sz w:val="32"/>
                <w:szCs w:val="32"/>
              </w:rPr>
              <w:t>出发赛</w:t>
            </w:r>
            <w:proofErr w:type="gramEnd"/>
          </w:p>
        </w:tc>
        <w:tc>
          <w:tcPr>
            <w:tcW w:w="3240" w:type="dxa"/>
            <w:tcBorders>
              <w:top w:val="single" w:sz="4" w:space="0" w:color="000000"/>
              <w:left w:val="single" w:sz="4" w:space="0" w:color="000000"/>
              <w:bottom w:val="single" w:sz="4" w:space="0" w:color="000000"/>
              <w:right w:val="single" w:sz="4" w:space="0" w:color="000000"/>
            </w:tcBorders>
          </w:tcPr>
          <w:p w14:paraId="340E2E54" w14:textId="77777777" w:rsidR="003F6719" w:rsidRPr="003F6719" w:rsidRDefault="003F6719" w:rsidP="003F6719">
            <w:pPr>
              <w:adjustRightInd w:val="0"/>
              <w:snapToGrid w:val="0"/>
              <w:ind w:left="1442"/>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10</w:t>
            </w:r>
          </w:p>
        </w:tc>
        <w:tc>
          <w:tcPr>
            <w:tcW w:w="2401" w:type="dxa"/>
            <w:tcBorders>
              <w:top w:val="single" w:sz="4" w:space="0" w:color="000000"/>
              <w:left w:val="single" w:sz="4" w:space="0" w:color="000000"/>
              <w:bottom w:val="single" w:sz="4" w:space="0" w:color="000000"/>
              <w:right w:val="single" w:sz="4" w:space="0" w:color="000000"/>
            </w:tcBorders>
          </w:tcPr>
          <w:p w14:paraId="1F141AD1" w14:textId="77777777" w:rsidR="003F6719" w:rsidRPr="003F6719" w:rsidRDefault="003F6719" w:rsidP="003F6719">
            <w:pPr>
              <w:adjustRightInd w:val="0"/>
              <w:snapToGrid w:val="0"/>
              <w:ind w:left="794"/>
              <w:rPr>
                <w:rFonts w:ascii="仿宋" w:eastAsia="仿宋" w:hAnsi="仿宋" w:cs="仿宋"/>
                <w:snapToGrid w:val="0"/>
                <w:sz w:val="32"/>
                <w:szCs w:val="32"/>
              </w:rPr>
            </w:pPr>
            <w:r w:rsidRPr="003F6719">
              <w:rPr>
                <w:rFonts w:ascii="仿宋" w:eastAsia="仿宋" w:hAnsi="仿宋" w:cs="仿宋" w:hint="eastAsia"/>
                <w:snapToGrid w:val="0"/>
                <w:sz w:val="32"/>
                <w:szCs w:val="32"/>
              </w:rPr>
              <w:t>2.0、2.5</w:t>
            </w:r>
          </w:p>
        </w:tc>
      </w:tr>
      <w:tr w:rsidR="003F6719" w:rsidRPr="003F6719" w14:paraId="0E840BAA" w14:textId="77777777" w:rsidTr="00FD3D07">
        <w:trPr>
          <w:trHeight w:val="340"/>
        </w:trPr>
        <w:tc>
          <w:tcPr>
            <w:tcW w:w="2576" w:type="dxa"/>
            <w:tcBorders>
              <w:top w:val="single" w:sz="4" w:space="0" w:color="000000"/>
              <w:left w:val="single" w:sz="4" w:space="0" w:color="000000"/>
              <w:bottom w:val="single" w:sz="4" w:space="0" w:color="000000"/>
              <w:right w:val="single" w:sz="4" w:space="0" w:color="000000"/>
            </w:tcBorders>
          </w:tcPr>
          <w:p w14:paraId="2B81262A" w14:textId="77777777" w:rsidR="003F6719" w:rsidRPr="003F6719" w:rsidRDefault="003F6719" w:rsidP="003F6719">
            <w:pPr>
              <w:adjustRightInd w:val="0"/>
              <w:snapToGrid w:val="0"/>
              <w:ind w:left="64"/>
              <w:rPr>
                <w:rFonts w:ascii="仿宋" w:eastAsia="仿宋" w:hAnsi="仿宋" w:cs="仿宋"/>
                <w:snapToGrid w:val="0"/>
                <w:sz w:val="32"/>
                <w:szCs w:val="32"/>
              </w:rPr>
            </w:pPr>
            <w:r w:rsidRPr="003F6719">
              <w:rPr>
                <w:rFonts w:ascii="仿宋" w:eastAsia="仿宋" w:hAnsi="仿宋" w:cs="仿宋" w:hint="eastAsia"/>
                <w:snapToGrid w:val="0"/>
                <w:sz w:val="32"/>
                <w:szCs w:val="32"/>
              </w:rPr>
              <w:t>团体赛</w:t>
            </w:r>
          </w:p>
        </w:tc>
        <w:tc>
          <w:tcPr>
            <w:tcW w:w="3240" w:type="dxa"/>
            <w:tcBorders>
              <w:top w:val="single" w:sz="4" w:space="0" w:color="000000"/>
              <w:left w:val="single" w:sz="4" w:space="0" w:color="000000"/>
              <w:bottom w:val="single" w:sz="4" w:space="0" w:color="000000"/>
              <w:right w:val="single" w:sz="4" w:space="0" w:color="000000"/>
            </w:tcBorders>
          </w:tcPr>
          <w:p w14:paraId="14A1D428" w14:textId="77777777" w:rsidR="003F6719" w:rsidRPr="003F6719" w:rsidRDefault="003F6719" w:rsidP="003F6719">
            <w:pPr>
              <w:adjustRightInd w:val="0"/>
              <w:snapToGrid w:val="0"/>
              <w:ind w:left="1315"/>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4 x 5</w:t>
            </w:r>
          </w:p>
        </w:tc>
        <w:tc>
          <w:tcPr>
            <w:tcW w:w="2401" w:type="dxa"/>
            <w:tcBorders>
              <w:top w:val="single" w:sz="4" w:space="0" w:color="000000"/>
              <w:left w:val="single" w:sz="4" w:space="0" w:color="000000"/>
              <w:bottom w:val="single" w:sz="4" w:space="0" w:color="000000"/>
              <w:right w:val="single" w:sz="4" w:space="0" w:color="000000"/>
            </w:tcBorders>
          </w:tcPr>
          <w:p w14:paraId="1F54AD2B" w14:textId="77777777" w:rsidR="003F6719" w:rsidRPr="003F6719" w:rsidRDefault="003F6719" w:rsidP="003F6719">
            <w:pPr>
              <w:adjustRightInd w:val="0"/>
              <w:snapToGrid w:val="0"/>
              <w:ind w:left="989"/>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2.5</w:t>
            </w:r>
          </w:p>
        </w:tc>
      </w:tr>
      <w:tr w:rsidR="003F6719" w:rsidRPr="003F6719" w14:paraId="6CB0D5A3" w14:textId="77777777" w:rsidTr="00FD3D07">
        <w:trPr>
          <w:trHeight w:val="340"/>
        </w:trPr>
        <w:tc>
          <w:tcPr>
            <w:tcW w:w="2576" w:type="dxa"/>
            <w:tcBorders>
              <w:top w:val="single" w:sz="4" w:space="0" w:color="000000"/>
              <w:left w:val="single" w:sz="4" w:space="0" w:color="000000"/>
              <w:bottom w:val="single" w:sz="4" w:space="0" w:color="000000"/>
              <w:right w:val="single" w:sz="4" w:space="0" w:color="000000"/>
            </w:tcBorders>
          </w:tcPr>
          <w:p w14:paraId="7AC01F58" w14:textId="77777777" w:rsidR="003F6719" w:rsidRPr="003F6719" w:rsidRDefault="003F6719" w:rsidP="003F6719">
            <w:pPr>
              <w:adjustRightInd w:val="0"/>
              <w:snapToGrid w:val="0"/>
              <w:ind w:left="64"/>
              <w:rPr>
                <w:rFonts w:ascii="仿宋" w:eastAsia="仿宋" w:hAnsi="仿宋" w:cs="仿宋"/>
                <w:snapToGrid w:val="0"/>
                <w:sz w:val="32"/>
                <w:szCs w:val="32"/>
              </w:rPr>
            </w:pPr>
            <w:r w:rsidRPr="003F6719">
              <w:rPr>
                <w:rFonts w:ascii="仿宋" w:eastAsia="仿宋" w:hAnsi="仿宋" w:cs="仿宋" w:hint="eastAsia"/>
                <w:snapToGrid w:val="0"/>
                <w:sz w:val="32"/>
                <w:szCs w:val="32"/>
              </w:rPr>
              <w:t>团体竞速赛</w:t>
            </w:r>
          </w:p>
        </w:tc>
        <w:tc>
          <w:tcPr>
            <w:tcW w:w="3240" w:type="dxa"/>
            <w:tcBorders>
              <w:top w:val="single" w:sz="4" w:space="0" w:color="000000"/>
              <w:left w:val="single" w:sz="4" w:space="0" w:color="000000"/>
              <w:bottom w:val="single" w:sz="4" w:space="0" w:color="000000"/>
              <w:right w:val="single" w:sz="4" w:space="0" w:color="000000"/>
            </w:tcBorders>
          </w:tcPr>
          <w:p w14:paraId="377F61B7" w14:textId="77777777" w:rsidR="003F6719" w:rsidRPr="003F6719" w:rsidRDefault="003F6719" w:rsidP="003F6719">
            <w:pPr>
              <w:adjustRightInd w:val="0"/>
              <w:snapToGrid w:val="0"/>
              <w:ind w:left="1217"/>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2 x 7.5</w:t>
            </w:r>
          </w:p>
        </w:tc>
        <w:tc>
          <w:tcPr>
            <w:tcW w:w="2401" w:type="dxa"/>
            <w:tcBorders>
              <w:top w:val="single" w:sz="4" w:space="0" w:color="000000"/>
              <w:left w:val="single" w:sz="4" w:space="0" w:color="000000"/>
              <w:bottom w:val="single" w:sz="4" w:space="0" w:color="000000"/>
              <w:right w:val="single" w:sz="4" w:space="0" w:color="000000"/>
            </w:tcBorders>
          </w:tcPr>
          <w:p w14:paraId="2CD46EF1" w14:textId="77777777" w:rsidR="003F6719" w:rsidRPr="003F6719" w:rsidRDefault="003F6719" w:rsidP="003F6719">
            <w:pPr>
              <w:adjustRightInd w:val="0"/>
              <w:snapToGrid w:val="0"/>
              <w:ind w:left="989"/>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1.5</w:t>
            </w:r>
          </w:p>
        </w:tc>
      </w:tr>
      <w:tr w:rsidR="003F6719" w:rsidRPr="003F6719" w14:paraId="03E51343" w14:textId="77777777" w:rsidTr="00FD3D07">
        <w:trPr>
          <w:trHeight w:val="340"/>
        </w:trPr>
        <w:tc>
          <w:tcPr>
            <w:tcW w:w="2576" w:type="dxa"/>
            <w:tcBorders>
              <w:top w:val="single" w:sz="4" w:space="0" w:color="000000"/>
              <w:left w:val="single" w:sz="4" w:space="0" w:color="000000"/>
              <w:bottom w:val="single" w:sz="4" w:space="0" w:color="000000"/>
              <w:right w:val="single" w:sz="4" w:space="0" w:color="000000"/>
            </w:tcBorders>
          </w:tcPr>
          <w:p w14:paraId="5700AFFF" w14:textId="77777777" w:rsidR="003F6719" w:rsidRPr="003F6719" w:rsidRDefault="003F6719" w:rsidP="003F6719">
            <w:pPr>
              <w:adjustRightInd w:val="0"/>
              <w:snapToGrid w:val="0"/>
              <w:ind w:left="64"/>
              <w:rPr>
                <w:rFonts w:ascii="仿宋" w:eastAsia="仿宋" w:hAnsi="仿宋" w:cs="仿宋"/>
                <w:snapToGrid w:val="0"/>
                <w:sz w:val="32"/>
                <w:szCs w:val="32"/>
              </w:rPr>
            </w:pPr>
            <w:r w:rsidRPr="003F6719">
              <w:rPr>
                <w:rFonts w:ascii="仿宋" w:eastAsia="仿宋" w:hAnsi="仿宋" w:cs="仿宋" w:hint="eastAsia"/>
                <w:snapToGrid w:val="0"/>
                <w:sz w:val="32"/>
                <w:szCs w:val="32"/>
              </w:rPr>
              <w:t>混合团体赛</w:t>
            </w:r>
          </w:p>
        </w:tc>
        <w:tc>
          <w:tcPr>
            <w:tcW w:w="3240" w:type="dxa"/>
            <w:tcBorders>
              <w:top w:val="single" w:sz="4" w:space="0" w:color="000000"/>
              <w:left w:val="single" w:sz="4" w:space="0" w:color="000000"/>
              <w:bottom w:val="single" w:sz="4" w:space="0" w:color="000000"/>
              <w:right w:val="single" w:sz="4" w:space="0" w:color="000000"/>
            </w:tcBorders>
          </w:tcPr>
          <w:p w14:paraId="506CA520" w14:textId="77777777" w:rsidR="003F6719" w:rsidRPr="003F6719" w:rsidRDefault="003F6719" w:rsidP="003F6719">
            <w:pPr>
              <w:adjustRightInd w:val="0"/>
              <w:snapToGrid w:val="0"/>
              <w:ind w:left="1217"/>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1</w:t>
            </w:r>
            <w:r w:rsidRPr="003F6719">
              <w:rPr>
                <w:rFonts w:ascii="仿宋" w:eastAsia="仿宋" w:hAnsi="仿宋" w:cs="仿宋"/>
                <w:snapToGrid w:val="0"/>
                <w:sz w:val="32"/>
                <w:szCs w:val="32"/>
              </w:rPr>
              <w:t>5</w:t>
            </w:r>
          </w:p>
        </w:tc>
        <w:tc>
          <w:tcPr>
            <w:tcW w:w="2401" w:type="dxa"/>
            <w:tcBorders>
              <w:top w:val="single" w:sz="4" w:space="0" w:color="000000"/>
              <w:left w:val="single" w:sz="4" w:space="0" w:color="000000"/>
              <w:bottom w:val="single" w:sz="4" w:space="0" w:color="000000"/>
              <w:right w:val="single" w:sz="4" w:space="0" w:color="000000"/>
            </w:tcBorders>
          </w:tcPr>
          <w:p w14:paraId="73078E25" w14:textId="77777777" w:rsidR="003F6719" w:rsidRPr="003F6719" w:rsidRDefault="003F6719" w:rsidP="003F6719">
            <w:pPr>
              <w:adjustRightInd w:val="0"/>
              <w:snapToGrid w:val="0"/>
              <w:ind w:left="989"/>
              <w:jc w:val="center"/>
              <w:rPr>
                <w:rFonts w:ascii="仿宋" w:eastAsia="仿宋" w:hAnsi="仿宋" w:cs="仿宋"/>
                <w:snapToGrid w:val="0"/>
                <w:sz w:val="32"/>
                <w:szCs w:val="32"/>
              </w:rPr>
            </w:pPr>
            <w:r w:rsidRPr="003F6719">
              <w:rPr>
                <w:rFonts w:ascii="仿宋" w:eastAsia="仿宋" w:hAnsi="仿宋" w:cs="仿宋" w:hint="eastAsia"/>
                <w:snapToGrid w:val="0"/>
                <w:sz w:val="32"/>
                <w:szCs w:val="32"/>
              </w:rPr>
              <w:t>2</w:t>
            </w:r>
            <w:r w:rsidRPr="003F6719">
              <w:rPr>
                <w:rFonts w:ascii="仿宋" w:eastAsia="仿宋" w:hAnsi="仿宋" w:cs="仿宋"/>
                <w:snapToGrid w:val="0"/>
                <w:sz w:val="32"/>
                <w:szCs w:val="32"/>
              </w:rPr>
              <w:t>.5</w:t>
            </w:r>
          </w:p>
        </w:tc>
      </w:tr>
    </w:tbl>
    <w:p w14:paraId="0620A186"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（二）赛道构成</w:t>
      </w:r>
    </w:p>
    <w:p w14:paraId="2CE13D4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原则上，越野赛道应包括：</w:t>
      </w:r>
    </w:p>
    <w:p w14:paraId="57F90EC8"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三分之一的上坡路段设置为爬坡，坡度在9%（1:11）和189%（1：5.5）之间，高度差超过10米加上一些坡度大于18%的短爬坡路段</w:t>
      </w:r>
    </w:p>
    <w:p w14:paraId="08B8F2C4" w14:textId="62B07111" w:rsidR="003F6719" w:rsidRPr="003F6719" w:rsidRDefault="003F6719" w:rsidP="003F6719">
      <w:pPr>
        <w:adjustRightInd w:val="0"/>
        <w:snapToGrid w:val="0"/>
        <w:ind w:left="2028" w:hanging="226"/>
        <w:rPr>
          <w:rFonts w:ascii="仿宋" w:eastAsia="仿宋" w:hAnsi="仿宋" w:cs="仿宋"/>
          <w:snapToGrid w:val="0"/>
          <w:sz w:val="32"/>
          <w:szCs w:val="32"/>
        </w:rPr>
      </w:pPr>
      <w:r w:rsidRPr="003F6719">
        <w:rPr>
          <w:rFonts w:ascii="仿宋" w:eastAsia="仿宋" w:hAnsi="仿宋" w:cs="仿宋" w:hint="eastAsia"/>
          <w:noProof/>
          <w:sz w:val="32"/>
          <w:szCs w:val="32"/>
        </w:rPr>
        <w:drawing>
          <wp:inline distT="0" distB="0" distL="0" distR="0" wp14:anchorId="29E84D41" wp14:editId="5F01CA08">
            <wp:extent cx="3983355" cy="67564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83355" cy="675640"/>
                    </a:xfrm>
                    <a:prstGeom prst="rect">
                      <a:avLst/>
                    </a:prstGeom>
                    <a:noFill/>
                    <a:ln>
                      <a:noFill/>
                    </a:ln>
                  </pic:spPr>
                </pic:pic>
              </a:graphicData>
            </a:graphic>
          </wp:inline>
        </w:drawing>
      </w:r>
    </w:p>
    <w:p w14:paraId="3A45F017"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设置三分之一的起伏地形，利用所有地形特征设置短爬坡和下坡路段（高度差为1-9米）。</w:t>
      </w:r>
    </w:p>
    <w:p w14:paraId="2818869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设置三分之一的需要应用多种下坡技术的下坡路段。</w:t>
      </w:r>
    </w:p>
    <w:p w14:paraId="4FF0E9D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赛道只能按竞赛方向布置。</w:t>
      </w:r>
    </w:p>
    <w:p w14:paraId="684878EF"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（三）赛道技术参数</w:t>
      </w:r>
    </w:p>
    <w:p w14:paraId="3F5444C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1.高差（HD）</w:t>
      </w:r>
    </w:p>
    <w:p w14:paraId="1EDEC1D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a处最低点和最高点之间的高度差（HD）</w:t>
      </w:r>
    </w:p>
    <w:p w14:paraId="62BDFB4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1500 米  25 米（团体竞速赛道）</w:t>
      </w:r>
    </w:p>
    <w:p w14:paraId="2D5E1E9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lastRenderedPageBreak/>
        <w:t>2000 米  40 米</w:t>
      </w:r>
    </w:p>
    <w:p w14:paraId="0EC8AFD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2500 米  50 米</w:t>
      </w:r>
    </w:p>
    <w:p w14:paraId="440DD5C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3750 米  60 米</w:t>
      </w:r>
    </w:p>
    <w:p w14:paraId="61CEAF2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2.最大爬坡（MC）</w:t>
      </w:r>
    </w:p>
    <w:p w14:paraId="5123053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单次爬坡（PHD）的最大长度差异不得超过这些限制，但中间可以设置一段长度不超过200米的起伏地形或不超过10米的下坡。</w:t>
      </w:r>
    </w:p>
    <w:p w14:paraId="478B43AD"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1500 米</w:t>
      </w:r>
      <w:r w:rsidRPr="003F6719">
        <w:rPr>
          <w:rFonts w:ascii="仿宋_GB2312" w:eastAsia="仿宋_GB2312" w:hAnsi="Arial" w:cs="宋体" w:hint="eastAsia"/>
          <w:kern w:val="0"/>
          <w:sz w:val="32"/>
          <w:szCs w:val="32"/>
        </w:rPr>
        <w:tab/>
        <w:t>25 米（团体竞速赛道）</w:t>
      </w:r>
    </w:p>
    <w:p w14:paraId="44B02EF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2000 米</w:t>
      </w:r>
      <w:r w:rsidRPr="003F6719">
        <w:rPr>
          <w:rFonts w:ascii="仿宋_GB2312" w:eastAsia="仿宋_GB2312" w:hAnsi="Arial" w:cs="宋体" w:hint="eastAsia"/>
          <w:kern w:val="0"/>
          <w:sz w:val="32"/>
          <w:szCs w:val="32"/>
        </w:rPr>
        <w:tab/>
        <w:t>40 米</w:t>
      </w:r>
    </w:p>
    <w:p w14:paraId="3607BCB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2500 米</w:t>
      </w:r>
      <w:r w:rsidRPr="003F6719">
        <w:rPr>
          <w:rFonts w:ascii="仿宋_GB2312" w:eastAsia="仿宋_GB2312" w:hAnsi="Arial" w:cs="宋体" w:hint="eastAsia"/>
          <w:kern w:val="0"/>
          <w:sz w:val="32"/>
          <w:szCs w:val="32"/>
        </w:rPr>
        <w:tab/>
        <w:t>45 米</w:t>
      </w:r>
    </w:p>
    <w:p w14:paraId="61E058CE"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3750 米</w:t>
      </w:r>
      <w:r w:rsidRPr="003F6719">
        <w:rPr>
          <w:rFonts w:ascii="仿宋_GB2312" w:eastAsia="仿宋_GB2312" w:hAnsi="Arial" w:cs="宋体" w:hint="eastAsia"/>
          <w:kern w:val="0"/>
          <w:sz w:val="32"/>
          <w:szCs w:val="32"/>
        </w:rPr>
        <w:tab/>
        <w:t>50 米</w:t>
      </w:r>
    </w:p>
    <w:p w14:paraId="76BBAEE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3.总爬坡（TC）</w:t>
      </w:r>
    </w:p>
    <w:p w14:paraId="1930B1A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总爬坡（TC）范围如下：</w:t>
      </w:r>
    </w:p>
    <w:p w14:paraId="7C1B107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5千米</w:t>
      </w:r>
      <w:r w:rsidRPr="003F6719">
        <w:rPr>
          <w:rFonts w:ascii="仿宋_GB2312" w:eastAsia="仿宋_GB2312" w:hAnsi="Arial" w:cs="宋体" w:hint="eastAsia"/>
          <w:kern w:val="0"/>
          <w:sz w:val="32"/>
          <w:szCs w:val="32"/>
        </w:rPr>
        <w:tab/>
        <w:t>150 ~210 米</w:t>
      </w:r>
    </w:p>
    <w:p w14:paraId="355411D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7.5千米</w:t>
      </w:r>
      <w:r w:rsidRPr="003F6719">
        <w:rPr>
          <w:rFonts w:ascii="仿宋_GB2312" w:eastAsia="仿宋_GB2312" w:hAnsi="Arial" w:cs="宋体" w:hint="eastAsia"/>
          <w:kern w:val="0"/>
          <w:sz w:val="32"/>
          <w:szCs w:val="32"/>
        </w:rPr>
        <w:tab/>
        <w:t>220 ~255 米（团体竞速赛道）</w:t>
      </w:r>
    </w:p>
    <w:p w14:paraId="753DCA02"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10千米</w:t>
      </w:r>
      <w:r w:rsidRPr="003F6719">
        <w:rPr>
          <w:rFonts w:ascii="仿宋_GB2312" w:eastAsia="仿宋_GB2312" w:hAnsi="Arial" w:cs="宋体" w:hint="eastAsia"/>
          <w:kern w:val="0"/>
          <w:sz w:val="32"/>
          <w:szCs w:val="32"/>
        </w:rPr>
        <w:tab/>
        <w:t>250 ~400 米</w:t>
      </w:r>
    </w:p>
    <w:p w14:paraId="5E7BAB8E"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15千米</w:t>
      </w:r>
      <w:r w:rsidRPr="003F6719">
        <w:rPr>
          <w:rFonts w:ascii="仿宋_GB2312" w:eastAsia="仿宋_GB2312" w:hAnsi="Arial" w:cs="宋体" w:hint="eastAsia"/>
          <w:kern w:val="0"/>
          <w:sz w:val="32"/>
          <w:szCs w:val="32"/>
        </w:rPr>
        <w:tab/>
        <w:t>400 ~550 米</w:t>
      </w:r>
    </w:p>
    <w:p w14:paraId="4971581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4.上坡说明</w:t>
      </w:r>
    </w:p>
    <w:p w14:paraId="1C4DBE68"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上坡是指部分高度差（PHD）。部分高度差是从上坡的最低点到最高点的高度差。关于上坡的其他内容见“部分爬坡（PC）”说明。部分爬坡是上坡的总爬坡长度。所有部分爬坡的总和构成总爬坡（TC）。</w:t>
      </w:r>
    </w:p>
    <w:p w14:paraId="6D8E50E7" w14:textId="38B8C5A3" w:rsidR="003F6719" w:rsidRPr="003F6719" w:rsidRDefault="003F6719" w:rsidP="003F6719">
      <w:pPr>
        <w:adjustRightInd w:val="0"/>
        <w:snapToGrid w:val="0"/>
        <w:ind w:left="1802"/>
        <w:rPr>
          <w:rFonts w:ascii="仿宋" w:eastAsia="仿宋" w:hAnsi="仿宋" w:cs="仿宋"/>
          <w:snapToGrid w:val="0"/>
          <w:sz w:val="32"/>
          <w:szCs w:val="32"/>
        </w:rPr>
      </w:pPr>
      <w:r w:rsidRPr="003F6719">
        <w:rPr>
          <w:rFonts w:ascii="仿宋" w:eastAsia="仿宋" w:hAnsi="仿宋" w:cs="仿宋" w:hint="eastAsia"/>
          <w:noProof/>
          <w:sz w:val="32"/>
          <w:szCs w:val="32"/>
        </w:rPr>
        <w:lastRenderedPageBreak/>
        <w:drawing>
          <wp:inline distT="0" distB="0" distL="0" distR="0" wp14:anchorId="4FE8734F" wp14:editId="4A2997FE">
            <wp:extent cx="3331845" cy="1503045"/>
            <wp:effectExtent l="0" t="0" r="1905"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31845" cy="1503045"/>
                    </a:xfrm>
                    <a:prstGeom prst="rect">
                      <a:avLst/>
                    </a:prstGeom>
                    <a:noFill/>
                    <a:ln>
                      <a:noFill/>
                    </a:ln>
                  </pic:spPr>
                </pic:pic>
              </a:graphicData>
            </a:graphic>
          </wp:inline>
        </w:drawing>
      </w:r>
    </w:p>
    <w:p w14:paraId="07C2A5CF"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（四）赛道设计</w:t>
      </w:r>
    </w:p>
    <w:p w14:paraId="515F9B4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理想情况下，应有几圈赛道，以便观众在体育场内能看到运动员的反复出现。</w:t>
      </w:r>
    </w:p>
    <w:p w14:paraId="5BD53C59" w14:textId="77777777" w:rsidR="003F6719" w:rsidRPr="003F6719" w:rsidRDefault="003F6719" w:rsidP="003F6719">
      <w:pPr>
        <w:tabs>
          <w:tab w:val="left" w:pos="1800"/>
        </w:tabs>
        <w:adjustRightInd w:val="0"/>
        <w:snapToGrid w:val="0"/>
        <w:rPr>
          <w:rFonts w:ascii="仿宋" w:eastAsia="仿宋" w:hAnsi="仿宋" w:cs="仿宋"/>
          <w:b/>
          <w:bCs/>
          <w:snapToGrid w:val="0"/>
          <w:sz w:val="32"/>
          <w:szCs w:val="32"/>
        </w:rPr>
      </w:pPr>
    </w:p>
    <w:p w14:paraId="1E7913B3" w14:textId="77777777" w:rsidR="003F6719" w:rsidRPr="0005647E" w:rsidRDefault="003F6719" w:rsidP="003F6719">
      <w:pPr>
        <w:numPr>
          <w:ilvl w:val="0"/>
          <w:numId w:val="17"/>
        </w:numPr>
        <w:tabs>
          <w:tab w:val="left" w:pos="1800"/>
        </w:tabs>
        <w:adjustRightInd w:val="0"/>
        <w:snapToGrid w:val="0"/>
        <w:rPr>
          <w:rFonts w:ascii="华光黑体_CNKI" w:eastAsia="华光黑体_CNKI" w:hAnsi="华光黑体_CNKI" w:cs="仿宋"/>
          <w:snapToGrid w:val="0"/>
          <w:sz w:val="32"/>
          <w:szCs w:val="32"/>
        </w:rPr>
      </w:pPr>
      <w:r w:rsidRPr="0005647E">
        <w:rPr>
          <w:rFonts w:ascii="华光黑体_CNKI" w:eastAsia="华光黑体_CNKI" w:hAnsi="华光黑体_CNKI" w:cs="仿宋" w:hint="eastAsia"/>
          <w:snapToGrid w:val="0"/>
          <w:sz w:val="32"/>
          <w:szCs w:val="32"/>
        </w:rPr>
        <w:t>竞赛场地要求</w:t>
      </w:r>
    </w:p>
    <w:p w14:paraId="25F58D0D"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（一）赛道设计要求</w:t>
      </w:r>
    </w:p>
    <w:p w14:paraId="5830E916"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越野赛道的设计要能体现出对运动员资格的技术、战术和物理测试。难度上应符合竞赛水平。赛道应尽可能自然地布置，以避免出现单调、起伏、爬坡和下坡路段。</w:t>
      </w:r>
    </w:p>
    <w:p w14:paraId="676AE82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不应</w:t>
      </w:r>
      <w:proofErr w:type="gramStart"/>
      <w:r w:rsidRPr="003F6719">
        <w:rPr>
          <w:rFonts w:ascii="仿宋_GB2312" w:eastAsia="仿宋_GB2312" w:hAnsi="Arial" w:cs="宋体" w:hint="eastAsia"/>
          <w:kern w:val="0"/>
          <w:sz w:val="32"/>
          <w:szCs w:val="32"/>
        </w:rPr>
        <w:t>因方向</w:t>
      </w:r>
      <w:proofErr w:type="gramEnd"/>
      <w:r w:rsidRPr="003F6719">
        <w:rPr>
          <w:rFonts w:ascii="仿宋_GB2312" w:eastAsia="仿宋_GB2312" w:hAnsi="Arial" w:cs="宋体" w:hint="eastAsia"/>
          <w:kern w:val="0"/>
          <w:sz w:val="32"/>
          <w:szCs w:val="32"/>
        </w:rPr>
        <w:t>上出现太多急剧变化或陡峭攀爬而破坏竞赛节奏。下坡路段的设置要能给运动员提出挑战。同时，即使在雪下得正猛的情况下也应该可以滑雪。</w:t>
      </w:r>
    </w:p>
    <w:p w14:paraId="0B580C7D"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（二）赛季前的准备</w:t>
      </w:r>
    </w:p>
    <w:p w14:paraId="4BE3CA5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应移除岩石、石块、树根、树桩、矮树丛和类似的障碍物。赛道必须在冬季前准备好，这样即使只有很少的雪也可以开展比赛。存在排水问题的赛道部分必须整改。夏季的准备工作标准是能有约30厘米的积雪用于比赛。必须特别注意下坡路段以及划分曲线的必要性。</w:t>
      </w:r>
    </w:p>
    <w:p w14:paraId="7CD7190A"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（三）一般雪地准备</w:t>
      </w:r>
    </w:p>
    <w:p w14:paraId="62E88ADE"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应使用机械设备将赛道完全准备好。如果使用重型机器，则应尽可能地遵循地面的原始配置，以保持地形的起伏。</w:t>
      </w:r>
    </w:p>
    <w:p w14:paraId="0E2458C5"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lastRenderedPageBreak/>
        <w:t>（四）自由技巧方面的准备</w:t>
      </w:r>
    </w:p>
    <w:p w14:paraId="236E232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赛道的建议宽度为6~8米。赛道的准备要能使运动员可以滑雪并且通畅无阻。有小径横穿的斜坡必须足够宽以便运动员做好准备。</w:t>
      </w:r>
    </w:p>
    <w:p w14:paraId="53487C98"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（五）集体</w:t>
      </w:r>
      <w:proofErr w:type="gramStart"/>
      <w:r w:rsidRPr="0005647E">
        <w:rPr>
          <w:rFonts w:ascii="楷体" w:eastAsia="楷体" w:hAnsi="楷体" w:cs="宋体" w:hint="eastAsia"/>
          <w:kern w:val="0"/>
          <w:sz w:val="32"/>
          <w:szCs w:val="32"/>
        </w:rPr>
        <w:t>出发赛</w:t>
      </w:r>
      <w:proofErr w:type="gramEnd"/>
      <w:r w:rsidRPr="0005647E">
        <w:rPr>
          <w:rFonts w:ascii="楷体" w:eastAsia="楷体" w:hAnsi="楷体" w:cs="宋体" w:hint="eastAsia"/>
          <w:kern w:val="0"/>
          <w:sz w:val="32"/>
          <w:szCs w:val="32"/>
        </w:rPr>
        <w:t>方面的准备</w:t>
      </w:r>
    </w:p>
    <w:p w14:paraId="1EE0A7BD"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出发后的前30-50米将在准备好的平行轨道上比赛。接下来的50-100米（没有轨道）赛道应为漏斗形，最后进入6-8米的正常宽度。赛道中不得出现狭窄部分。</w:t>
      </w:r>
    </w:p>
    <w:p w14:paraId="2B8FD34E"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（六）训练方面的准备</w:t>
      </w:r>
    </w:p>
    <w:p w14:paraId="47AA226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在正式开始训练前必须将赛道准备好，安装正确标记和公里标。测试轨道的准备方式与竞赛赛道相同。</w:t>
      </w:r>
    </w:p>
    <w:p w14:paraId="64F7167F"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（七）化学品的使用</w:t>
      </w:r>
    </w:p>
    <w:p w14:paraId="7626E5BE"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禁止通过人工方法改善雪上滑行。在特殊情况下，允许使用化学品来保护雪面的固定。</w:t>
      </w:r>
    </w:p>
    <w:p w14:paraId="4D48A189"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（八）个人赛</w:t>
      </w:r>
    </w:p>
    <w:p w14:paraId="7669D3D1"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必须作好出发准备，原则上允许三（3）</w:t>
      </w:r>
      <w:proofErr w:type="gramStart"/>
      <w:r w:rsidRPr="003F6719">
        <w:rPr>
          <w:rFonts w:ascii="仿宋_GB2312" w:eastAsia="仿宋_GB2312" w:hAnsi="Arial" w:cs="宋体" w:hint="eastAsia"/>
          <w:kern w:val="0"/>
          <w:sz w:val="32"/>
          <w:szCs w:val="32"/>
        </w:rPr>
        <w:t>个</w:t>
      </w:r>
      <w:proofErr w:type="gramEnd"/>
      <w:r w:rsidRPr="003F6719">
        <w:rPr>
          <w:rFonts w:ascii="仿宋_GB2312" w:eastAsia="仿宋_GB2312" w:hAnsi="Arial" w:cs="宋体" w:hint="eastAsia"/>
          <w:kern w:val="0"/>
          <w:sz w:val="32"/>
          <w:szCs w:val="32"/>
        </w:rPr>
        <w:t>运动员并排出发。</w:t>
      </w:r>
    </w:p>
    <w:p w14:paraId="54EFEAF7"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（九）集体出发赛</w:t>
      </w:r>
    </w:p>
    <w:p w14:paraId="1315F141"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集体</w:t>
      </w:r>
      <w:proofErr w:type="gramStart"/>
      <w:r w:rsidRPr="003F6719">
        <w:rPr>
          <w:rFonts w:ascii="仿宋_GB2312" w:eastAsia="仿宋_GB2312" w:hAnsi="Arial" w:cs="宋体" w:hint="eastAsia"/>
          <w:kern w:val="0"/>
          <w:sz w:val="32"/>
          <w:szCs w:val="32"/>
        </w:rPr>
        <w:t>出发赛</w:t>
      </w:r>
      <w:proofErr w:type="gramEnd"/>
      <w:r w:rsidRPr="003F6719">
        <w:rPr>
          <w:rFonts w:ascii="仿宋_GB2312" w:eastAsia="仿宋_GB2312" w:hAnsi="Arial" w:cs="宋体" w:hint="eastAsia"/>
          <w:kern w:val="0"/>
          <w:sz w:val="32"/>
          <w:szCs w:val="32"/>
        </w:rPr>
        <w:t>的参赛者排成直线出发。起点区中每条轨道之间的距离应为1.2-1.5米。</w:t>
      </w:r>
    </w:p>
    <w:p w14:paraId="4BD51731"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（十）团体赛</w:t>
      </w:r>
    </w:p>
    <w:p w14:paraId="48E77EB4"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必须作好出发准备，原则上允许两（2）名运动员并排出发。</w:t>
      </w:r>
    </w:p>
    <w:p w14:paraId="73F4994D"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（十一）终点线标记</w:t>
      </w:r>
    </w:p>
    <w:p w14:paraId="09AA1DF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lastRenderedPageBreak/>
        <w:t>终点线必须用宽度不超过10 厘米的彩色线条清楚标明。建议在准备好的雪地下方设置彩色板（V板）。终点线必须与运动员跑入的终点线成直角。</w:t>
      </w:r>
    </w:p>
    <w:p w14:paraId="5E4CD52A"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（十二）场地布局</w:t>
      </w:r>
    </w:p>
    <w:p w14:paraId="449A81D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体育场内应设置由门、围栏和标记区域划分和控制的功能实体。具体设计应满足以下要求：</w:t>
      </w:r>
    </w:p>
    <w:p w14:paraId="7673661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允许运动员多次通过；</w:t>
      </w:r>
    </w:p>
    <w:p w14:paraId="4421B7B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运动员、官员、媒体、服务人员和观众可以方便地到达各自的区域；</w:t>
      </w:r>
    </w:p>
    <w:p w14:paraId="5C928688"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有足够的空间作为个人赛、团体赛和集体</w:t>
      </w:r>
      <w:proofErr w:type="gramStart"/>
      <w:r w:rsidRPr="003F6719">
        <w:rPr>
          <w:rFonts w:ascii="仿宋_GB2312" w:eastAsia="仿宋_GB2312" w:hAnsi="Arial" w:cs="宋体" w:hint="eastAsia"/>
          <w:kern w:val="0"/>
          <w:sz w:val="32"/>
          <w:szCs w:val="32"/>
        </w:rPr>
        <w:t>出发赛</w:t>
      </w:r>
      <w:proofErr w:type="gramEnd"/>
      <w:r w:rsidRPr="003F6719">
        <w:rPr>
          <w:rFonts w:ascii="仿宋_GB2312" w:eastAsia="仿宋_GB2312" w:hAnsi="Arial" w:cs="宋体" w:hint="eastAsia"/>
          <w:kern w:val="0"/>
          <w:sz w:val="32"/>
          <w:szCs w:val="32"/>
        </w:rPr>
        <w:t>的出发地，并且终点区具有必要的宽度和长度。</w:t>
      </w:r>
    </w:p>
    <w:p w14:paraId="7C3FE412"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（十三）运动员流线</w:t>
      </w:r>
    </w:p>
    <w:p w14:paraId="3A1D907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运动员应能够在不受到干扰的情况下到达以下区域：</w:t>
      </w:r>
    </w:p>
    <w:p w14:paraId="1B3CA7F6"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团队准备区（打蜡间）</w:t>
      </w:r>
    </w:p>
    <w:p w14:paraId="010443B7"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滑雪测试区和热身赛道</w:t>
      </w:r>
    </w:p>
    <w:p w14:paraId="1BA6719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设备控制和转发器分配区</w:t>
      </w:r>
    </w:p>
    <w:p w14:paraId="5B5F6FFD"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保暖衣物的存放处</w:t>
      </w:r>
    </w:p>
    <w:p w14:paraId="7758179C"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起点区</w:t>
      </w:r>
    </w:p>
    <w:p w14:paraId="098EA3F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整圈或接力/ 团体竞速交换区（带出口）</w:t>
      </w:r>
    </w:p>
    <w:p w14:paraId="40355B4D"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终点区</w:t>
      </w:r>
    </w:p>
    <w:p w14:paraId="59FC7CA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即时护理区（换衣服、茶点帐篷等）</w:t>
      </w:r>
    </w:p>
    <w:p w14:paraId="4645F64B"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出口</w:t>
      </w:r>
    </w:p>
    <w:p w14:paraId="050671DE" w14:textId="77777777" w:rsidR="003F6719" w:rsidRPr="0005647E" w:rsidRDefault="003F6719" w:rsidP="003F6719">
      <w:pPr>
        <w:numPr>
          <w:ilvl w:val="0"/>
          <w:numId w:val="16"/>
        </w:numPr>
        <w:adjustRightInd w:val="0"/>
        <w:snapToGrid w:val="0"/>
        <w:ind w:firstLineChars="200" w:firstLine="640"/>
        <w:rPr>
          <w:rFonts w:ascii="华光黑体_CNKI" w:eastAsia="华光黑体_CNKI" w:hAnsi="华光黑体_CNKI" w:cs="仿宋"/>
          <w:kern w:val="0"/>
          <w:sz w:val="32"/>
          <w:szCs w:val="32"/>
        </w:rPr>
      </w:pPr>
      <w:r w:rsidRPr="0005647E">
        <w:rPr>
          <w:rFonts w:ascii="华光黑体_CNKI" w:eastAsia="华光黑体_CNKI" w:hAnsi="华光黑体_CNKI" w:cs="仿宋" w:hint="eastAsia"/>
          <w:kern w:val="0"/>
          <w:sz w:val="32"/>
          <w:szCs w:val="32"/>
        </w:rPr>
        <w:t>主要功能区域设置</w:t>
      </w:r>
    </w:p>
    <w:p w14:paraId="634B0439"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（一）起点区</w:t>
      </w:r>
    </w:p>
    <w:p w14:paraId="4FEDEFD9"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必须根据地形情况准备好起点区，前100-200米区域的</w:t>
      </w:r>
      <w:r w:rsidRPr="003F6719">
        <w:rPr>
          <w:rFonts w:ascii="仿宋_GB2312" w:eastAsia="仿宋_GB2312" w:hAnsi="Arial" w:cs="宋体" w:hint="eastAsia"/>
          <w:kern w:val="0"/>
          <w:sz w:val="32"/>
          <w:szCs w:val="32"/>
        </w:rPr>
        <w:lastRenderedPageBreak/>
        <w:t>宽度为6-9米。</w:t>
      </w:r>
    </w:p>
    <w:p w14:paraId="76173C4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proofErr w:type="gramStart"/>
      <w:r w:rsidRPr="003F6719">
        <w:rPr>
          <w:rFonts w:ascii="仿宋_GB2312" w:eastAsia="仿宋_GB2312" w:hAnsi="Arial" w:cs="宋体" w:hint="eastAsia"/>
          <w:kern w:val="0"/>
          <w:sz w:val="32"/>
          <w:szCs w:val="32"/>
        </w:rPr>
        <w:t>冈德森</w:t>
      </w:r>
      <w:proofErr w:type="gramEnd"/>
      <w:r w:rsidRPr="003F6719">
        <w:rPr>
          <w:rFonts w:ascii="仿宋_GB2312" w:eastAsia="仿宋_GB2312" w:hAnsi="Arial" w:cs="宋体" w:hint="eastAsia"/>
          <w:kern w:val="0"/>
          <w:sz w:val="32"/>
          <w:szCs w:val="32"/>
        </w:rPr>
        <w:t>比赛无需使用电子出发门。为了确保出发的精确度，必须放置一个大的出发时钟，以便从起点线上可以轻松读取时钟上的内容，并且必须在显示板上公布每条出发通道上的出发编号和时间。当第一个运动员出发时，从零开始计时。与此同时，发令员必须使用额外的秒表控制出发流程。</w:t>
      </w:r>
    </w:p>
    <w:p w14:paraId="747192CA"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起点线必须用彩色清楚标明。建议使用宽度不超过10 厘米的彩色木板，布置在准备好的雪地之下。该起点线必须与滑雪方向成直角。</w:t>
      </w:r>
    </w:p>
    <w:p w14:paraId="44194565"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（二）团体赛交换区</w:t>
      </w:r>
    </w:p>
    <w:p w14:paraId="188810D4"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团体赛交换区应为30米长、足够宽且有明显标记的矩形（其起点和终点必须在右侧和左侧标有1米长的红线，并注明“交换区起点”和“交换区终点”字样），用绳索隔开，位于起点和终点附近的平坦或平稳上升地形上（特殊</w:t>
      </w:r>
      <w:proofErr w:type="gramStart"/>
      <w:r w:rsidRPr="003F6719">
        <w:rPr>
          <w:rFonts w:ascii="仿宋_GB2312" w:eastAsia="仿宋_GB2312" w:hAnsi="Arial" w:cs="宋体" w:hint="eastAsia"/>
          <w:kern w:val="0"/>
          <w:sz w:val="32"/>
          <w:szCs w:val="32"/>
        </w:rPr>
        <w:t>规则第542</w:t>
      </w:r>
      <w:proofErr w:type="gramEnd"/>
      <w:r w:rsidRPr="003F6719">
        <w:rPr>
          <w:rFonts w:ascii="仿宋_GB2312" w:eastAsia="仿宋_GB2312" w:hAnsi="Arial" w:cs="宋体" w:hint="eastAsia"/>
          <w:kern w:val="0"/>
          <w:sz w:val="32"/>
          <w:szCs w:val="32"/>
        </w:rPr>
        <w:t>.3款）。</w:t>
      </w:r>
    </w:p>
    <w:p w14:paraId="36FA6663"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（三）团体竞速交换区</w:t>
      </w:r>
    </w:p>
    <w:p w14:paraId="3F36C7D8"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竞速交换区应为30~40米长（或由长度相等的方框组成）、足够宽且有明显标记的矩形（其起点和终点必须在右侧和左侧标有1米长的红线，并注明“交换区起点”和“交换区终点”字样），用绳索隔开，位于起点和终点附近的平坦或平稳上升地形上（特殊</w:t>
      </w:r>
      <w:proofErr w:type="gramStart"/>
      <w:r w:rsidRPr="003F6719">
        <w:rPr>
          <w:rFonts w:ascii="仿宋_GB2312" w:eastAsia="仿宋_GB2312" w:hAnsi="Arial" w:cs="宋体" w:hint="eastAsia"/>
          <w:kern w:val="0"/>
          <w:sz w:val="32"/>
          <w:szCs w:val="32"/>
        </w:rPr>
        <w:t>规则第543</w:t>
      </w:r>
      <w:proofErr w:type="gramEnd"/>
      <w:r w:rsidRPr="003F6719">
        <w:rPr>
          <w:rFonts w:ascii="仿宋_GB2312" w:eastAsia="仿宋_GB2312" w:hAnsi="Arial" w:cs="宋体" w:hint="eastAsia"/>
          <w:kern w:val="0"/>
          <w:sz w:val="32"/>
          <w:szCs w:val="32"/>
        </w:rPr>
        <w:t>.3款）。</w:t>
      </w:r>
    </w:p>
    <w:p w14:paraId="339D882E"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（四）赛道标记</w:t>
      </w:r>
    </w:p>
    <w:p w14:paraId="3D7E16F7"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赛道标记必须清晰，以便运动员不会对赛道的前进方向产生怀疑。必须在赛道说明中确定和描述标记的颜色。</w:t>
      </w:r>
    </w:p>
    <w:p w14:paraId="2943DBCC"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lastRenderedPageBreak/>
        <w:t>（五）赛道标记——公里标</w:t>
      </w:r>
    </w:p>
    <w:p w14:paraId="2B53E15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公里标必须体现出沿着赛道滑行的累积距离。对于冬奥会、世界滑雪锦标赛和世界青年滑雪锦标赛，则必须按公里标明清楚。对于所有比赛，应尽可能提供公里标。</w:t>
      </w:r>
    </w:p>
    <w:p w14:paraId="4BF7FA2E"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（六）赛道标记——障碍物</w:t>
      </w:r>
    </w:p>
    <w:p w14:paraId="03458610"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必须采用明显的标牌清楚地标记赛道上的岔口和交叉点，并且赛道未使用的部分必须设置围栏。</w:t>
      </w:r>
    </w:p>
    <w:p w14:paraId="1D34D501"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（七）终点区的结构</w:t>
      </w:r>
    </w:p>
    <w:p w14:paraId="0EDC3BE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北欧两项竞赛终点区的布局包括尽可能直线通往终点线的大约100~150米的终点直道，以及终点线</w:t>
      </w:r>
      <w:proofErr w:type="gramStart"/>
      <w:r w:rsidRPr="003F6719">
        <w:rPr>
          <w:rFonts w:ascii="仿宋_GB2312" w:eastAsia="仿宋_GB2312" w:hAnsi="Arial" w:cs="宋体" w:hint="eastAsia"/>
          <w:kern w:val="0"/>
          <w:sz w:val="32"/>
          <w:szCs w:val="32"/>
        </w:rPr>
        <w:t>前最终</w:t>
      </w:r>
      <w:proofErr w:type="gramEnd"/>
      <w:r w:rsidRPr="003F6719">
        <w:rPr>
          <w:rFonts w:ascii="仿宋_GB2312" w:eastAsia="仿宋_GB2312" w:hAnsi="Arial" w:cs="宋体" w:hint="eastAsia"/>
          <w:kern w:val="0"/>
          <w:sz w:val="32"/>
          <w:szCs w:val="32"/>
        </w:rPr>
        <w:t>直线长度50~100米的终点区。该区域的起点必须标明清楚。区域最小宽度为9米，至少由3条走道隔开，每条走道必须清晰标记并且高度可见，但不得干扰到滑雪板。</w:t>
      </w:r>
    </w:p>
    <w:p w14:paraId="31F270F9"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（八）计时楼</w:t>
      </w:r>
    </w:p>
    <w:p w14:paraId="3CE4BD73"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计时和计分工作应在大楼内进行，并且可以看到起点和终点。</w:t>
      </w:r>
    </w:p>
    <w:p w14:paraId="2E44B913" w14:textId="34AC125C"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（九）竞赛官员和仲裁委员会成员必须有适当的工作条件</w:t>
      </w:r>
    </w:p>
    <w:p w14:paraId="1D7CCEA5"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教练、官员、媒体和服务人员必须在体育场区内有适当的工作区，以便他们在工作时不影响出发和结束流程。这些人必须经过认证方可进入体育场区。</w:t>
      </w:r>
    </w:p>
    <w:p w14:paraId="58104105" w14:textId="77777777" w:rsidR="003F6719" w:rsidRPr="0005647E" w:rsidRDefault="003F6719" w:rsidP="003F6719">
      <w:pPr>
        <w:autoSpaceDE w:val="0"/>
        <w:autoSpaceDN w:val="0"/>
        <w:adjustRightInd w:val="0"/>
        <w:spacing w:line="560" w:lineRule="exact"/>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（十）滑雪试验区</w:t>
      </w:r>
    </w:p>
    <w:p w14:paraId="029B35AF" w14:textId="77777777" w:rsidR="003F6719" w:rsidRPr="003F6719" w:rsidRDefault="003F6719" w:rsidP="003F6719">
      <w:pPr>
        <w:autoSpaceDE w:val="0"/>
        <w:autoSpaceDN w:val="0"/>
        <w:adjustRightInd w:val="0"/>
        <w:spacing w:line="560" w:lineRule="exact"/>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所有参赛队伍的滑雪滑翔试验区必须位于体育场附近，同时也应靠近团队的</w:t>
      </w:r>
      <w:proofErr w:type="gramStart"/>
      <w:r w:rsidRPr="003F6719">
        <w:rPr>
          <w:rFonts w:ascii="仿宋_GB2312" w:eastAsia="仿宋_GB2312" w:hAnsi="Arial" w:cs="宋体" w:hint="eastAsia"/>
          <w:kern w:val="0"/>
          <w:sz w:val="32"/>
          <w:szCs w:val="32"/>
        </w:rPr>
        <w:t>打蜡间</w:t>
      </w:r>
      <w:proofErr w:type="gramEnd"/>
      <w:r w:rsidRPr="003F6719">
        <w:rPr>
          <w:rFonts w:ascii="仿宋_GB2312" w:eastAsia="仿宋_GB2312" w:hAnsi="Arial" w:cs="宋体" w:hint="eastAsia"/>
          <w:kern w:val="0"/>
          <w:sz w:val="32"/>
          <w:szCs w:val="32"/>
        </w:rPr>
        <w:t>和热身赛道处。</w:t>
      </w:r>
    </w:p>
    <w:p w14:paraId="17673E63" w14:textId="77777777" w:rsidR="003F6719" w:rsidRPr="0005647E" w:rsidRDefault="003F6719" w:rsidP="003F6719">
      <w:pPr>
        <w:numPr>
          <w:ilvl w:val="0"/>
          <w:numId w:val="16"/>
        </w:numPr>
        <w:autoSpaceDE w:val="0"/>
        <w:autoSpaceDN w:val="0"/>
        <w:spacing w:afterLines="50" w:after="156" w:line="276" w:lineRule="auto"/>
        <w:ind w:firstLineChars="200" w:firstLine="640"/>
        <w:jc w:val="left"/>
        <w:rPr>
          <w:rFonts w:ascii="华光黑体_CNKI" w:eastAsia="华光黑体_CNKI" w:hAnsi="华光黑体_CNKI" w:cs="仿宋"/>
          <w:kern w:val="0"/>
          <w:sz w:val="32"/>
          <w:szCs w:val="32"/>
          <w:lang w:eastAsia="en-US"/>
        </w:rPr>
      </w:pPr>
      <w:proofErr w:type="spellStart"/>
      <w:r w:rsidRPr="0005647E">
        <w:rPr>
          <w:rFonts w:ascii="华光黑体_CNKI" w:eastAsia="华光黑体_CNKI" w:hAnsi="华光黑体_CNKI" w:cs="仿宋" w:hint="eastAsia"/>
          <w:kern w:val="0"/>
          <w:sz w:val="32"/>
          <w:szCs w:val="32"/>
          <w:lang w:eastAsia="en-US"/>
        </w:rPr>
        <w:lastRenderedPageBreak/>
        <w:t>场地器材</w:t>
      </w:r>
      <w:proofErr w:type="spellEnd"/>
    </w:p>
    <w:p w14:paraId="6ED11E34" w14:textId="77777777" w:rsidR="003F6719" w:rsidRPr="0005647E" w:rsidRDefault="003F6719" w:rsidP="003F6719">
      <w:pPr>
        <w:autoSpaceDE w:val="0"/>
        <w:autoSpaceDN w:val="0"/>
        <w:spacing w:afterLines="50" w:after="156" w:line="276" w:lineRule="auto"/>
        <w:ind w:firstLineChars="200" w:firstLine="640"/>
        <w:jc w:val="left"/>
        <w:rPr>
          <w:rFonts w:ascii="楷体" w:eastAsia="楷体" w:hAnsi="楷体" w:cs="宋体"/>
          <w:kern w:val="0"/>
          <w:sz w:val="32"/>
          <w:szCs w:val="32"/>
        </w:rPr>
      </w:pPr>
      <w:r w:rsidRPr="0005647E">
        <w:rPr>
          <w:rFonts w:ascii="楷体" w:eastAsia="楷体" w:hAnsi="楷体" w:cs="宋体" w:hint="eastAsia"/>
          <w:kern w:val="0"/>
          <w:sz w:val="32"/>
          <w:szCs w:val="32"/>
        </w:rPr>
        <w:t>（一）计时设备</w:t>
      </w:r>
    </w:p>
    <w:p w14:paraId="6780913F"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proofErr w:type="gramStart"/>
      <w:r w:rsidRPr="003F6719">
        <w:rPr>
          <w:rFonts w:ascii="仿宋_GB2312" w:eastAsia="仿宋_GB2312" w:hAnsi="Arial" w:cs="宋体" w:hint="eastAsia"/>
          <w:kern w:val="0"/>
          <w:sz w:val="32"/>
          <w:szCs w:val="32"/>
        </w:rPr>
        <w:t>冈德森</w:t>
      </w:r>
      <w:proofErr w:type="gramEnd"/>
      <w:r w:rsidRPr="003F6719">
        <w:rPr>
          <w:rFonts w:ascii="仿宋_GB2312" w:eastAsia="仿宋_GB2312" w:hAnsi="Arial" w:cs="宋体" w:hint="eastAsia"/>
          <w:kern w:val="0"/>
          <w:sz w:val="32"/>
          <w:szCs w:val="32"/>
        </w:rPr>
        <w:t>比赛无需使用电子出发门。</w:t>
      </w:r>
    </w:p>
    <w:p w14:paraId="4A510E81"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出发区计时</w:t>
      </w:r>
    </w:p>
    <w:p w14:paraId="22A644EE"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为确保出发时间精确，应使用大型数字显示时钟用于计时。当第一名选手出发时，时钟从零开始计时。同时，起点裁判必须启动额外一部秒表进行计时。出发过程必须由高清摄像机记录，聚焦于标记清晰的起始线。</w:t>
      </w:r>
    </w:p>
    <w:p w14:paraId="5FAF1EAC"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 xml:space="preserve">中途计时 </w:t>
      </w:r>
      <w:r w:rsidRPr="003F6719">
        <w:rPr>
          <w:rFonts w:ascii="仿宋_GB2312" w:eastAsia="仿宋_GB2312" w:hAnsi="Arial" w:cs="宋体"/>
          <w:kern w:val="0"/>
          <w:sz w:val="32"/>
          <w:szCs w:val="32"/>
        </w:rPr>
        <w:t xml:space="preserve">  </w:t>
      </w:r>
    </w:p>
    <w:p w14:paraId="5C389FDF"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 xml:space="preserve">中途计时点会根据实际情况和赛场长度设定，原则上每圈应设置 1-2 </w:t>
      </w:r>
      <w:proofErr w:type="gramStart"/>
      <w:r w:rsidRPr="003F6719">
        <w:rPr>
          <w:rFonts w:ascii="仿宋_GB2312" w:eastAsia="仿宋_GB2312" w:hAnsi="Arial" w:cs="宋体" w:hint="eastAsia"/>
          <w:kern w:val="0"/>
          <w:sz w:val="32"/>
          <w:szCs w:val="32"/>
        </w:rPr>
        <w:t>个</w:t>
      </w:r>
      <w:proofErr w:type="gramEnd"/>
      <w:r w:rsidRPr="003F6719">
        <w:rPr>
          <w:rFonts w:ascii="仿宋_GB2312" w:eastAsia="仿宋_GB2312" w:hAnsi="Arial" w:cs="宋体" w:hint="eastAsia"/>
          <w:kern w:val="0"/>
          <w:sz w:val="32"/>
          <w:szCs w:val="32"/>
        </w:rPr>
        <w:t>中途计时点。</w:t>
      </w:r>
    </w:p>
    <w:p w14:paraId="035A23BA"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 xml:space="preserve">结束计时  </w:t>
      </w:r>
    </w:p>
    <w:p w14:paraId="341957C2"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比赛计时精确到十分之一秒，百分之一秒计时法不予使用。若采用手动计时，选手第一只脚跨过终点线时即记为完成比赛。采用电子计时当终点线链接断开时即记为完成比赛。设备的激光或照相屏障的测量点必须在雪地表面以上 25 厘米高度。</w:t>
      </w:r>
    </w:p>
    <w:p w14:paraId="4B48885D" w14:textId="77777777" w:rsidR="003F6719" w:rsidRPr="003F6719" w:rsidRDefault="003F6719" w:rsidP="003F6719">
      <w:pPr>
        <w:autoSpaceDE w:val="0"/>
        <w:autoSpaceDN w:val="0"/>
        <w:ind w:firstLineChars="200" w:firstLine="640"/>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 xml:space="preserve">传感器计时 </w:t>
      </w:r>
      <w:r w:rsidRPr="003F6719">
        <w:rPr>
          <w:rFonts w:ascii="仿宋_GB2312" w:eastAsia="仿宋_GB2312" w:hAnsi="Arial" w:cs="宋体"/>
          <w:kern w:val="0"/>
          <w:sz w:val="32"/>
          <w:szCs w:val="32"/>
        </w:rPr>
        <w:t xml:space="preserve"> </w:t>
      </w:r>
    </w:p>
    <w:p w14:paraId="38A43E4A" w14:textId="77777777" w:rsidR="003F6719" w:rsidRPr="003F6719" w:rsidRDefault="003F6719" w:rsidP="003F6719">
      <w:pPr>
        <w:autoSpaceDE w:val="0"/>
        <w:autoSpaceDN w:val="0"/>
        <w:spacing w:afterLines="50" w:after="156" w:line="276" w:lineRule="auto"/>
        <w:ind w:firstLineChars="200" w:firstLine="640"/>
        <w:jc w:val="left"/>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切光计时器（主/被动系统）可用作官方计时系统的辅助系统，用于确定比赛时间和在中间计时点、预先计时点以及完成比赛(非官方成绩)对选手进行排序。</w:t>
      </w:r>
    </w:p>
    <w:p w14:paraId="0FF662F2" w14:textId="5D57F628" w:rsidR="003F6719" w:rsidRPr="0005647E" w:rsidRDefault="003F6719" w:rsidP="003F6719">
      <w:pPr>
        <w:autoSpaceDE w:val="0"/>
        <w:autoSpaceDN w:val="0"/>
        <w:spacing w:afterLines="50" w:after="156" w:line="276" w:lineRule="auto"/>
        <w:ind w:firstLineChars="200" w:firstLine="640"/>
        <w:jc w:val="left"/>
        <w:rPr>
          <w:rFonts w:ascii="楷体" w:eastAsia="楷体" w:hAnsi="楷体" w:cs="宋体"/>
          <w:kern w:val="0"/>
          <w:sz w:val="32"/>
          <w:szCs w:val="32"/>
        </w:rPr>
      </w:pPr>
      <w:r w:rsidRPr="0005647E">
        <w:rPr>
          <w:rFonts w:ascii="楷体" w:eastAsia="楷体" w:hAnsi="楷体" w:cs="宋体" w:hint="eastAsia"/>
          <w:kern w:val="0"/>
          <w:sz w:val="32"/>
          <w:szCs w:val="32"/>
        </w:rPr>
        <w:lastRenderedPageBreak/>
        <w:t>（</w:t>
      </w:r>
      <w:r w:rsidR="0005647E" w:rsidRPr="0005647E">
        <w:rPr>
          <w:rFonts w:ascii="楷体" w:eastAsia="楷体" w:hAnsi="楷体" w:cs="宋体" w:hint="eastAsia"/>
          <w:kern w:val="0"/>
          <w:sz w:val="32"/>
          <w:szCs w:val="32"/>
        </w:rPr>
        <w:t>二</w:t>
      </w:r>
      <w:r w:rsidRPr="0005647E">
        <w:rPr>
          <w:rFonts w:ascii="楷体" w:eastAsia="楷体" w:hAnsi="楷体" w:cs="宋体" w:hint="eastAsia"/>
          <w:kern w:val="0"/>
          <w:sz w:val="32"/>
          <w:szCs w:val="32"/>
        </w:rPr>
        <w:t>）号码</w:t>
      </w:r>
      <w:proofErr w:type="gramStart"/>
      <w:r w:rsidRPr="0005647E">
        <w:rPr>
          <w:rFonts w:ascii="楷体" w:eastAsia="楷体" w:hAnsi="楷体" w:cs="宋体" w:hint="eastAsia"/>
          <w:kern w:val="0"/>
          <w:sz w:val="32"/>
          <w:szCs w:val="32"/>
        </w:rPr>
        <w:t>簿</w:t>
      </w:r>
      <w:proofErr w:type="gramEnd"/>
    </w:p>
    <w:p w14:paraId="7A3E8B05" w14:textId="77777777" w:rsidR="003F6719" w:rsidRPr="003F6719" w:rsidRDefault="003F6719" w:rsidP="003F6719">
      <w:pPr>
        <w:autoSpaceDE w:val="0"/>
        <w:autoSpaceDN w:val="0"/>
        <w:spacing w:afterLines="50" w:after="156" w:line="276" w:lineRule="auto"/>
        <w:ind w:firstLineChars="200" w:firstLine="640"/>
        <w:jc w:val="left"/>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需要根据比赛报名人数准备比赛号码簿及训练号码簿，两套号码</w:t>
      </w:r>
      <w:proofErr w:type="gramStart"/>
      <w:r w:rsidRPr="003F6719">
        <w:rPr>
          <w:rFonts w:ascii="仿宋_GB2312" w:eastAsia="仿宋_GB2312" w:hAnsi="Arial" w:cs="宋体" w:hint="eastAsia"/>
          <w:kern w:val="0"/>
          <w:sz w:val="32"/>
          <w:szCs w:val="32"/>
        </w:rPr>
        <w:t>簿</w:t>
      </w:r>
      <w:proofErr w:type="gramEnd"/>
      <w:r w:rsidRPr="003F6719">
        <w:rPr>
          <w:rFonts w:ascii="仿宋_GB2312" w:eastAsia="仿宋_GB2312" w:hAnsi="Arial" w:cs="宋体" w:hint="eastAsia"/>
          <w:kern w:val="0"/>
          <w:sz w:val="32"/>
          <w:szCs w:val="32"/>
        </w:rPr>
        <w:t>需要明显不同。</w:t>
      </w:r>
    </w:p>
    <w:p w14:paraId="4C6825FE" w14:textId="0E34C69E" w:rsidR="003F6719" w:rsidRPr="0005647E" w:rsidRDefault="003F6719" w:rsidP="003F6719">
      <w:pPr>
        <w:autoSpaceDE w:val="0"/>
        <w:autoSpaceDN w:val="0"/>
        <w:spacing w:afterLines="50" w:after="156" w:line="276" w:lineRule="auto"/>
        <w:ind w:firstLineChars="200" w:firstLine="640"/>
        <w:jc w:val="left"/>
        <w:rPr>
          <w:rFonts w:ascii="楷体" w:eastAsia="楷体" w:hAnsi="楷体" w:cs="宋体"/>
          <w:kern w:val="0"/>
          <w:sz w:val="32"/>
          <w:szCs w:val="32"/>
        </w:rPr>
      </w:pPr>
      <w:r w:rsidRPr="0005647E">
        <w:rPr>
          <w:rFonts w:ascii="楷体" w:eastAsia="楷体" w:hAnsi="楷体" w:cs="宋体" w:hint="eastAsia"/>
          <w:kern w:val="0"/>
          <w:sz w:val="32"/>
          <w:szCs w:val="32"/>
        </w:rPr>
        <w:t>（</w:t>
      </w:r>
      <w:r w:rsidR="0005647E">
        <w:rPr>
          <w:rFonts w:ascii="楷体" w:eastAsia="楷体" w:hAnsi="楷体" w:cs="宋体" w:hint="eastAsia"/>
          <w:kern w:val="0"/>
          <w:sz w:val="32"/>
          <w:szCs w:val="32"/>
        </w:rPr>
        <w:t>三</w:t>
      </w:r>
      <w:r w:rsidRPr="0005647E">
        <w:rPr>
          <w:rFonts w:ascii="楷体" w:eastAsia="楷体" w:hAnsi="楷体" w:cs="宋体" w:hint="eastAsia"/>
          <w:kern w:val="0"/>
          <w:sz w:val="32"/>
          <w:szCs w:val="32"/>
        </w:rPr>
        <w:t>）场地布置相关器材</w:t>
      </w:r>
    </w:p>
    <w:p w14:paraId="52865FC2" w14:textId="77777777" w:rsidR="003F6719" w:rsidRPr="003F6719" w:rsidRDefault="003F6719" w:rsidP="003F6719">
      <w:pPr>
        <w:autoSpaceDE w:val="0"/>
        <w:autoSpaceDN w:val="0"/>
        <w:spacing w:afterLines="50" w:after="156" w:line="276" w:lineRule="auto"/>
        <w:ind w:firstLineChars="200" w:firstLine="640"/>
        <w:jc w:val="left"/>
        <w:rPr>
          <w:rFonts w:ascii="仿宋_GB2312" w:eastAsia="仿宋_GB2312" w:hAnsi="Arial" w:cs="宋体"/>
          <w:kern w:val="0"/>
          <w:sz w:val="32"/>
          <w:szCs w:val="32"/>
        </w:rPr>
      </w:pPr>
      <w:r w:rsidRPr="003F6719">
        <w:rPr>
          <w:rFonts w:ascii="仿宋_GB2312" w:eastAsia="仿宋_GB2312" w:hAnsi="Arial" w:cs="宋体" w:hint="eastAsia"/>
          <w:kern w:val="0"/>
          <w:sz w:val="32"/>
          <w:szCs w:val="32"/>
        </w:rPr>
        <w:t>根据赛道情况提前准备V板、标志牌、起终点门。</w:t>
      </w:r>
    </w:p>
    <w:p w14:paraId="08147131"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赛道塑形器材：压雪车、雪地摩托并带有雪梳机和滚子等配件；全地形车</w:t>
      </w:r>
    </w:p>
    <w:p w14:paraId="134724DE"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一般器材：吹雪机并带有加长筒；特制雪耙；出发时间指示牌；</w:t>
      </w:r>
      <w:r w:rsidRPr="003F6719">
        <w:rPr>
          <w:rFonts w:ascii="仿宋" w:eastAsia="仿宋" w:hAnsi="仿宋" w:cs="仿宋"/>
          <w:color w:val="000000"/>
          <w:sz w:val="32"/>
          <w:szCs w:val="32"/>
          <w:lang w:eastAsia="zh-Hans"/>
        </w:rPr>
        <w:t>V</w:t>
      </w:r>
      <w:r w:rsidRPr="003F6719">
        <w:rPr>
          <w:rFonts w:ascii="仿宋" w:eastAsia="仿宋" w:hAnsi="仿宋" w:cs="仿宋" w:hint="eastAsia"/>
          <w:color w:val="000000"/>
          <w:sz w:val="32"/>
          <w:szCs w:val="32"/>
          <w:lang w:eastAsia="zh-Hans"/>
        </w:rPr>
        <w:t>型板；赛道标识刷；赛道标记；公里标记</w:t>
      </w:r>
    </w:p>
    <w:p w14:paraId="2B5E17BD" w14:textId="77777777" w:rsidR="003F6719" w:rsidRP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测量器材：米尺、雪板架</w:t>
      </w:r>
    </w:p>
    <w:p w14:paraId="53C18540" w14:textId="060A1518" w:rsidR="003F6719" w:rsidRDefault="003F6719" w:rsidP="003F6719">
      <w:pPr>
        <w:autoSpaceDE w:val="0"/>
        <w:autoSpaceDN w:val="0"/>
        <w:ind w:firstLineChars="200" w:firstLine="640"/>
        <w:rPr>
          <w:rFonts w:ascii="仿宋" w:eastAsia="仿宋" w:hAnsi="仿宋" w:cs="仿宋"/>
          <w:color w:val="000000"/>
          <w:sz w:val="32"/>
          <w:szCs w:val="32"/>
          <w:lang w:eastAsia="zh-Hans"/>
        </w:rPr>
      </w:pPr>
      <w:r w:rsidRPr="003F6719">
        <w:rPr>
          <w:rFonts w:ascii="仿宋" w:eastAsia="仿宋" w:hAnsi="仿宋" w:cs="仿宋" w:hint="eastAsia"/>
          <w:color w:val="000000"/>
          <w:sz w:val="32"/>
          <w:szCs w:val="32"/>
          <w:lang w:eastAsia="zh-Hans"/>
        </w:rPr>
        <w:t>安全防护器材：在赛道区域放置保护垫。</w:t>
      </w:r>
    </w:p>
    <w:p w14:paraId="4BD7F2D0" w14:textId="368AFF23" w:rsidR="002F4240" w:rsidRDefault="002F4240" w:rsidP="003F6719">
      <w:pPr>
        <w:autoSpaceDE w:val="0"/>
        <w:autoSpaceDN w:val="0"/>
        <w:ind w:firstLineChars="200" w:firstLine="640"/>
        <w:rPr>
          <w:rFonts w:ascii="仿宋" w:eastAsia="仿宋" w:hAnsi="仿宋" w:cs="仿宋"/>
          <w:color w:val="000000"/>
          <w:sz w:val="32"/>
          <w:szCs w:val="32"/>
          <w:lang w:eastAsia="zh-Hans"/>
        </w:rPr>
      </w:pPr>
    </w:p>
    <w:p w14:paraId="0D6AB8EF" w14:textId="77777777" w:rsidR="002F4240" w:rsidRPr="003F6719" w:rsidRDefault="002F4240" w:rsidP="003F6719">
      <w:pPr>
        <w:autoSpaceDE w:val="0"/>
        <w:autoSpaceDN w:val="0"/>
        <w:ind w:firstLineChars="200" w:firstLine="640"/>
        <w:rPr>
          <w:rFonts w:ascii="仿宋" w:eastAsia="仿宋" w:hAnsi="仿宋" w:cs="仿宋"/>
          <w:color w:val="000000"/>
          <w:sz w:val="32"/>
          <w:szCs w:val="32"/>
          <w:lang w:eastAsia="zh-Hans"/>
        </w:rPr>
      </w:pPr>
    </w:p>
    <w:p w14:paraId="259B265C" w14:textId="6D632900" w:rsidR="003F6719" w:rsidRDefault="003F6719" w:rsidP="003F6719">
      <w:pPr>
        <w:jc w:val="center"/>
        <w:rPr>
          <w:rFonts w:ascii="华光黑体_CNKI" w:eastAsia="华光黑体_CNKI" w:hAnsi="华光黑体_CNKI" w:cs="仿宋"/>
          <w:kern w:val="0"/>
          <w:sz w:val="44"/>
          <w:szCs w:val="44"/>
        </w:rPr>
      </w:pPr>
      <w:r w:rsidRPr="009D0B55">
        <w:rPr>
          <w:rFonts w:ascii="华光黑体_CNKI" w:eastAsia="华光黑体_CNKI" w:hAnsi="华光黑体_CNKI" w:cs="仿宋" w:hint="eastAsia"/>
          <w:kern w:val="0"/>
          <w:sz w:val="44"/>
          <w:szCs w:val="44"/>
        </w:rPr>
        <w:t>雪车、钢架雪车和雪橇</w:t>
      </w:r>
    </w:p>
    <w:p w14:paraId="1028D22C" w14:textId="77777777" w:rsidR="009D0B55" w:rsidRPr="009D0B55" w:rsidRDefault="009D0B55" w:rsidP="003F6719">
      <w:pPr>
        <w:jc w:val="center"/>
        <w:rPr>
          <w:rFonts w:ascii="华光黑体_CNKI" w:eastAsia="华光黑体_CNKI" w:hAnsi="华光黑体_CNKI" w:cs="仿宋"/>
          <w:kern w:val="0"/>
          <w:sz w:val="44"/>
          <w:szCs w:val="44"/>
        </w:rPr>
      </w:pPr>
    </w:p>
    <w:p w14:paraId="4C1B6067" w14:textId="77777777" w:rsidR="003F6719" w:rsidRPr="0005647E" w:rsidRDefault="003F6719" w:rsidP="003F6719">
      <w:pPr>
        <w:autoSpaceDE w:val="0"/>
        <w:autoSpaceDN w:val="0"/>
        <w:spacing w:afterLines="50" w:after="156"/>
        <w:ind w:firstLineChars="200" w:firstLine="640"/>
        <w:rPr>
          <w:rFonts w:ascii="华光黑体_CNKI" w:eastAsia="华光黑体_CNKI" w:hAnsi="华光黑体_CNKI" w:cs="Arial"/>
          <w:kern w:val="0"/>
          <w:sz w:val="32"/>
          <w:szCs w:val="32"/>
        </w:rPr>
      </w:pPr>
      <w:r w:rsidRPr="0005647E">
        <w:rPr>
          <w:rFonts w:ascii="华光黑体_CNKI" w:eastAsia="华光黑体_CNKI" w:hAnsi="华光黑体_CNKI" w:cs="仿宋" w:hint="eastAsia"/>
          <w:kern w:val="0"/>
          <w:sz w:val="32"/>
          <w:szCs w:val="32"/>
        </w:rPr>
        <w:t>一、主要技术参数</w:t>
      </w:r>
    </w:p>
    <w:p w14:paraId="514E261C" w14:textId="77777777" w:rsidR="003F6719" w:rsidRPr="0005647E" w:rsidRDefault="003F6719" w:rsidP="003F6719">
      <w:pPr>
        <w:pStyle w:val="a4"/>
        <w:autoSpaceDE w:val="0"/>
        <w:autoSpaceDN w:val="0"/>
        <w:ind w:firstLine="640"/>
        <w:rPr>
          <w:rFonts w:ascii="楷体" w:eastAsia="楷体" w:hAnsi="楷体" w:cs="宋体"/>
          <w:kern w:val="0"/>
          <w:sz w:val="32"/>
          <w:szCs w:val="32"/>
        </w:rPr>
      </w:pPr>
      <w:r w:rsidRPr="0005647E">
        <w:rPr>
          <w:rFonts w:ascii="楷体" w:eastAsia="楷体" w:hAnsi="楷体" w:cs="宋体" w:hint="eastAsia"/>
          <w:kern w:val="0"/>
          <w:sz w:val="32"/>
          <w:szCs w:val="32"/>
        </w:rPr>
        <w:t>（一）赛道长度</w:t>
      </w:r>
    </w:p>
    <w:p w14:paraId="3E18E015" w14:textId="77777777" w:rsidR="003F6719" w:rsidRDefault="003F6719" w:rsidP="003F6719">
      <w:pPr>
        <w:ind w:firstLineChars="200" w:firstLine="640"/>
        <w:rPr>
          <w:rFonts w:ascii="仿宋" w:eastAsia="仿宋" w:hAnsi="仿宋" w:cs="宋体"/>
          <w:sz w:val="32"/>
          <w:szCs w:val="32"/>
        </w:rPr>
      </w:pPr>
      <w:r w:rsidRPr="00D45949">
        <w:rPr>
          <w:rFonts w:ascii="仿宋" w:eastAsia="仿宋" w:hAnsi="仿宋" w:cs="宋体" w:hint="eastAsia"/>
          <w:sz w:val="32"/>
          <w:szCs w:val="32"/>
        </w:rPr>
        <w:t>人工建造的雪车、钢架雪车项目赛道长度应为1200–1650米</w:t>
      </w:r>
      <w:r w:rsidRPr="00421C48">
        <w:rPr>
          <w:rFonts w:ascii="仿宋" w:eastAsia="仿宋" w:hAnsi="仿宋" w:cs="宋体" w:hint="eastAsia"/>
          <w:sz w:val="32"/>
          <w:szCs w:val="32"/>
        </w:rPr>
        <w:t>（或</w:t>
      </w:r>
      <w:r w:rsidRPr="00421C48">
        <w:rPr>
          <w:rFonts w:ascii="仿宋" w:eastAsia="仿宋" w:hAnsi="仿宋" w:cs="宋体"/>
          <w:sz w:val="32"/>
          <w:szCs w:val="32"/>
        </w:rPr>
        <w:t>900-1650</w:t>
      </w:r>
      <w:r w:rsidRPr="00421C48">
        <w:rPr>
          <w:rFonts w:ascii="仿宋" w:eastAsia="仿宋" w:hAnsi="仿宋" w:cs="宋体" w:hint="eastAsia"/>
          <w:sz w:val="32"/>
          <w:szCs w:val="32"/>
        </w:rPr>
        <w:t>米），</w:t>
      </w:r>
      <w:r w:rsidRPr="00D45949">
        <w:rPr>
          <w:rFonts w:ascii="仿宋" w:eastAsia="仿宋" w:hAnsi="仿宋" w:cs="宋体" w:hint="eastAsia"/>
          <w:sz w:val="32"/>
          <w:szCs w:val="32"/>
        </w:rPr>
        <w:t>其中1200米为下坡。最后100-150米应根据速度情况设置带弯道的上坡段，该段最大坡度</w:t>
      </w:r>
      <w:r w:rsidRPr="00D45949">
        <w:rPr>
          <w:rFonts w:ascii="仿宋" w:eastAsia="仿宋" w:hAnsi="仿宋" w:cs="宋体" w:hint="eastAsia"/>
          <w:sz w:val="32"/>
          <w:szCs w:val="32"/>
        </w:rPr>
        <w:lastRenderedPageBreak/>
        <w:t>不超过12%。</w:t>
      </w:r>
    </w:p>
    <w:p w14:paraId="5B594C49" w14:textId="77777777" w:rsidR="003F6719" w:rsidRDefault="003F6719" w:rsidP="003F6719">
      <w:pPr>
        <w:ind w:firstLineChars="200" w:firstLine="640"/>
        <w:rPr>
          <w:rFonts w:ascii="仿宋" w:eastAsia="仿宋" w:hAnsi="仿宋" w:cs="宋体"/>
          <w:sz w:val="32"/>
          <w:szCs w:val="32"/>
        </w:rPr>
      </w:pPr>
      <w:r>
        <w:rPr>
          <w:rFonts w:ascii="仿宋" w:eastAsia="仿宋" w:hAnsi="仿宋" w:cs="宋体" w:hint="eastAsia"/>
          <w:sz w:val="32"/>
          <w:szCs w:val="32"/>
        </w:rPr>
        <w:t>雪橇各小项赛道长度略有差异。男子单人比赛中，赛道长度至少为1</w:t>
      </w:r>
      <w:r>
        <w:rPr>
          <w:rFonts w:ascii="仿宋" w:eastAsia="仿宋" w:hAnsi="仿宋" w:cs="宋体"/>
          <w:sz w:val="32"/>
          <w:szCs w:val="32"/>
        </w:rPr>
        <w:t>000</w:t>
      </w:r>
      <w:r>
        <w:rPr>
          <w:rFonts w:ascii="仿宋" w:eastAsia="仿宋" w:hAnsi="仿宋" w:cs="宋体" w:hint="eastAsia"/>
          <w:sz w:val="32"/>
          <w:szCs w:val="32"/>
        </w:rPr>
        <w:t>米，最长不超过1</w:t>
      </w:r>
      <w:r>
        <w:rPr>
          <w:rFonts w:ascii="仿宋" w:eastAsia="仿宋" w:hAnsi="仿宋" w:cs="宋体"/>
          <w:sz w:val="32"/>
          <w:szCs w:val="32"/>
        </w:rPr>
        <w:t>350</w:t>
      </w:r>
      <w:r>
        <w:rPr>
          <w:rFonts w:ascii="仿宋" w:eastAsia="仿宋" w:hAnsi="仿宋" w:cs="宋体" w:hint="eastAsia"/>
          <w:sz w:val="32"/>
          <w:szCs w:val="32"/>
        </w:rPr>
        <w:t>米（因地势原因造成的必然异常需获得特别批准）；女子单人、双人和青年比赛中，赛道长度在8</w:t>
      </w:r>
      <w:r>
        <w:rPr>
          <w:rFonts w:ascii="仿宋" w:eastAsia="仿宋" w:hAnsi="仿宋" w:cs="宋体"/>
          <w:sz w:val="32"/>
          <w:szCs w:val="32"/>
        </w:rPr>
        <w:t>00-1200</w:t>
      </w:r>
      <w:r>
        <w:rPr>
          <w:rFonts w:ascii="仿宋" w:eastAsia="仿宋" w:hAnsi="仿宋" w:cs="宋体" w:hint="eastAsia"/>
          <w:sz w:val="32"/>
          <w:szCs w:val="32"/>
        </w:rPr>
        <w:t>米之间。</w:t>
      </w:r>
    </w:p>
    <w:p w14:paraId="0BD07160" w14:textId="77777777" w:rsidR="003F6719" w:rsidRPr="00D45949" w:rsidRDefault="003F6719" w:rsidP="003F6719">
      <w:pPr>
        <w:ind w:firstLineChars="200" w:firstLine="640"/>
        <w:rPr>
          <w:rFonts w:ascii="仿宋" w:eastAsia="仿宋" w:hAnsi="仿宋" w:cs="宋体"/>
          <w:sz w:val="32"/>
          <w:szCs w:val="32"/>
        </w:rPr>
      </w:pPr>
      <w:r>
        <w:rPr>
          <w:rFonts w:ascii="仿宋" w:eastAsia="仿宋" w:hAnsi="仿宋" w:cs="宋体" w:hint="eastAsia"/>
          <w:sz w:val="32"/>
          <w:szCs w:val="32"/>
        </w:rPr>
        <w:t>雪橇短程赛道最小长度为4</w:t>
      </w:r>
      <w:r>
        <w:rPr>
          <w:rFonts w:ascii="仿宋" w:eastAsia="仿宋" w:hAnsi="仿宋" w:cs="宋体"/>
          <w:sz w:val="32"/>
          <w:szCs w:val="32"/>
        </w:rPr>
        <w:t>00</w:t>
      </w:r>
      <w:r>
        <w:rPr>
          <w:rFonts w:ascii="仿宋" w:eastAsia="仿宋" w:hAnsi="仿宋" w:cs="宋体" w:hint="eastAsia"/>
          <w:sz w:val="32"/>
          <w:szCs w:val="32"/>
        </w:rPr>
        <w:t>米，赛道由1个左弯道、1个右弯道、1个迷宫、1个直道组成。短程赛道上的最高时速不得超过8</w:t>
      </w:r>
      <w:r>
        <w:rPr>
          <w:rFonts w:ascii="仿宋" w:eastAsia="仿宋" w:hAnsi="仿宋" w:cs="宋体"/>
          <w:sz w:val="32"/>
          <w:szCs w:val="32"/>
        </w:rPr>
        <w:t>0</w:t>
      </w:r>
      <w:r>
        <w:rPr>
          <w:rFonts w:ascii="仿宋" w:eastAsia="仿宋" w:hAnsi="仿宋" w:cs="宋体" w:hint="eastAsia"/>
          <w:sz w:val="32"/>
          <w:szCs w:val="32"/>
        </w:rPr>
        <w:t>公里/小时。</w:t>
      </w:r>
    </w:p>
    <w:p w14:paraId="569A3615" w14:textId="77777777" w:rsidR="003F6719" w:rsidRPr="0005647E" w:rsidRDefault="003F6719" w:rsidP="003F6719">
      <w:pPr>
        <w:pStyle w:val="a4"/>
        <w:autoSpaceDE w:val="0"/>
        <w:autoSpaceDN w:val="0"/>
        <w:ind w:firstLine="640"/>
        <w:rPr>
          <w:rFonts w:ascii="楷体" w:eastAsia="楷体" w:hAnsi="楷体" w:cs="宋体"/>
          <w:kern w:val="0"/>
          <w:sz w:val="32"/>
          <w:szCs w:val="32"/>
        </w:rPr>
      </w:pPr>
      <w:r w:rsidRPr="0005647E">
        <w:rPr>
          <w:rFonts w:ascii="楷体" w:eastAsia="楷体" w:hAnsi="楷体" w:cs="宋体" w:hint="eastAsia"/>
          <w:kern w:val="0"/>
          <w:sz w:val="32"/>
          <w:szCs w:val="32"/>
        </w:rPr>
        <w:t>（二）赛道特点</w:t>
      </w:r>
    </w:p>
    <w:p w14:paraId="7519A508" w14:textId="77777777" w:rsidR="003F6719" w:rsidRPr="00421C48" w:rsidRDefault="003F6719" w:rsidP="003F6719">
      <w:pPr>
        <w:pStyle w:val="a4"/>
        <w:autoSpaceDE w:val="0"/>
        <w:autoSpaceDN w:val="0"/>
        <w:ind w:firstLine="640"/>
        <w:rPr>
          <w:rFonts w:ascii="仿宋" w:eastAsia="仿宋" w:hAnsi="仿宋" w:cs="宋体"/>
          <w:sz w:val="32"/>
          <w:szCs w:val="32"/>
        </w:rPr>
      </w:pPr>
      <w:r w:rsidRPr="00D45949">
        <w:rPr>
          <w:rFonts w:ascii="仿宋" w:eastAsia="仿宋" w:hAnsi="仿宋" w:cs="宋体" w:hint="eastAsia"/>
          <w:sz w:val="32"/>
          <w:szCs w:val="32"/>
        </w:rPr>
        <w:t>赛道应包含适合不同技术难度需求的要素。对驾驶技术要求特别高的赛段应放置于占赛道三分之二的第一个延伸区。赛道的前2</w:t>
      </w:r>
      <w:r w:rsidRPr="00D45949">
        <w:rPr>
          <w:rFonts w:ascii="仿宋" w:eastAsia="仿宋" w:hAnsi="仿宋" w:cs="宋体"/>
          <w:sz w:val="32"/>
          <w:szCs w:val="32"/>
        </w:rPr>
        <w:t>50</w:t>
      </w:r>
      <w:r w:rsidRPr="00D45949">
        <w:rPr>
          <w:rFonts w:ascii="仿宋" w:eastAsia="仿宋" w:hAnsi="仿宋" w:cs="宋体" w:hint="eastAsia"/>
          <w:sz w:val="32"/>
          <w:szCs w:val="32"/>
        </w:rPr>
        <w:t>米要保证滑行速度达到80</w:t>
      </w:r>
      <w:r>
        <w:rPr>
          <w:rFonts w:ascii="仿宋" w:eastAsia="仿宋" w:hAnsi="仿宋" w:cs="宋体" w:hint="eastAsia"/>
          <w:sz w:val="32"/>
          <w:szCs w:val="32"/>
        </w:rPr>
        <w:t>-</w:t>
      </w:r>
      <w:r w:rsidRPr="00D45949">
        <w:rPr>
          <w:rFonts w:ascii="仿宋" w:eastAsia="仿宋" w:hAnsi="仿宋" w:cs="宋体" w:hint="eastAsia"/>
          <w:sz w:val="32"/>
          <w:szCs w:val="32"/>
        </w:rPr>
        <w:t>100千米/小时。</w:t>
      </w:r>
      <w:r w:rsidRPr="00421C48">
        <w:rPr>
          <w:rFonts w:ascii="仿宋" w:eastAsia="仿宋" w:hAnsi="仿宋" w:cs="宋体" w:hint="eastAsia"/>
          <w:sz w:val="32"/>
          <w:szCs w:val="32"/>
        </w:rPr>
        <w:t>弯道处是适当弯道和直道延伸区的组合，应以适当的长度插入赛道。</w:t>
      </w:r>
    </w:p>
    <w:p w14:paraId="73DD2933" w14:textId="77777777" w:rsidR="003F6719" w:rsidRPr="0005647E" w:rsidRDefault="003F6719" w:rsidP="003F6719">
      <w:pPr>
        <w:pStyle w:val="a4"/>
        <w:autoSpaceDE w:val="0"/>
        <w:autoSpaceDN w:val="0"/>
        <w:ind w:firstLine="640"/>
        <w:rPr>
          <w:rFonts w:ascii="楷体" w:eastAsia="楷体" w:hAnsi="楷体" w:cs="宋体"/>
          <w:kern w:val="0"/>
          <w:sz w:val="32"/>
          <w:szCs w:val="32"/>
        </w:rPr>
      </w:pPr>
      <w:r w:rsidRPr="0005647E">
        <w:rPr>
          <w:rFonts w:ascii="楷体" w:eastAsia="楷体" w:hAnsi="楷体" w:cs="宋体" w:hint="eastAsia"/>
          <w:kern w:val="0"/>
          <w:sz w:val="32"/>
          <w:szCs w:val="32"/>
        </w:rPr>
        <w:t>（三）弯道</w:t>
      </w:r>
    </w:p>
    <w:p w14:paraId="06828F21" w14:textId="77777777" w:rsidR="003F6719" w:rsidRPr="00421C48" w:rsidRDefault="003F6719" w:rsidP="003F6719">
      <w:pPr>
        <w:ind w:firstLineChars="200" w:firstLine="640"/>
        <w:rPr>
          <w:rFonts w:ascii="仿宋" w:eastAsia="仿宋" w:hAnsi="仿宋" w:cs="宋体"/>
          <w:sz w:val="32"/>
          <w:szCs w:val="32"/>
        </w:rPr>
      </w:pPr>
      <w:r w:rsidRPr="00421C48">
        <w:rPr>
          <w:rFonts w:ascii="仿宋" w:eastAsia="仿宋" w:hAnsi="仿宋" w:cs="宋体" w:hint="eastAsia"/>
          <w:sz w:val="32"/>
          <w:szCs w:val="32"/>
        </w:rPr>
        <w:t>弯道的建造方式必须使</w:t>
      </w:r>
      <w:proofErr w:type="gramStart"/>
      <w:r w:rsidRPr="00421C48">
        <w:rPr>
          <w:rFonts w:ascii="仿宋" w:eastAsia="仿宋" w:hAnsi="仿宋" w:cs="宋体" w:hint="eastAsia"/>
          <w:sz w:val="32"/>
          <w:szCs w:val="32"/>
        </w:rPr>
        <w:t>橇体不仅</w:t>
      </w:r>
      <w:proofErr w:type="gramEnd"/>
      <w:r w:rsidRPr="00421C48">
        <w:rPr>
          <w:rFonts w:ascii="仿宋" w:eastAsia="仿宋" w:hAnsi="仿宋" w:cs="宋体" w:hint="eastAsia"/>
          <w:sz w:val="32"/>
          <w:szCs w:val="32"/>
        </w:rPr>
        <w:t>可以沿着单一的轨迹移动，而且还可以提供一系列可能的轨迹供选择。在弯道的中心部分，轨迹应沿着弯道上半部分延伸区。弯道的入口和出口必须是圆整的，以保证</w:t>
      </w:r>
      <w:proofErr w:type="gramStart"/>
      <w:r w:rsidRPr="00421C48">
        <w:rPr>
          <w:rFonts w:ascii="仿宋" w:eastAsia="仿宋" w:hAnsi="仿宋" w:cs="宋体" w:hint="eastAsia"/>
          <w:sz w:val="32"/>
          <w:szCs w:val="32"/>
        </w:rPr>
        <w:t>橇</w:t>
      </w:r>
      <w:proofErr w:type="gramEnd"/>
      <w:r w:rsidRPr="00421C48">
        <w:rPr>
          <w:rFonts w:ascii="仿宋" w:eastAsia="仿宋" w:hAnsi="仿宋" w:cs="宋体" w:hint="eastAsia"/>
          <w:sz w:val="32"/>
          <w:szCs w:val="32"/>
        </w:rPr>
        <w:t>体平稳滑行。</w:t>
      </w:r>
    </w:p>
    <w:p w14:paraId="59B9935E" w14:textId="77777777" w:rsidR="003F6719" w:rsidRPr="0005647E" w:rsidRDefault="003F6719" w:rsidP="003F6719">
      <w:pPr>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（四）直道</w:t>
      </w:r>
    </w:p>
    <w:p w14:paraId="3F5767B2" w14:textId="77777777" w:rsidR="003F6719" w:rsidRPr="00D45949" w:rsidRDefault="003F6719" w:rsidP="003F6719">
      <w:pPr>
        <w:ind w:firstLineChars="200" w:firstLine="640"/>
        <w:rPr>
          <w:rFonts w:ascii="仿宋" w:eastAsia="仿宋" w:hAnsi="仿宋" w:cs="宋体"/>
          <w:sz w:val="32"/>
          <w:szCs w:val="32"/>
        </w:rPr>
      </w:pPr>
      <w:r w:rsidRPr="00421C48">
        <w:rPr>
          <w:rFonts w:ascii="仿宋" w:eastAsia="仿宋" w:hAnsi="仿宋" w:cs="宋体" w:hint="eastAsia"/>
          <w:sz w:val="32"/>
          <w:szCs w:val="32"/>
        </w:rPr>
        <w:t>冻冰完成后，直道的最大宽度为140厘米。直道侧壁外侧不应高于80–100厘米，包括所有陡坡部分；侧壁内侧至</w:t>
      </w:r>
      <w:r w:rsidRPr="00421C48">
        <w:rPr>
          <w:rFonts w:ascii="仿宋" w:eastAsia="仿宋" w:hAnsi="仿宋" w:cs="宋体" w:hint="eastAsia"/>
          <w:sz w:val="32"/>
          <w:szCs w:val="32"/>
        </w:rPr>
        <w:lastRenderedPageBreak/>
        <w:t>少50厘米高。直道延伸区的侧壁必须与赛道的冰面成直角。侧壁和赛道的冰面之间的过渡部分必须设置通道，在冻冰状态下，通道半径为</w:t>
      </w:r>
      <w:r w:rsidRPr="00421C48">
        <w:rPr>
          <w:rFonts w:ascii="仿宋" w:eastAsia="仿宋" w:hAnsi="仿宋" w:cs="宋体"/>
          <w:sz w:val="32"/>
          <w:szCs w:val="32"/>
        </w:rPr>
        <w:t>10厘米。在弯道连接到直</w:t>
      </w:r>
      <w:r w:rsidRPr="00421C48">
        <w:rPr>
          <w:rFonts w:ascii="仿宋" w:eastAsia="仿宋" w:hAnsi="仿宋" w:cs="宋体" w:hint="eastAsia"/>
          <w:sz w:val="32"/>
          <w:szCs w:val="32"/>
        </w:rPr>
        <w:t>道的过渡中，弯道的陡坡部分必须在足够长的部分中逐渐进入直道的侧壁。在连接弯道与直道的过渡部分中，弯道凸起部分必须在足够长的区域内逐渐进入笔直的侧壁。</w:t>
      </w:r>
    </w:p>
    <w:p w14:paraId="1731FCBF" w14:textId="77777777" w:rsidR="003F6719" w:rsidRPr="0005647E" w:rsidRDefault="003F6719" w:rsidP="003F6719">
      <w:pPr>
        <w:autoSpaceDE w:val="0"/>
        <w:autoSpaceDN w:val="0"/>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（五）出发区（推车区）</w:t>
      </w:r>
    </w:p>
    <w:p w14:paraId="73B9E022" w14:textId="77777777" w:rsidR="003F6719" w:rsidRPr="00D45949" w:rsidRDefault="003F6719" w:rsidP="003F6719">
      <w:pPr>
        <w:ind w:firstLineChars="200" w:firstLine="640"/>
        <w:rPr>
          <w:rFonts w:ascii="仿宋" w:eastAsia="仿宋" w:hAnsi="仿宋" w:cs="宋体"/>
          <w:sz w:val="32"/>
          <w:szCs w:val="32"/>
        </w:rPr>
      </w:pPr>
      <w:r w:rsidRPr="00D45949">
        <w:rPr>
          <w:rFonts w:ascii="仿宋" w:eastAsia="仿宋" w:hAnsi="仿宋" w:cs="宋体" w:hint="eastAsia"/>
          <w:sz w:val="32"/>
          <w:szCs w:val="32"/>
        </w:rPr>
        <w:t>出发区是指出发踏板和第一个电子计时器之间的赛道。这个区域长度为15米，坡度为2%。出发踏板必须由固定在地面上的木块（木板）组成，不得移动；出发踏板必须至少150厘米长，20厘米宽，距离冰面5厘米高；在第一个电子计时器（起跑线）之后，赛道必须沿着一条直道延伸，以便雪车出发时的速度可以达到35千米/小时。赛道必须足够宽，才不会阻碍多人团队（如四人雪车）。起跑线后60米的坡度必须等于12%。第一个电子计时点之间的距离为50米；出发踏板后面，必须有一个冰面的准备区，其大小足以容纳冰上的两个</w:t>
      </w:r>
      <w:proofErr w:type="gramStart"/>
      <w:r w:rsidRPr="00D45949">
        <w:rPr>
          <w:rFonts w:ascii="仿宋" w:eastAsia="仿宋" w:hAnsi="仿宋" w:cs="宋体" w:hint="eastAsia"/>
          <w:sz w:val="32"/>
          <w:szCs w:val="32"/>
        </w:rPr>
        <w:t>橇</w:t>
      </w:r>
      <w:proofErr w:type="gramEnd"/>
      <w:r w:rsidRPr="00D45949">
        <w:rPr>
          <w:rFonts w:ascii="仿宋" w:eastAsia="仿宋" w:hAnsi="仿宋" w:cs="宋体" w:hint="eastAsia"/>
          <w:sz w:val="32"/>
          <w:szCs w:val="32"/>
        </w:rPr>
        <w:t>体而不会阻碍到即将出发的队伍；如果没有在60秒（雪车）或30秒（钢架雪车）内起动，则必须将灯切换为红色。</w:t>
      </w:r>
    </w:p>
    <w:p w14:paraId="3CD873C2" w14:textId="77777777" w:rsidR="003F6719" w:rsidRPr="0005647E" w:rsidRDefault="003F6719" w:rsidP="003F6719">
      <w:pPr>
        <w:autoSpaceDE w:val="0"/>
        <w:autoSpaceDN w:val="0"/>
        <w:ind w:firstLineChars="200" w:firstLine="640"/>
        <w:rPr>
          <w:rFonts w:ascii="楷体" w:eastAsia="楷体" w:hAnsi="楷体" w:cs="宋体"/>
          <w:kern w:val="0"/>
          <w:sz w:val="32"/>
          <w:szCs w:val="32"/>
        </w:rPr>
      </w:pPr>
      <w:r w:rsidRPr="0005647E">
        <w:rPr>
          <w:rFonts w:ascii="楷体" w:eastAsia="楷体" w:hAnsi="楷体" w:cs="宋体" w:hint="eastAsia"/>
          <w:kern w:val="0"/>
          <w:sz w:val="32"/>
          <w:szCs w:val="32"/>
        </w:rPr>
        <w:t>（六）结束区（减速延伸区）</w:t>
      </w:r>
    </w:p>
    <w:p w14:paraId="56DDB99C" w14:textId="77777777" w:rsidR="003F6719" w:rsidRPr="00D45949" w:rsidRDefault="003F6719" w:rsidP="003F6719">
      <w:pPr>
        <w:ind w:firstLineChars="200" w:firstLine="640"/>
        <w:rPr>
          <w:rFonts w:ascii="仿宋" w:eastAsia="仿宋" w:hAnsi="仿宋" w:cs="宋体"/>
          <w:sz w:val="32"/>
          <w:szCs w:val="32"/>
        </w:rPr>
      </w:pPr>
      <w:r w:rsidRPr="00D45949">
        <w:rPr>
          <w:rFonts w:ascii="仿宋" w:eastAsia="仿宋" w:hAnsi="仿宋" w:cs="宋体" w:hint="eastAsia"/>
          <w:kern w:val="0"/>
          <w:sz w:val="32"/>
          <w:szCs w:val="32"/>
        </w:rPr>
        <w:t>结束区</w:t>
      </w:r>
      <w:r w:rsidRPr="00D45949">
        <w:rPr>
          <w:rFonts w:ascii="仿宋" w:eastAsia="仿宋" w:hAnsi="仿宋" w:cs="宋体" w:hint="eastAsia"/>
          <w:sz w:val="32"/>
          <w:szCs w:val="32"/>
        </w:rPr>
        <w:t>的构造必须使雪车、钢架雪车即使在没有刹车的情况下也能停止。减速的坡度不得超过20%。在此区域，雪</w:t>
      </w:r>
      <w:r w:rsidRPr="00D45949">
        <w:rPr>
          <w:rFonts w:ascii="仿宋" w:eastAsia="仿宋" w:hAnsi="仿宋" w:cs="宋体" w:hint="eastAsia"/>
          <w:sz w:val="32"/>
          <w:szCs w:val="32"/>
        </w:rPr>
        <w:lastRenderedPageBreak/>
        <w:t>车、钢架雪车必须能够毫无障碍地继续前进。如果认为有必要，在时速低于30千米的情况下，可以安装特殊的缓冲装置，以避免对人的任何伤害，并对</w:t>
      </w:r>
      <w:proofErr w:type="gramStart"/>
      <w:r w:rsidRPr="00D45949">
        <w:rPr>
          <w:rFonts w:ascii="仿宋" w:eastAsia="仿宋" w:hAnsi="仿宋" w:cs="宋体" w:hint="eastAsia"/>
          <w:sz w:val="32"/>
          <w:szCs w:val="32"/>
        </w:rPr>
        <w:t>橇</w:t>
      </w:r>
      <w:proofErr w:type="gramEnd"/>
      <w:r w:rsidRPr="00D45949">
        <w:rPr>
          <w:rFonts w:ascii="仿宋" w:eastAsia="仿宋" w:hAnsi="仿宋" w:cs="宋体" w:hint="eastAsia"/>
          <w:sz w:val="32"/>
          <w:szCs w:val="32"/>
        </w:rPr>
        <w:t>体的损坏限制在最低程度。对于钢架雪车，必须提供足够的泡沫橡胶垫，如果可能的话最好采用防水材料（大约100x150厘米，最大厚度6厘米）</w:t>
      </w:r>
    </w:p>
    <w:p w14:paraId="1326713D" w14:textId="77777777" w:rsidR="003F6719" w:rsidRPr="0005647E" w:rsidRDefault="003F6719" w:rsidP="003F6719">
      <w:pPr>
        <w:ind w:firstLineChars="200" w:firstLine="640"/>
        <w:rPr>
          <w:rFonts w:ascii="楷体" w:eastAsia="楷体" w:hAnsi="楷体" w:cs="宋体"/>
          <w:b/>
          <w:bCs/>
          <w:kern w:val="0"/>
          <w:sz w:val="32"/>
          <w:szCs w:val="32"/>
        </w:rPr>
      </w:pPr>
      <w:r w:rsidRPr="0005647E">
        <w:rPr>
          <w:rFonts w:ascii="楷体" w:eastAsia="楷体" w:hAnsi="楷体" w:cs="Arial Narrow" w:hint="eastAsia"/>
          <w:sz w:val="32"/>
          <w:szCs w:val="32"/>
        </w:rPr>
        <w:t>（七）</w:t>
      </w:r>
      <w:r w:rsidRPr="0005647E">
        <w:rPr>
          <w:rFonts w:ascii="楷体" w:eastAsia="楷体" w:hAnsi="楷体" w:cs="宋体" w:hint="eastAsia"/>
          <w:b/>
          <w:bCs/>
          <w:kern w:val="0"/>
          <w:sz w:val="32"/>
          <w:szCs w:val="32"/>
        </w:rPr>
        <w:t>离心力</w:t>
      </w:r>
    </w:p>
    <w:p w14:paraId="44D2E34A" w14:textId="77777777" w:rsidR="003F6719" w:rsidRDefault="003F6719" w:rsidP="003F6719">
      <w:pPr>
        <w:ind w:firstLineChars="200" w:firstLine="640"/>
        <w:rPr>
          <w:rFonts w:ascii="仿宋" w:eastAsia="仿宋" w:hAnsi="仿宋" w:cs="宋体"/>
          <w:sz w:val="32"/>
          <w:szCs w:val="32"/>
        </w:rPr>
      </w:pPr>
      <w:r w:rsidRPr="00D45949">
        <w:rPr>
          <w:rFonts w:ascii="仿宋" w:eastAsia="仿宋" w:hAnsi="仿宋" w:cs="宋体" w:hint="eastAsia"/>
          <w:sz w:val="32"/>
          <w:szCs w:val="32"/>
        </w:rPr>
        <w:t>整个赛道滑行中离心力连续2秒内不得超过5G。</w:t>
      </w:r>
    </w:p>
    <w:p w14:paraId="69665536" w14:textId="77777777" w:rsidR="003F6719" w:rsidRPr="0005647E" w:rsidRDefault="003F6719" w:rsidP="003F6719">
      <w:pPr>
        <w:ind w:firstLineChars="200" w:firstLine="640"/>
        <w:rPr>
          <w:rFonts w:ascii="华光黑体_CNKI" w:eastAsia="华光黑体_CNKI" w:hAnsi="华光黑体_CNKI" w:cs="宋体"/>
          <w:sz w:val="32"/>
          <w:szCs w:val="32"/>
        </w:rPr>
      </w:pPr>
      <w:r w:rsidRPr="0005647E">
        <w:rPr>
          <w:rFonts w:ascii="华光黑体_CNKI" w:eastAsia="华光黑体_CNKI" w:hAnsi="华光黑体_CNKI" w:cs="宋体" w:hint="eastAsia"/>
          <w:sz w:val="32"/>
          <w:szCs w:val="32"/>
        </w:rPr>
        <w:t>二</w:t>
      </w:r>
      <w:r w:rsidRPr="0005647E">
        <w:rPr>
          <w:rFonts w:ascii="华光黑体_CNKI" w:eastAsia="华光黑体_CNKI" w:hAnsi="华光黑体_CNKI" w:cs="Arial" w:hint="eastAsia"/>
          <w:kern w:val="0"/>
          <w:sz w:val="32"/>
          <w:szCs w:val="32"/>
        </w:rPr>
        <w:t>、场地要求</w:t>
      </w:r>
    </w:p>
    <w:p w14:paraId="15DFF5D3" w14:textId="77777777" w:rsidR="003F6719" w:rsidRPr="0005647E" w:rsidRDefault="003F6719" w:rsidP="003F6719">
      <w:pPr>
        <w:ind w:firstLineChars="200" w:firstLine="640"/>
        <w:rPr>
          <w:rFonts w:ascii="楷体" w:eastAsia="楷体" w:hAnsi="楷体" w:cs="宋体"/>
          <w:kern w:val="0"/>
          <w:sz w:val="32"/>
          <w:szCs w:val="32"/>
        </w:rPr>
      </w:pPr>
      <w:bookmarkStart w:id="3" w:name="page5"/>
      <w:bookmarkEnd w:id="3"/>
      <w:r w:rsidRPr="0005647E">
        <w:rPr>
          <w:rFonts w:ascii="楷体" w:eastAsia="楷体" w:hAnsi="楷体" w:cs="宋体" w:hint="eastAsia"/>
          <w:kern w:val="0"/>
          <w:sz w:val="32"/>
          <w:szCs w:val="32"/>
        </w:rPr>
        <w:t>（一）弯道护栏</w:t>
      </w:r>
    </w:p>
    <w:p w14:paraId="4BE66722" w14:textId="77777777" w:rsidR="003F6719" w:rsidRPr="00D45949" w:rsidRDefault="003F6719" w:rsidP="003F6719">
      <w:pPr>
        <w:widowControl/>
        <w:tabs>
          <w:tab w:val="left" w:pos="744"/>
        </w:tabs>
        <w:ind w:firstLineChars="200" w:firstLine="640"/>
        <w:rPr>
          <w:rFonts w:ascii="仿宋" w:eastAsia="仿宋" w:hAnsi="仿宋" w:cs="Arial Narrow"/>
          <w:sz w:val="32"/>
          <w:szCs w:val="32"/>
        </w:rPr>
      </w:pPr>
      <w:r w:rsidRPr="00D45949">
        <w:rPr>
          <w:rFonts w:ascii="仿宋" w:eastAsia="仿宋" w:hAnsi="仿宋" w:cs="Arial Narrow" w:hint="eastAsia"/>
          <w:sz w:val="32"/>
          <w:szCs w:val="32"/>
        </w:rPr>
        <w:t>弯道护栏（保险杠）要保证能够雪车在撞上后能够弹回赛道。</w:t>
      </w:r>
    </w:p>
    <w:p w14:paraId="610F6821" w14:textId="77777777" w:rsidR="003F6719" w:rsidRPr="00D45949" w:rsidRDefault="003F6719" w:rsidP="003F6719">
      <w:pPr>
        <w:ind w:right="20" w:firstLineChars="200" w:firstLine="640"/>
        <w:rPr>
          <w:rFonts w:ascii="仿宋" w:eastAsia="仿宋" w:hAnsi="仿宋" w:cs="Arial Narrow"/>
          <w:sz w:val="32"/>
          <w:szCs w:val="32"/>
        </w:rPr>
      </w:pPr>
      <w:r w:rsidRPr="00D45949">
        <w:rPr>
          <w:rFonts w:ascii="仿宋" w:eastAsia="仿宋" w:hAnsi="仿宋" w:cs="Arial Narrow" w:hint="eastAsia"/>
          <w:sz w:val="32"/>
          <w:szCs w:val="32"/>
        </w:rPr>
        <w:t>弯道护栏应</w:t>
      </w:r>
      <w:r>
        <w:rPr>
          <w:rFonts w:ascii="仿宋" w:eastAsia="仿宋" w:hAnsi="仿宋" w:cs="Arial Narrow" w:hint="eastAsia"/>
          <w:sz w:val="32"/>
          <w:szCs w:val="32"/>
        </w:rPr>
        <w:t>确保足够的长度及宽度</w:t>
      </w:r>
      <w:r w:rsidRPr="00D45949">
        <w:rPr>
          <w:rFonts w:ascii="仿宋" w:eastAsia="仿宋" w:hAnsi="仿宋" w:cs="Arial Narrow" w:hint="eastAsia"/>
          <w:sz w:val="32"/>
          <w:szCs w:val="32"/>
        </w:rPr>
        <w:t>，材料要足够坚固保证不被雪车撞穿。</w:t>
      </w:r>
    </w:p>
    <w:p w14:paraId="271A9F98" w14:textId="77777777" w:rsidR="003F6719" w:rsidRPr="0005647E" w:rsidRDefault="003F6719" w:rsidP="003F6719">
      <w:pPr>
        <w:widowControl/>
        <w:tabs>
          <w:tab w:val="left" w:pos="744"/>
        </w:tabs>
        <w:ind w:left="744"/>
        <w:rPr>
          <w:rFonts w:ascii="楷体" w:eastAsia="楷体" w:hAnsi="楷体" w:cs="Arial Narrow"/>
          <w:sz w:val="32"/>
          <w:szCs w:val="32"/>
        </w:rPr>
      </w:pPr>
      <w:r w:rsidRPr="0005647E">
        <w:rPr>
          <w:rFonts w:ascii="楷体" w:eastAsia="楷体" w:hAnsi="楷体" w:cs="Arial Narrow" w:hint="eastAsia"/>
          <w:sz w:val="32"/>
          <w:szCs w:val="32"/>
        </w:rPr>
        <w:t>（二）猫道</w:t>
      </w:r>
    </w:p>
    <w:p w14:paraId="43694962" w14:textId="77777777" w:rsidR="003F6719" w:rsidRPr="00D45949" w:rsidRDefault="003F6719" w:rsidP="003F6719">
      <w:pPr>
        <w:ind w:right="20" w:firstLineChars="200" w:firstLine="640"/>
        <w:rPr>
          <w:rFonts w:ascii="仿宋" w:eastAsia="仿宋" w:hAnsi="仿宋" w:cs="Arial Narrow"/>
          <w:sz w:val="32"/>
          <w:szCs w:val="32"/>
        </w:rPr>
      </w:pPr>
      <w:r w:rsidRPr="00D45949">
        <w:rPr>
          <w:rFonts w:ascii="仿宋" w:eastAsia="仿宋" w:hAnsi="仿宋" w:cs="Arial Narrow" w:hint="eastAsia"/>
          <w:sz w:val="32"/>
          <w:szCs w:val="32"/>
        </w:rPr>
        <w:t>猫道要沿赛道安装，保证所有裁判员、技术代表和训练员能够站立，且禁止观众进入。</w:t>
      </w:r>
      <w:r w:rsidRPr="00421C48">
        <w:rPr>
          <w:rFonts w:ascii="仿宋" w:eastAsia="仿宋" w:hAnsi="仿宋" w:cs="Arial Narrow" w:hint="eastAsia"/>
          <w:sz w:val="32"/>
          <w:szCs w:val="32"/>
        </w:rPr>
        <w:t>猫道的建设选址应得到赛道委员会的批准。</w:t>
      </w:r>
    </w:p>
    <w:p w14:paraId="39311329" w14:textId="77777777" w:rsidR="003F6719" w:rsidRPr="0005647E" w:rsidRDefault="003F6719" w:rsidP="003F6719">
      <w:pPr>
        <w:autoSpaceDE w:val="0"/>
        <w:autoSpaceDN w:val="0"/>
        <w:ind w:firstLineChars="200" w:firstLine="640"/>
        <w:rPr>
          <w:rFonts w:ascii="楷体" w:eastAsia="楷体" w:hAnsi="楷体" w:cs="宋体"/>
          <w:snapToGrid w:val="0"/>
          <w:sz w:val="32"/>
          <w:szCs w:val="32"/>
        </w:rPr>
      </w:pPr>
      <w:r w:rsidRPr="0005647E">
        <w:rPr>
          <w:rFonts w:ascii="楷体" w:eastAsia="楷体" w:hAnsi="楷体" w:cs="宋体" w:hint="eastAsia"/>
          <w:snapToGrid w:val="0"/>
          <w:sz w:val="32"/>
          <w:szCs w:val="32"/>
        </w:rPr>
        <w:t>（三）照明</w:t>
      </w:r>
    </w:p>
    <w:p w14:paraId="2AB8EE94" w14:textId="77777777" w:rsidR="003F6719" w:rsidRPr="00D45949" w:rsidRDefault="003F6719" w:rsidP="003F6719">
      <w:pPr>
        <w:ind w:firstLineChars="200" w:firstLine="640"/>
        <w:rPr>
          <w:rFonts w:ascii="仿宋" w:eastAsia="仿宋" w:hAnsi="仿宋" w:cs="宋体"/>
          <w:sz w:val="32"/>
          <w:szCs w:val="32"/>
        </w:rPr>
      </w:pPr>
      <w:r w:rsidRPr="00D45949">
        <w:rPr>
          <w:rFonts w:ascii="仿宋" w:eastAsia="仿宋" w:hAnsi="仿宋" w:cs="宋体" w:hint="eastAsia"/>
          <w:sz w:val="32"/>
          <w:szCs w:val="32"/>
        </w:rPr>
        <w:t>在训练和比赛需要照明的项目中，必须满足以下条件：照明强度均匀，无阴影和反光。照明系统必须有两个独立的系统供电，其中一个系统还必须独立于主电源。如果两个电</w:t>
      </w:r>
      <w:r w:rsidRPr="00D45949">
        <w:rPr>
          <w:rFonts w:ascii="仿宋" w:eastAsia="仿宋" w:hAnsi="仿宋" w:cs="宋体" w:hint="eastAsia"/>
          <w:sz w:val="32"/>
          <w:szCs w:val="32"/>
        </w:rPr>
        <w:lastRenderedPageBreak/>
        <w:t>路中的一个发生故障，仍必须保证50%的计划照明容量。</w:t>
      </w:r>
    </w:p>
    <w:p w14:paraId="13A55FB6" w14:textId="77777777" w:rsidR="003F6719" w:rsidRPr="0005647E" w:rsidRDefault="003F6719" w:rsidP="003F6719">
      <w:pPr>
        <w:ind w:firstLineChars="200" w:firstLine="640"/>
        <w:rPr>
          <w:rFonts w:ascii="楷体" w:eastAsia="楷体" w:hAnsi="楷体" w:cs="宋体"/>
          <w:sz w:val="32"/>
          <w:szCs w:val="32"/>
        </w:rPr>
      </w:pPr>
      <w:r w:rsidRPr="0005647E">
        <w:rPr>
          <w:rFonts w:ascii="楷体" w:eastAsia="楷体" w:hAnsi="楷体" w:cs="宋体" w:hint="eastAsia"/>
          <w:sz w:val="32"/>
          <w:szCs w:val="32"/>
        </w:rPr>
        <w:t>（四）太阳能及天气保护装置</w:t>
      </w:r>
    </w:p>
    <w:p w14:paraId="4A558895" w14:textId="77777777" w:rsidR="003F6719" w:rsidRPr="00D45949" w:rsidRDefault="003F6719" w:rsidP="003F6719">
      <w:pPr>
        <w:ind w:firstLineChars="200" w:firstLine="640"/>
        <w:rPr>
          <w:rFonts w:ascii="仿宋" w:eastAsia="仿宋" w:hAnsi="仿宋" w:cs="宋体"/>
          <w:sz w:val="32"/>
          <w:szCs w:val="32"/>
        </w:rPr>
      </w:pPr>
      <w:r w:rsidRPr="00D45949">
        <w:rPr>
          <w:rFonts w:ascii="仿宋" w:eastAsia="仿宋" w:hAnsi="仿宋" w:cs="宋体" w:hint="eastAsia"/>
          <w:sz w:val="32"/>
          <w:szCs w:val="32"/>
        </w:rPr>
        <w:t>暴露在阳光和/或恶劣天气条件下赛道的延伸区必须通过适当的装置进行保护。在弯道上，可以通过固定屋顶与弯道覆盖物相结合来提供保护。在直道上，必须采用可拆卸的覆盖物，在赛道的一侧打开。任何永久装置或成分应与赛道内侧保持50厘米的距离。覆盖物不得严重干扰电视拍摄或者观众视线。覆盖物应为可拆卸类型。</w:t>
      </w:r>
    </w:p>
    <w:p w14:paraId="4E659033" w14:textId="77777777" w:rsidR="003F6719" w:rsidRPr="0005647E" w:rsidRDefault="003F6719" w:rsidP="003F6719">
      <w:pPr>
        <w:ind w:firstLineChars="200" w:firstLine="640"/>
        <w:rPr>
          <w:rFonts w:ascii="楷体" w:eastAsia="楷体" w:hAnsi="楷体" w:cs="宋体"/>
          <w:sz w:val="32"/>
          <w:szCs w:val="32"/>
        </w:rPr>
      </w:pPr>
      <w:r w:rsidRPr="0005647E">
        <w:rPr>
          <w:rFonts w:ascii="楷体" w:eastAsia="楷体" w:hAnsi="楷体" w:cs="宋体" w:hint="eastAsia"/>
          <w:sz w:val="32"/>
          <w:szCs w:val="32"/>
        </w:rPr>
        <w:t>（五）供水系统</w:t>
      </w:r>
    </w:p>
    <w:p w14:paraId="2959C6BA" w14:textId="77777777" w:rsidR="003F6719" w:rsidRDefault="003F6719" w:rsidP="003F6719">
      <w:pPr>
        <w:ind w:firstLineChars="200" w:firstLine="640"/>
        <w:rPr>
          <w:rFonts w:ascii="仿宋" w:eastAsia="仿宋" w:hAnsi="仿宋" w:cs="宋体"/>
          <w:sz w:val="32"/>
          <w:szCs w:val="32"/>
        </w:rPr>
      </w:pPr>
      <w:r w:rsidRPr="00D45949">
        <w:rPr>
          <w:rFonts w:ascii="仿宋" w:eastAsia="仿宋" w:hAnsi="仿宋" w:cs="宋体" w:hint="eastAsia"/>
          <w:sz w:val="32"/>
          <w:szCs w:val="32"/>
        </w:rPr>
        <w:t>管道系统必须沿着赛道安装，防止结冰，并提供足够数量的适当保护的给水</w:t>
      </w:r>
      <w:proofErr w:type="gramStart"/>
      <w:r w:rsidRPr="00D45949">
        <w:rPr>
          <w:rFonts w:ascii="仿宋" w:eastAsia="仿宋" w:hAnsi="仿宋" w:cs="宋体" w:hint="eastAsia"/>
          <w:sz w:val="32"/>
          <w:szCs w:val="32"/>
        </w:rPr>
        <w:t>栓</w:t>
      </w:r>
      <w:proofErr w:type="gramEnd"/>
      <w:r w:rsidRPr="00D45949">
        <w:rPr>
          <w:rFonts w:ascii="仿宋" w:eastAsia="仿宋" w:hAnsi="仿宋" w:cs="宋体" w:hint="eastAsia"/>
          <w:sz w:val="32"/>
          <w:szCs w:val="32"/>
        </w:rPr>
        <w:t>。必须保证从赛道进入消防栓。</w:t>
      </w:r>
    </w:p>
    <w:p w14:paraId="74298B02" w14:textId="77777777" w:rsidR="003F6719" w:rsidRPr="00AB6F28" w:rsidRDefault="003F6719" w:rsidP="003F6719">
      <w:pPr>
        <w:ind w:firstLineChars="200" w:firstLine="640"/>
        <w:rPr>
          <w:rFonts w:ascii="楷体" w:eastAsia="楷体" w:hAnsi="楷体" w:cs="宋体"/>
          <w:sz w:val="32"/>
          <w:szCs w:val="32"/>
        </w:rPr>
      </w:pPr>
      <w:r w:rsidRPr="00AB6F28">
        <w:rPr>
          <w:rFonts w:ascii="楷体" w:eastAsia="楷体" w:hAnsi="楷体" w:cs="宋体" w:hint="eastAsia"/>
          <w:sz w:val="32"/>
          <w:szCs w:val="32"/>
        </w:rPr>
        <w:t>（六）用于全国专业性比赛的雪车、钢架雪车场地必须取得中国雪车联合会，或中国雪车联合会认可的相关组织授予的场地认证书。</w:t>
      </w:r>
    </w:p>
    <w:p w14:paraId="78C6C9D4" w14:textId="77777777" w:rsidR="003F6719" w:rsidRPr="00AB6F28" w:rsidRDefault="003F6719" w:rsidP="003F6719">
      <w:pPr>
        <w:autoSpaceDE w:val="0"/>
        <w:autoSpaceDN w:val="0"/>
        <w:ind w:firstLineChars="200" w:firstLine="640"/>
        <w:rPr>
          <w:rFonts w:ascii="华光黑体_CNKI" w:eastAsia="华光黑体_CNKI" w:hAnsi="华光黑体_CNKI" w:cs="Arial"/>
          <w:kern w:val="0"/>
          <w:sz w:val="32"/>
          <w:szCs w:val="32"/>
        </w:rPr>
      </w:pPr>
      <w:r w:rsidRPr="00AB6F28">
        <w:rPr>
          <w:rFonts w:ascii="华光黑体_CNKI" w:eastAsia="华光黑体_CNKI" w:hAnsi="华光黑体_CNKI" w:cs="Arial" w:hint="eastAsia"/>
          <w:kern w:val="0"/>
          <w:sz w:val="32"/>
          <w:szCs w:val="32"/>
        </w:rPr>
        <w:t>三、主要功能区域设置</w:t>
      </w:r>
    </w:p>
    <w:p w14:paraId="7D39BED3" w14:textId="77777777" w:rsidR="003F6719" w:rsidRPr="00AB6F28" w:rsidRDefault="003F6719" w:rsidP="003F6719">
      <w:pPr>
        <w:autoSpaceDE w:val="0"/>
        <w:autoSpaceDN w:val="0"/>
        <w:ind w:firstLineChars="200" w:firstLine="640"/>
        <w:rPr>
          <w:rFonts w:ascii="楷体" w:eastAsia="楷体" w:hAnsi="楷体" w:cs="Arial"/>
          <w:kern w:val="0"/>
          <w:sz w:val="32"/>
          <w:szCs w:val="32"/>
        </w:rPr>
      </w:pPr>
      <w:r w:rsidRPr="00AB6F28">
        <w:rPr>
          <w:rFonts w:ascii="楷体" w:eastAsia="楷体" w:hAnsi="楷体" w:cs="宋体" w:hint="eastAsia"/>
          <w:kern w:val="0"/>
          <w:sz w:val="32"/>
          <w:szCs w:val="32"/>
        </w:rPr>
        <w:t>（一）</w:t>
      </w:r>
      <w:r w:rsidRPr="00AB6F28">
        <w:rPr>
          <w:rFonts w:ascii="楷体" w:eastAsia="楷体" w:hAnsi="楷体" w:cs="Arial Narrow" w:hint="eastAsia"/>
          <w:sz w:val="32"/>
          <w:szCs w:val="32"/>
        </w:rPr>
        <w:t>热身区</w:t>
      </w:r>
    </w:p>
    <w:p w14:paraId="2B5AABC0" w14:textId="77777777" w:rsidR="003F6719" w:rsidRPr="00196173" w:rsidRDefault="003F6719" w:rsidP="003F6719">
      <w:pPr>
        <w:ind w:right="20" w:firstLineChars="300" w:firstLine="960"/>
        <w:rPr>
          <w:rFonts w:ascii="仿宋" w:eastAsia="仿宋" w:hAnsi="仿宋" w:cs="Arial Narrow"/>
          <w:sz w:val="32"/>
          <w:szCs w:val="32"/>
        </w:rPr>
      </w:pPr>
      <w:r w:rsidRPr="00196173">
        <w:rPr>
          <w:rFonts w:ascii="仿宋" w:eastAsia="仿宋" w:hAnsi="仿宋" w:cs="宋体" w:hint="eastAsia"/>
          <w:kern w:val="0"/>
          <w:sz w:val="32"/>
          <w:szCs w:val="32"/>
        </w:rPr>
        <w:t>除建筑物内的热身区域外，还需要在露天预留足够多的供运动员热身的区域。</w:t>
      </w:r>
    </w:p>
    <w:p w14:paraId="507BAB68" w14:textId="77777777" w:rsidR="003F6719" w:rsidRPr="00AB6F28" w:rsidRDefault="003F6719" w:rsidP="003F6719">
      <w:pPr>
        <w:ind w:left="744" w:right="20"/>
        <w:rPr>
          <w:rFonts w:ascii="楷体" w:eastAsia="楷体" w:hAnsi="楷体" w:cs="Arial Narrow"/>
          <w:sz w:val="32"/>
          <w:szCs w:val="32"/>
        </w:rPr>
      </w:pPr>
      <w:r w:rsidRPr="00AB6F28">
        <w:rPr>
          <w:rFonts w:ascii="楷体" w:eastAsia="楷体" w:hAnsi="楷体" w:cs="宋体" w:hint="eastAsia"/>
          <w:kern w:val="0"/>
          <w:sz w:val="32"/>
          <w:szCs w:val="32"/>
        </w:rPr>
        <w:t>（二）</w:t>
      </w:r>
      <w:r w:rsidRPr="00AB6F28">
        <w:rPr>
          <w:rFonts w:ascii="楷体" w:eastAsia="楷体" w:hAnsi="楷体" w:cs="Arial Narrow" w:hint="eastAsia"/>
          <w:sz w:val="32"/>
          <w:szCs w:val="32"/>
        </w:rPr>
        <w:t>雪车存储棚</w:t>
      </w:r>
    </w:p>
    <w:p w14:paraId="336B99A3" w14:textId="77777777" w:rsidR="003F6719" w:rsidRPr="00196173" w:rsidRDefault="003F6719" w:rsidP="003F6719">
      <w:pPr>
        <w:ind w:left="744" w:right="20"/>
        <w:rPr>
          <w:rFonts w:ascii="仿宋" w:eastAsia="仿宋" w:hAnsi="仿宋" w:cs="Arial Narrow"/>
          <w:sz w:val="32"/>
          <w:szCs w:val="32"/>
        </w:rPr>
      </w:pPr>
      <w:r w:rsidRPr="00196173">
        <w:rPr>
          <w:rFonts w:ascii="仿宋" w:eastAsia="仿宋" w:hAnsi="仿宋" w:cs="宋体" w:hint="eastAsia"/>
          <w:kern w:val="0"/>
          <w:sz w:val="32"/>
          <w:szCs w:val="32"/>
        </w:rPr>
        <w:t>用于存放各参赛队及参赛运动员雪车</w:t>
      </w:r>
    </w:p>
    <w:p w14:paraId="41F1C86C" w14:textId="77777777" w:rsidR="003F6719" w:rsidRPr="00AB6F28" w:rsidRDefault="003F6719" w:rsidP="003F6719">
      <w:pPr>
        <w:ind w:left="744" w:right="20"/>
        <w:rPr>
          <w:rFonts w:ascii="楷体" w:eastAsia="楷体" w:hAnsi="楷体" w:cs="Arial Narrow"/>
          <w:sz w:val="32"/>
          <w:szCs w:val="32"/>
        </w:rPr>
      </w:pPr>
      <w:r w:rsidRPr="00AB6F28">
        <w:rPr>
          <w:rFonts w:ascii="楷体" w:eastAsia="楷体" w:hAnsi="楷体" w:cs="宋体" w:hint="eastAsia"/>
          <w:kern w:val="0"/>
          <w:sz w:val="32"/>
          <w:szCs w:val="32"/>
        </w:rPr>
        <w:t>（三）</w:t>
      </w:r>
      <w:r w:rsidRPr="00AB6F28">
        <w:rPr>
          <w:rFonts w:ascii="楷体" w:eastAsia="楷体" w:hAnsi="楷体" w:cs="Arial Narrow" w:hint="eastAsia"/>
          <w:sz w:val="32"/>
          <w:szCs w:val="32"/>
        </w:rPr>
        <w:t>测量区</w:t>
      </w:r>
    </w:p>
    <w:p w14:paraId="73A2B8A3" w14:textId="77777777" w:rsidR="003F6719" w:rsidRPr="00716872" w:rsidRDefault="003F6719" w:rsidP="003F6719">
      <w:pPr>
        <w:ind w:right="20" w:firstLineChars="200" w:firstLine="640"/>
        <w:rPr>
          <w:rFonts w:ascii="仿宋" w:eastAsia="仿宋" w:hAnsi="仿宋" w:cs="Arial Narrow"/>
          <w:sz w:val="32"/>
          <w:szCs w:val="32"/>
        </w:rPr>
      </w:pPr>
      <w:r>
        <w:rPr>
          <w:rFonts w:ascii="仿宋" w:eastAsia="仿宋" w:hAnsi="仿宋" w:cs="Arial Narrow" w:hint="eastAsia"/>
          <w:sz w:val="32"/>
          <w:szCs w:val="32"/>
        </w:rPr>
        <w:t>在结束区设置测量区域，测量雪车、钢架雪车重量、车</w:t>
      </w:r>
      <w:r>
        <w:rPr>
          <w:rFonts w:ascii="仿宋" w:eastAsia="仿宋" w:hAnsi="仿宋" w:cs="Arial Narrow" w:hint="eastAsia"/>
          <w:sz w:val="32"/>
          <w:szCs w:val="32"/>
        </w:rPr>
        <w:lastRenderedPageBreak/>
        <w:t>刃温度等。</w:t>
      </w:r>
    </w:p>
    <w:p w14:paraId="44924A83" w14:textId="77777777" w:rsidR="003F6719" w:rsidRPr="00AB6F28" w:rsidRDefault="003F6719" w:rsidP="003F6719">
      <w:pPr>
        <w:autoSpaceDE w:val="0"/>
        <w:autoSpaceDN w:val="0"/>
        <w:ind w:firstLineChars="200" w:firstLine="640"/>
        <w:rPr>
          <w:rFonts w:ascii="华光黑体_CNKI" w:eastAsia="华光黑体_CNKI" w:hAnsi="华光黑体_CNKI" w:cs="仿宋"/>
          <w:kern w:val="0"/>
          <w:sz w:val="32"/>
          <w:szCs w:val="32"/>
        </w:rPr>
      </w:pPr>
      <w:r w:rsidRPr="00196173">
        <w:rPr>
          <w:rFonts w:ascii="楷体" w:eastAsia="楷体" w:hAnsi="楷体" w:cs="宋体" w:hint="eastAsia"/>
          <w:kern w:val="0"/>
          <w:sz w:val="32"/>
          <w:szCs w:val="32"/>
        </w:rPr>
        <w:t xml:space="preserve"> </w:t>
      </w:r>
      <w:r w:rsidRPr="00AB6F28">
        <w:rPr>
          <w:rFonts w:ascii="华光黑体_CNKI" w:eastAsia="华光黑体_CNKI" w:hAnsi="华光黑体_CNKI" w:cs="仿宋" w:hint="eastAsia"/>
          <w:kern w:val="0"/>
          <w:sz w:val="32"/>
          <w:szCs w:val="32"/>
        </w:rPr>
        <w:t>四、场地器材</w:t>
      </w:r>
    </w:p>
    <w:p w14:paraId="3B4162D3" w14:textId="77777777" w:rsidR="003F6719" w:rsidRPr="00AB6F28" w:rsidRDefault="003F6719" w:rsidP="003F6719">
      <w:pPr>
        <w:autoSpaceDE w:val="0"/>
        <w:autoSpaceDN w:val="0"/>
        <w:ind w:firstLineChars="200" w:firstLine="640"/>
        <w:rPr>
          <w:rFonts w:ascii="楷体" w:eastAsia="楷体" w:hAnsi="楷体" w:cs="宋体"/>
          <w:color w:val="000000" w:themeColor="text1"/>
          <w:sz w:val="32"/>
          <w:szCs w:val="32"/>
        </w:rPr>
      </w:pPr>
      <w:r w:rsidRPr="00AB6F28">
        <w:rPr>
          <w:rFonts w:ascii="楷体" w:eastAsia="楷体" w:hAnsi="楷体" w:cs="宋体" w:hint="eastAsia"/>
          <w:color w:val="000000" w:themeColor="text1"/>
          <w:sz w:val="32"/>
          <w:szCs w:val="32"/>
        </w:rPr>
        <w:t>（一）钢架雪车秤</w:t>
      </w:r>
    </w:p>
    <w:p w14:paraId="56790D52" w14:textId="77777777" w:rsidR="003F6719" w:rsidRDefault="003F6719" w:rsidP="003F6719">
      <w:pPr>
        <w:autoSpaceDE w:val="0"/>
        <w:autoSpaceDN w:val="0"/>
        <w:ind w:firstLineChars="200" w:firstLine="640"/>
        <w:rPr>
          <w:rFonts w:ascii="仿宋" w:eastAsia="仿宋" w:hAnsi="仿宋" w:cs="宋体"/>
          <w:sz w:val="32"/>
          <w:szCs w:val="32"/>
        </w:rPr>
      </w:pPr>
      <w:r w:rsidRPr="00D45949">
        <w:rPr>
          <w:rFonts w:ascii="仿宋" w:eastAsia="仿宋" w:hAnsi="仿宋" w:cs="宋体" w:hint="eastAsia"/>
          <w:sz w:val="32"/>
          <w:szCs w:val="32"/>
        </w:rPr>
        <w:t>经认证</w:t>
      </w:r>
      <w:r>
        <w:rPr>
          <w:rFonts w:ascii="仿宋" w:eastAsia="仿宋" w:hAnsi="仿宋" w:cs="宋体" w:hint="eastAsia"/>
          <w:sz w:val="32"/>
          <w:szCs w:val="32"/>
        </w:rPr>
        <w:t>，可测重</w:t>
      </w:r>
      <w:r w:rsidRPr="00D45949">
        <w:rPr>
          <w:rFonts w:ascii="仿宋" w:eastAsia="仿宋" w:hAnsi="仿宋" w:cs="宋体" w:hint="eastAsia"/>
          <w:sz w:val="32"/>
          <w:szCs w:val="32"/>
        </w:rPr>
        <w:t>200千克，精度为正负+/-100克，</w:t>
      </w:r>
      <w:r>
        <w:rPr>
          <w:rFonts w:ascii="仿宋" w:eastAsia="仿宋" w:hAnsi="仿宋" w:cs="宋体" w:hint="eastAsia"/>
          <w:sz w:val="32"/>
          <w:szCs w:val="32"/>
        </w:rPr>
        <w:t>精确</w:t>
      </w:r>
      <w:r w:rsidRPr="00D45949">
        <w:rPr>
          <w:rFonts w:ascii="仿宋" w:eastAsia="仿宋" w:hAnsi="仿宋" w:cs="宋体" w:hint="eastAsia"/>
          <w:sz w:val="32"/>
          <w:szCs w:val="32"/>
        </w:rPr>
        <w:t>显示为千克0.1千克长度约1米,宽度约1米。</w:t>
      </w:r>
    </w:p>
    <w:p w14:paraId="7D00E65E" w14:textId="77777777" w:rsidR="003F6719" w:rsidRPr="00AB6F28" w:rsidRDefault="003F6719" w:rsidP="003F6719">
      <w:pPr>
        <w:autoSpaceDE w:val="0"/>
        <w:autoSpaceDN w:val="0"/>
        <w:ind w:firstLineChars="200" w:firstLine="640"/>
        <w:rPr>
          <w:rFonts w:ascii="楷体" w:eastAsia="楷体" w:hAnsi="楷体" w:cs="宋体"/>
          <w:sz w:val="32"/>
          <w:szCs w:val="32"/>
        </w:rPr>
      </w:pPr>
      <w:r w:rsidRPr="00AB6F28">
        <w:rPr>
          <w:rFonts w:ascii="楷体" w:eastAsia="楷体" w:hAnsi="楷体" w:cs="宋体" w:hint="eastAsia"/>
          <w:sz w:val="32"/>
          <w:szCs w:val="32"/>
        </w:rPr>
        <w:t>（二）雪车秤</w:t>
      </w:r>
    </w:p>
    <w:p w14:paraId="26928D5A" w14:textId="77777777" w:rsidR="003F6719" w:rsidRDefault="003F6719" w:rsidP="003F6719">
      <w:pPr>
        <w:autoSpaceDE w:val="0"/>
        <w:autoSpaceDN w:val="0"/>
        <w:ind w:firstLineChars="200" w:firstLine="640"/>
        <w:rPr>
          <w:rFonts w:ascii="仿宋" w:eastAsia="仿宋" w:hAnsi="仿宋" w:cs="宋体"/>
          <w:sz w:val="32"/>
          <w:szCs w:val="32"/>
        </w:rPr>
      </w:pPr>
      <w:r w:rsidRPr="00D45949">
        <w:rPr>
          <w:rFonts w:ascii="仿宋" w:eastAsia="仿宋" w:hAnsi="仿宋" w:cs="宋体" w:hint="eastAsia"/>
          <w:sz w:val="32"/>
          <w:szCs w:val="32"/>
        </w:rPr>
        <w:t xml:space="preserve">经认证和校准的秤，最高可称700千克，精确至正负200克，精确显示至0.1千克，显示为0.1千克（99.1千克，99.2千克，99.3千克 </w:t>
      </w:r>
      <w:proofErr w:type="spellStart"/>
      <w:r w:rsidRPr="00D45949">
        <w:rPr>
          <w:rFonts w:ascii="仿宋" w:eastAsia="仿宋" w:hAnsi="仿宋" w:cs="宋体" w:hint="eastAsia"/>
          <w:sz w:val="32"/>
          <w:szCs w:val="32"/>
        </w:rPr>
        <w:t>etc</w:t>
      </w:r>
      <w:proofErr w:type="spellEnd"/>
      <w:r w:rsidRPr="00D45949">
        <w:rPr>
          <w:rFonts w:ascii="仿宋" w:eastAsia="仿宋" w:hAnsi="仿宋" w:cs="宋体" w:hint="eastAsia"/>
          <w:sz w:val="32"/>
          <w:szCs w:val="32"/>
        </w:rPr>
        <w:t>）。长度约4米,宽度约1米。镶嵌在结束区收车平台地板内使用。</w:t>
      </w:r>
    </w:p>
    <w:p w14:paraId="5F456A12" w14:textId="77777777" w:rsidR="003F6719" w:rsidRPr="00AB6F28" w:rsidRDefault="003F6719" w:rsidP="003F6719">
      <w:pPr>
        <w:autoSpaceDE w:val="0"/>
        <w:autoSpaceDN w:val="0"/>
        <w:ind w:firstLineChars="200" w:firstLine="640"/>
        <w:rPr>
          <w:rFonts w:ascii="楷体" w:eastAsia="楷体" w:hAnsi="楷体" w:cs="宋体"/>
          <w:sz w:val="32"/>
          <w:szCs w:val="32"/>
        </w:rPr>
      </w:pPr>
      <w:r w:rsidRPr="00AB6F28">
        <w:rPr>
          <w:rFonts w:ascii="楷体" w:eastAsia="楷体" w:hAnsi="楷体" w:cs="宋体" w:hint="eastAsia"/>
          <w:sz w:val="32"/>
          <w:szCs w:val="32"/>
        </w:rPr>
        <w:t>（三）计时系统</w:t>
      </w:r>
    </w:p>
    <w:p w14:paraId="05030D1C" w14:textId="77777777" w:rsidR="003F6719" w:rsidRPr="00196173" w:rsidRDefault="003F6719" w:rsidP="003F6719">
      <w:pPr>
        <w:autoSpaceDE w:val="0"/>
        <w:autoSpaceDN w:val="0"/>
        <w:ind w:firstLineChars="200" w:firstLine="640"/>
        <w:rPr>
          <w:rFonts w:ascii="仿宋" w:eastAsia="仿宋" w:hAnsi="仿宋" w:cs="宋体"/>
          <w:color w:val="000000" w:themeColor="text1"/>
          <w:sz w:val="32"/>
          <w:szCs w:val="32"/>
        </w:rPr>
      </w:pPr>
      <w:r w:rsidRPr="00D45949">
        <w:rPr>
          <w:rFonts w:ascii="仿宋" w:eastAsia="仿宋" w:hAnsi="仿宋" w:cs="宋体" w:hint="eastAsia"/>
          <w:sz w:val="32"/>
          <w:szCs w:val="32"/>
        </w:rPr>
        <w:t>赛道的永久性装置，用于记录时间、提供信息和控制安全。</w:t>
      </w:r>
    </w:p>
    <w:p w14:paraId="611A931B" w14:textId="77777777" w:rsidR="003F6719" w:rsidRPr="00D45949" w:rsidRDefault="003F6719" w:rsidP="003F6719">
      <w:pPr>
        <w:adjustRightInd w:val="0"/>
        <w:snapToGrid w:val="0"/>
        <w:rPr>
          <w:rFonts w:ascii="仿宋" w:eastAsia="仿宋" w:hAnsi="仿宋" w:cs="宋体"/>
          <w:sz w:val="32"/>
          <w:szCs w:val="32"/>
        </w:rPr>
      </w:pPr>
    </w:p>
    <w:p w14:paraId="27435FDC" w14:textId="12BE7B0B" w:rsidR="003F6719" w:rsidRDefault="003F6719"/>
    <w:p w14:paraId="50AF0BFB" w14:textId="0913AE7D" w:rsidR="003F6719" w:rsidRDefault="003F6719" w:rsidP="003F6719">
      <w:pPr>
        <w:jc w:val="center"/>
        <w:rPr>
          <w:rFonts w:ascii="华光黑体_CNKI" w:eastAsia="华光黑体_CNKI" w:hAnsi="华光黑体_CNKI" w:cs="Times New Roman"/>
          <w:sz w:val="44"/>
          <w:szCs w:val="44"/>
        </w:rPr>
      </w:pPr>
      <w:r w:rsidRPr="002A0B19">
        <w:rPr>
          <w:rFonts w:ascii="华光黑体_CNKI" w:eastAsia="华光黑体_CNKI" w:hAnsi="华光黑体_CNKI" w:cs="Times New Roman" w:hint="eastAsia"/>
          <w:sz w:val="44"/>
          <w:szCs w:val="44"/>
        </w:rPr>
        <w:t>冰壶</w:t>
      </w:r>
    </w:p>
    <w:p w14:paraId="5319B658" w14:textId="77777777" w:rsidR="009D0B55" w:rsidRPr="002A0B19" w:rsidRDefault="009D0B55" w:rsidP="003F6719">
      <w:pPr>
        <w:jc w:val="center"/>
        <w:rPr>
          <w:rFonts w:ascii="华光黑体_CNKI" w:eastAsia="华光黑体_CNKI" w:hAnsi="华光黑体_CNKI" w:cs="Times New Roman"/>
          <w:sz w:val="44"/>
          <w:szCs w:val="44"/>
        </w:rPr>
      </w:pPr>
    </w:p>
    <w:p w14:paraId="7A8039AF" w14:textId="77777777" w:rsidR="002F4240" w:rsidRPr="00AB6F28" w:rsidRDefault="002F4240" w:rsidP="002F4240">
      <w:pPr>
        <w:ind w:firstLineChars="200" w:firstLine="640"/>
        <w:rPr>
          <w:rFonts w:ascii="华光黑体_CNKI" w:eastAsia="华光黑体_CNKI" w:hAnsi="华光黑体_CNKI"/>
          <w:sz w:val="32"/>
          <w:szCs w:val="32"/>
        </w:rPr>
      </w:pPr>
      <w:r w:rsidRPr="00AB6F28">
        <w:rPr>
          <w:rFonts w:ascii="华光黑体_CNKI" w:eastAsia="华光黑体_CNKI" w:hAnsi="华光黑体_CNKI" w:hint="eastAsia"/>
          <w:sz w:val="32"/>
          <w:szCs w:val="32"/>
        </w:rPr>
        <w:t>一、主要技术参数</w:t>
      </w:r>
    </w:p>
    <w:p w14:paraId="2431DBD2" w14:textId="77777777" w:rsidR="002F4240" w:rsidRPr="00AB6F28" w:rsidRDefault="002F4240" w:rsidP="002F4240">
      <w:pPr>
        <w:numPr>
          <w:ilvl w:val="0"/>
          <w:numId w:val="18"/>
        </w:numPr>
        <w:rPr>
          <w:rFonts w:ascii="楷体" w:eastAsia="楷体" w:hAnsi="楷体" w:cs="仿宋"/>
          <w:sz w:val="32"/>
          <w:szCs w:val="32"/>
        </w:rPr>
      </w:pPr>
      <w:r w:rsidRPr="00AB6F28">
        <w:rPr>
          <w:rFonts w:ascii="楷体" w:eastAsia="楷体" w:hAnsi="楷体" w:cs="仿宋" w:hint="eastAsia"/>
          <w:sz w:val="32"/>
          <w:szCs w:val="32"/>
        </w:rPr>
        <w:t>冰面尺寸</w:t>
      </w:r>
    </w:p>
    <w:p w14:paraId="27CADAD6"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赛道两条端线内</w:t>
      </w:r>
      <w:proofErr w:type="gramStart"/>
      <w:r>
        <w:rPr>
          <w:rFonts w:ascii="仿宋" w:eastAsia="仿宋" w:hAnsi="仿宋" w:cs="仿宋" w:hint="eastAsia"/>
          <w:sz w:val="32"/>
          <w:szCs w:val="32"/>
        </w:rPr>
        <w:t>沿之间</w:t>
      </w:r>
      <w:proofErr w:type="gramEnd"/>
      <w:r>
        <w:rPr>
          <w:rFonts w:ascii="仿宋" w:eastAsia="仿宋" w:hAnsi="仿宋" w:cs="仿宋" w:hint="eastAsia"/>
          <w:sz w:val="32"/>
          <w:szCs w:val="32"/>
        </w:rPr>
        <w:t>冰面的长度是45.720米（150英尺）。赛道两条边线内</w:t>
      </w:r>
      <w:proofErr w:type="gramStart"/>
      <w:r>
        <w:rPr>
          <w:rFonts w:ascii="仿宋" w:eastAsia="仿宋" w:hAnsi="仿宋" w:cs="仿宋" w:hint="eastAsia"/>
          <w:sz w:val="32"/>
          <w:szCs w:val="32"/>
        </w:rPr>
        <w:t>沿之间</w:t>
      </w:r>
      <w:proofErr w:type="gramEnd"/>
      <w:r>
        <w:rPr>
          <w:rFonts w:ascii="仿宋" w:eastAsia="仿宋" w:hAnsi="仿宋" w:cs="仿宋" w:hint="eastAsia"/>
          <w:sz w:val="32"/>
          <w:szCs w:val="32"/>
        </w:rPr>
        <w:t>的最大宽度是4.750米（15英尺7英寸）。整个区域由线划分开，或用分隔板隔开。如果现</w:t>
      </w:r>
      <w:r>
        <w:rPr>
          <w:rFonts w:ascii="仿宋" w:eastAsia="仿宋" w:hAnsi="仿宋" w:cs="仿宋" w:hint="eastAsia"/>
          <w:sz w:val="32"/>
          <w:szCs w:val="32"/>
        </w:rPr>
        <w:lastRenderedPageBreak/>
        <w:t>有设施达不到上述尺寸要求，赛道长度最短可为44.501米（146英尺），宽度最窄为4.42米（14英尺6英寸）。</w:t>
      </w:r>
    </w:p>
    <w:p w14:paraId="2C3A0B86" w14:textId="77777777" w:rsidR="002F4240" w:rsidRPr="00AB6F28" w:rsidRDefault="002F4240" w:rsidP="002F4240">
      <w:pPr>
        <w:spacing w:line="560" w:lineRule="exact"/>
        <w:ind w:left="640"/>
        <w:rPr>
          <w:rFonts w:ascii="楷体" w:eastAsia="楷体" w:hAnsi="楷体" w:cs="仿宋"/>
          <w:sz w:val="32"/>
          <w:szCs w:val="32"/>
        </w:rPr>
      </w:pPr>
      <w:r w:rsidRPr="00AB6F28">
        <w:rPr>
          <w:rFonts w:ascii="楷体" w:eastAsia="楷体" w:hAnsi="楷体" w:cs="仿宋" w:hint="eastAsia"/>
          <w:sz w:val="32"/>
          <w:szCs w:val="32"/>
        </w:rPr>
        <w:t>（二）冰面标记</w:t>
      </w:r>
    </w:p>
    <w:p w14:paraId="49D8EDF8"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sz w:val="32"/>
          <w:szCs w:val="32"/>
        </w:rPr>
        <w:t>1</w:t>
      </w:r>
      <w:r>
        <w:rPr>
          <w:rFonts w:ascii="仿宋" w:eastAsia="仿宋" w:hAnsi="仿宋" w:cs="仿宋" w:hint="eastAsia"/>
          <w:sz w:val="32"/>
          <w:szCs w:val="32"/>
        </w:rPr>
        <w:t>.赛道标记线：</w:t>
      </w:r>
    </w:p>
    <w:p w14:paraId="222E1837"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T线，最大宽度</w:t>
      </w:r>
      <w:bookmarkStart w:id="4" w:name="OLE_LINK5"/>
      <w:r>
        <w:rPr>
          <w:rFonts w:ascii="仿宋" w:eastAsia="仿宋" w:hAnsi="仿宋" w:cs="仿宋" w:hint="eastAsia"/>
          <w:sz w:val="32"/>
          <w:szCs w:val="32"/>
        </w:rPr>
        <w:t>13mm</w:t>
      </w:r>
      <w:bookmarkEnd w:id="4"/>
      <w:r>
        <w:rPr>
          <w:rFonts w:ascii="仿宋" w:eastAsia="仿宋" w:hAnsi="仿宋" w:cs="仿宋" w:hint="eastAsia"/>
          <w:sz w:val="32"/>
          <w:szCs w:val="32"/>
        </w:rPr>
        <w:t>（1/2英寸），其中心点距赛道中心点17.375米（57英尺）。</w:t>
      </w:r>
    </w:p>
    <w:p w14:paraId="5D63B6A4"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底线，最大宽度13mm（1/2英寸），其外沿距T线中心点1.829米（6英尺）。</w:t>
      </w:r>
    </w:p>
    <w:p w14:paraId="5562A86A" w14:textId="77777777" w:rsidR="002F4240" w:rsidRDefault="002F4240" w:rsidP="002F4240">
      <w:pPr>
        <w:spacing w:line="560" w:lineRule="exact"/>
        <w:ind w:firstLineChars="200" w:firstLine="640"/>
        <w:rPr>
          <w:rFonts w:ascii="仿宋" w:eastAsia="仿宋" w:hAnsi="仿宋" w:cs="仿宋"/>
          <w:sz w:val="32"/>
          <w:szCs w:val="32"/>
        </w:rPr>
      </w:pPr>
      <w:proofErr w:type="gramStart"/>
      <w:r>
        <w:rPr>
          <w:rFonts w:ascii="仿宋" w:eastAsia="仿宋" w:hAnsi="仿宋" w:cs="仿宋" w:hint="eastAsia"/>
          <w:sz w:val="32"/>
          <w:szCs w:val="32"/>
        </w:rPr>
        <w:t>前掷线</w:t>
      </w:r>
      <w:proofErr w:type="gramEnd"/>
      <w:r>
        <w:rPr>
          <w:rFonts w:ascii="仿宋" w:eastAsia="仿宋" w:hAnsi="仿宋" w:cs="仿宋" w:hint="eastAsia"/>
          <w:sz w:val="32"/>
          <w:szCs w:val="32"/>
        </w:rPr>
        <w:t>，宽102mm（4英寸），其内沿距T线中心点6.401米（21英尺）。</w:t>
      </w:r>
    </w:p>
    <w:p w14:paraId="44E3C77E"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中线，最大宽度13mm（1/2英寸），交于T线中点，并沿T线正中向外延伸3.658米（12英尺）。</w:t>
      </w:r>
    </w:p>
    <w:p w14:paraId="71691692" w14:textId="77777777" w:rsidR="002F4240" w:rsidRDefault="002F4240" w:rsidP="002F4240">
      <w:pPr>
        <w:spacing w:line="560" w:lineRule="exact"/>
        <w:ind w:firstLineChars="200" w:firstLine="640"/>
        <w:rPr>
          <w:rFonts w:ascii="仿宋" w:eastAsia="仿宋" w:hAnsi="仿宋" w:cs="仿宋"/>
          <w:sz w:val="32"/>
          <w:szCs w:val="32"/>
        </w:rPr>
      </w:pPr>
      <w:proofErr w:type="gramStart"/>
      <w:r>
        <w:rPr>
          <w:rFonts w:ascii="仿宋" w:eastAsia="仿宋" w:hAnsi="仿宋" w:cs="仿宋" w:hint="eastAsia"/>
          <w:sz w:val="32"/>
          <w:szCs w:val="32"/>
        </w:rPr>
        <w:t>起踏线</w:t>
      </w:r>
      <w:proofErr w:type="gramEnd"/>
      <w:r>
        <w:rPr>
          <w:rFonts w:ascii="仿宋" w:eastAsia="仿宋" w:hAnsi="仿宋" w:cs="仿宋" w:hint="eastAsia"/>
          <w:sz w:val="32"/>
          <w:szCs w:val="32"/>
        </w:rPr>
        <w:t>，长457mm（1英尺6英寸），最大宽度13mm（1/2英寸），与T线平行，位于中线的两端。</w:t>
      </w:r>
    </w:p>
    <w:p w14:paraId="6793CB29"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限制线，长152mm（6英寸），最大宽度13mm1.27厘米（1/2英寸），与</w:t>
      </w:r>
      <w:proofErr w:type="gramStart"/>
      <w:r>
        <w:rPr>
          <w:rFonts w:ascii="仿宋" w:eastAsia="仿宋" w:hAnsi="仿宋" w:cs="仿宋" w:hint="eastAsia"/>
          <w:sz w:val="32"/>
          <w:szCs w:val="32"/>
        </w:rPr>
        <w:t>前掷线</w:t>
      </w:r>
      <w:proofErr w:type="gramEnd"/>
      <w:r>
        <w:rPr>
          <w:rFonts w:ascii="仿宋" w:eastAsia="仿宋" w:hAnsi="仿宋" w:cs="仿宋" w:hint="eastAsia"/>
          <w:sz w:val="32"/>
          <w:szCs w:val="32"/>
        </w:rPr>
        <w:t>平行并距</w:t>
      </w:r>
      <w:proofErr w:type="gramStart"/>
      <w:r>
        <w:rPr>
          <w:rFonts w:ascii="仿宋" w:eastAsia="仿宋" w:hAnsi="仿宋" w:cs="仿宋" w:hint="eastAsia"/>
          <w:sz w:val="32"/>
          <w:szCs w:val="32"/>
        </w:rPr>
        <w:t>前掷线外沿</w:t>
      </w:r>
      <w:proofErr w:type="gramEnd"/>
      <w:r>
        <w:rPr>
          <w:rFonts w:ascii="仿宋" w:eastAsia="仿宋" w:hAnsi="仿宋" w:cs="仿宋" w:hint="eastAsia"/>
          <w:sz w:val="32"/>
          <w:szCs w:val="32"/>
        </w:rPr>
        <w:t>1.219米（4英尺），在赛道两端。</w:t>
      </w:r>
    </w:p>
    <w:p w14:paraId="2BE5C1EE"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sz w:val="32"/>
          <w:szCs w:val="32"/>
        </w:rPr>
        <w:t>2</w:t>
      </w:r>
      <w:r>
        <w:rPr>
          <w:rFonts w:ascii="仿宋" w:eastAsia="仿宋" w:hAnsi="仿宋" w:cs="仿宋" w:hint="eastAsia"/>
          <w:sz w:val="32"/>
          <w:szCs w:val="32"/>
        </w:rPr>
        <w:t>.大本营中心（圆心）位于T线与中线的交叉点。以此为中心，赛道两端各有一个由四个同心圆组成的大本营，最大的圆外沿距圆心的半径为1.829米（6英尺），第二个半径为1.219米（4英尺），第三个半径为610mm（2英尺），最里面的半径最小值为152mm（6英寸）</w:t>
      </w:r>
    </w:p>
    <w:p w14:paraId="284D9FBA" w14:textId="77777777" w:rsidR="002F4240" w:rsidRPr="00AB6F28" w:rsidRDefault="002F4240" w:rsidP="002F4240">
      <w:pPr>
        <w:spacing w:line="560" w:lineRule="exact"/>
        <w:ind w:firstLineChars="200" w:firstLine="640"/>
        <w:rPr>
          <w:rFonts w:ascii="楷体" w:eastAsia="楷体" w:hAnsi="楷体" w:cs="仿宋"/>
          <w:sz w:val="32"/>
          <w:szCs w:val="32"/>
        </w:rPr>
      </w:pPr>
      <w:r w:rsidRPr="00AB6F28">
        <w:rPr>
          <w:rFonts w:ascii="楷体" w:eastAsia="楷体" w:hAnsi="楷体" w:cs="仿宋" w:hint="eastAsia"/>
          <w:sz w:val="32"/>
          <w:szCs w:val="32"/>
        </w:rPr>
        <w:t>（三）踏板</w:t>
      </w:r>
    </w:p>
    <w:p w14:paraId="44F57B5C" w14:textId="77777777" w:rsidR="002F4240" w:rsidRDefault="002F4240" w:rsidP="002F4240">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两个踏板位于</w:t>
      </w:r>
      <w:proofErr w:type="gramStart"/>
      <w:r>
        <w:rPr>
          <w:rFonts w:ascii="仿宋" w:eastAsia="仿宋" w:hAnsi="仿宋" w:cs="仿宋" w:hint="eastAsia"/>
          <w:sz w:val="32"/>
          <w:szCs w:val="32"/>
        </w:rPr>
        <w:t>起踏线</w:t>
      </w:r>
      <w:proofErr w:type="gramEnd"/>
      <w:r>
        <w:rPr>
          <w:rFonts w:ascii="仿宋" w:eastAsia="仿宋" w:hAnsi="仿宋" w:cs="仿宋" w:hint="eastAsia"/>
          <w:sz w:val="32"/>
          <w:szCs w:val="32"/>
        </w:rPr>
        <w:t>上，分置中线两侧，每个踏板的内</w:t>
      </w:r>
      <w:r>
        <w:rPr>
          <w:rFonts w:ascii="仿宋" w:eastAsia="仿宋" w:hAnsi="仿宋" w:cs="仿宋" w:hint="eastAsia"/>
          <w:sz w:val="32"/>
          <w:szCs w:val="32"/>
        </w:rPr>
        <w:lastRenderedPageBreak/>
        <w:t>沿距中线76mm（3英寸）。每个踏板的宽度不超过152mm（6英寸）。踏板固定在适当的材料上，该材料的内侧位于</w:t>
      </w:r>
      <w:proofErr w:type="gramStart"/>
      <w:r>
        <w:rPr>
          <w:rFonts w:ascii="仿宋" w:eastAsia="仿宋" w:hAnsi="仿宋" w:cs="仿宋" w:hint="eastAsia"/>
          <w:sz w:val="32"/>
          <w:szCs w:val="32"/>
        </w:rPr>
        <w:t>起踏线</w:t>
      </w:r>
      <w:proofErr w:type="gramEnd"/>
      <w:r>
        <w:rPr>
          <w:rFonts w:ascii="仿宋" w:eastAsia="仿宋" w:hAnsi="仿宋" w:cs="仿宋" w:hint="eastAsia"/>
          <w:sz w:val="32"/>
          <w:szCs w:val="32"/>
        </w:rPr>
        <w:t>的内侧，踏板在</w:t>
      </w:r>
      <w:proofErr w:type="gramStart"/>
      <w:r>
        <w:rPr>
          <w:rFonts w:ascii="仿宋" w:eastAsia="仿宋" w:hAnsi="仿宋" w:cs="仿宋" w:hint="eastAsia"/>
          <w:sz w:val="32"/>
          <w:szCs w:val="32"/>
        </w:rPr>
        <w:t>起踏线前端</w:t>
      </w:r>
      <w:proofErr w:type="gramEnd"/>
      <w:r>
        <w:rPr>
          <w:rFonts w:ascii="仿宋" w:eastAsia="仿宋" w:hAnsi="仿宋" w:cs="仿宋" w:hint="eastAsia"/>
          <w:sz w:val="32"/>
          <w:szCs w:val="32"/>
        </w:rPr>
        <w:t>不能超出203mm（8英寸）。如果踏板陷入冰内，其深度不能超过38mm（1.5英寸）。</w:t>
      </w:r>
    </w:p>
    <w:p w14:paraId="188A5BA1" w14:textId="77777777" w:rsidR="002F4240" w:rsidRPr="00AB6F28" w:rsidRDefault="002F4240" w:rsidP="002F4240">
      <w:pPr>
        <w:spacing w:line="560" w:lineRule="exact"/>
        <w:ind w:firstLineChars="200" w:firstLine="640"/>
        <w:rPr>
          <w:rFonts w:ascii="楷体" w:eastAsia="楷体" w:hAnsi="楷体" w:cs="仿宋"/>
          <w:sz w:val="32"/>
          <w:szCs w:val="32"/>
        </w:rPr>
      </w:pPr>
      <w:r w:rsidRPr="00AB6F28">
        <w:rPr>
          <w:rFonts w:ascii="楷体" w:eastAsia="楷体" w:hAnsi="楷体" w:cs="仿宋" w:hint="eastAsia"/>
          <w:sz w:val="32"/>
          <w:szCs w:val="32"/>
        </w:rPr>
        <w:t>（四）步行道</w:t>
      </w:r>
    </w:p>
    <w:p w14:paraId="1CC84D70" w14:textId="55F7E4D0" w:rsidR="003F6719" w:rsidRDefault="002F4240" w:rsidP="008F2CC4">
      <w:pPr>
        <w:spacing w:line="560" w:lineRule="exact"/>
        <w:ind w:firstLineChars="200" w:firstLine="640"/>
        <w:rPr>
          <w:rFonts w:ascii="仿宋" w:eastAsia="仿宋" w:hAnsi="仿宋" w:cs="仿宋"/>
          <w:sz w:val="32"/>
          <w:szCs w:val="32"/>
        </w:rPr>
      </w:pPr>
      <w:r>
        <w:rPr>
          <w:rFonts w:ascii="仿宋" w:eastAsia="仿宋" w:hAnsi="仿宋" w:cs="仿宋" w:hint="eastAsia"/>
          <w:sz w:val="32"/>
          <w:szCs w:val="32"/>
        </w:rPr>
        <w:t>冰面周边步行道大于1米宽度。</w:t>
      </w:r>
    </w:p>
    <w:p w14:paraId="673193DA" w14:textId="31C66888" w:rsidR="008F2CC4" w:rsidRDefault="008F2CC4" w:rsidP="008F2CC4">
      <w:pPr>
        <w:spacing w:line="560" w:lineRule="exact"/>
        <w:ind w:firstLineChars="200" w:firstLine="420"/>
        <w:rPr>
          <w:rFonts w:ascii="仿宋" w:eastAsia="仿宋" w:hAnsi="仿宋" w:cs="仿宋"/>
          <w:sz w:val="32"/>
          <w:szCs w:val="32"/>
        </w:rPr>
      </w:pPr>
      <w:r w:rsidRPr="003F6719">
        <w:rPr>
          <w:rFonts w:ascii="Times New Roman" w:eastAsia="宋体" w:hAnsi="Times New Roman" w:cs="Times New Roman"/>
          <w:noProof/>
          <w:color w:val="000000"/>
          <w:szCs w:val="21"/>
        </w:rPr>
        <w:drawing>
          <wp:anchor distT="0" distB="0" distL="114300" distR="114300" simplePos="0" relativeHeight="251663360" behindDoc="0" locked="0" layoutInCell="1" allowOverlap="1" wp14:anchorId="23A4F589" wp14:editId="0A6C513B">
            <wp:simplePos x="0" y="0"/>
            <wp:positionH relativeFrom="column">
              <wp:posOffset>0</wp:posOffset>
            </wp:positionH>
            <wp:positionV relativeFrom="paragraph">
              <wp:posOffset>0</wp:posOffset>
            </wp:positionV>
            <wp:extent cx="5274310" cy="7259320"/>
            <wp:effectExtent l="0" t="0" r="2540" b="0"/>
            <wp:wrapNone/>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4310" cy="725932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9783F0E" w14:textId="77777777" w:rsidR="008F2CC4" w:rsidRPr="008F2CC4" w:rsidRDefault="008F2CC4" w:rsidP="008F2CC4">
      <w:pPr>
        <w:spacing w:line="560" w:lineRule="exact"/>
        <w:ind w:firstLineChars="200" w:firstLine="640"/>
        <w:rPr>
          <w:rFonts w:ascii="仿宋" w:eastAsia="仿宋" w:hAnsi="仿宋" w:cs="仿宋"/>
          <w:sz w:val="32"/>
          <w:szCs w:val="32"/>
        </w:rPr>
      </w:pPr>
    </w:p>
    <w:p w14:paraId="5AA1A3BC" w14:textId="77777777" w:rsidR="008F2CC4" w:rsidRDefault="008F2CC4" w:rsidP="003F6719">
      <w:pPr>
        <w:spacing w:line="560" w:lineRule="exact"/>
        <w:ind w:firstLineChars="200" w:firstLine="640"/>
        <w:rPr>
          <w:rFonts w:ascii="仿宋" w:eastAsia="仿宋" w:hAnsi="仿宋" w:cs="宋体"/>
          <w:sz w:val="32"/>
          <w:szCs w:val="32"/>
        </w:rPr>
      </w:pPr>
    </w:p>
    <w:p w14:paraId="2FA3A545" w14:textId="6517C058" w:rsidR="008F2CC4" w:rsidRDefault="008F2CC4" w:rsidP="003F6719">
      <w:pPr>
        <w:spacing w:line="560" w:lineRule="exact"/>
        <w:ind w:firstLineChars="200" w:firstLine="640"/>
        <w:rPr>
          <w:rFonts w:ascii="仿宋" w:eastAsia="仿宋" w:hAnsi="仿宋" w:cs="宋体"/>
          <w:sz w:val="32"/>
          <w:szCs w:val="32"/>
        </w:rPr>
      </w:pPr>
    </w:p>
    <w:p w14:paraId="5B3ADC04" w14:textId="7C175C71" w:rsidR="008F2CC4" w:rsidRDefault="008F2CC4" w:rsidP="003F6719">
      <w:pPr>
        <w:spacing w:line="560" w:lineRule="exact"/>
        <w:ind w:firstLineChars="200" w:firstLine="640"/>
        <w:rPr>
          <w:rFonts w:ascii="仿宋" w:eastAsia="仿宋" w:hAnsi="仿宋" w:cs="宋体"/>
          <w:sz w:val="32"/>
          <w:szCs w:val="32"/>
        </w:rPr>
      </w:pPr>
    </w:p>
    <w:p w14:paraId="274256D6" w14:textId="370A05EB" w:rsidR="008F2CC4" w:rsidRDefault="008F2CC4" w:rsidP="003F6719">
      <w:pPr>
        <w:spacing w:line="560" w:lineRule="exact"/>
        <w:ind w:firstLineChars="200" w:firstLine="640"/>
        <w:rPr>
          <w:rFonts w:ascii="仿宋" w:eastAsia="仿宋" w:hAnsi="仿宋" w:cs="宋体"/>
          <w:sz w:val="32"/>
          <w:szCs w:val="32"/>
        </w:rPr>
      </w:pPr>
    </w:p>
    <w:p w14:paraId="1691C85D" w14:textId="71C04FE7" w:rsidR="008F2CC4" w:rsidRDefault="008F2CC4" w:rsidP="003F6719">
      <w:pPr>
        <w:spacing w:line="560" w:lineRule="exact"/>
        <w:ind w:firstLineChars="200" w:firstLine="640"/>
        <w:rPr>
          <w:rFonts w:ascii="仿宋" w:eastAsia="仿宋" w:hAnsi="仿宋" w:cs="宋体"/>
          <w:sz w:val="32"/>
          <w:szCs w:val="32"/>
        </w:rPr>
      </w:pPr>
    </w:p>
    <w:p w14:paraId="79C652FE" w14:textId="486AC0B3" w:rsidR="008F2CC4" w:rsidRDefault="008F2CC4" w:rsidP="003F6719">
      <w:pPr>
        <w:spacing w:line="560" w:lineRule="exact"/>
        <w:ind w:firstLineChars="200" w:firstLine="640"/>
        <w:rPr>
          <w:rFonts w:ascii="仿宋" w:eastAsia="仿宋" w:hAnsi="仿宋" w:cs="宋体"/>
          <w:sz w:val="32"/>
          <w:szCs w:val="32"/>
        </w:rPr>
      </w:pPr>
    </w:p>
    <w:p w14:paraId="426F788E" w14:textId="4970BE25" w:rsidR="008F2CC4" w:rsidRDefault="008F2CC4" w:rsidP="003F6719">
      <w:pPr>
        <w:spacing w:line="560" w:lineRule="exact"/>
        <w:ind w:firstLineChars="200" w:firstLine="640"/>
        <w:rPr>
          <w:rFonts w:ascii="仿宋" w:eastAsia="仿宋" w:hAnsi="仿宋" w:cs="宋体"/>
          <w:sz w:val="32"/>
          <w:szCs w:val="32"/>
        </w:rPr>
      </w:pPr>
    </w:p>
    <w:p w14:paraId="053B7420" w14:textId="54E2AB91" w:rsidR="008F2CC4" w:rsidRDefault="008F2CC4" w:rsidP="003F6719">
      <w:pPr>
        <w:spacing w:line="560" w:lineRule="exact"/>
        <w:ind w:firstLineChars="200" w:firstLine="640"/>
        <w:rPr>
          <w:rFonts w:ascii="仿宋" w:eastAsia="仿宋" w:hAnsi="仿宋" w:cs="宋体"/>
          <w:sz w:val="32"/>
          <w:szCs w:val="32"/>
        </w:rPr>
      </w:pPr>
    </w:p>
    <w:p w14:paraId="16DCBF82" w14:textId="2DAB8BEF" w:rsidR="008F2CC4" w:rsidRDefault="008F2CC4" w:rsidP="003F6719">
      <w:pPr>
        <w:spacing w:line="560" w:lineRule="exact"/>
        <w:ind w:firstLineChars="200" w:firstLine="640"/>
        <w:rPr>
          <w:rFonts w:ascii="仿宋" w:eastAsia="仿宋" w:hAnsi="仿宋" w:cs="宋体"/>
          <w:sz w:val="32"/>
          <w:szCs w:val="32"/>
        </w:rPr>
      </w:pPr>
    </w:p>
    <w:p w14:paraId="29242206" w14:textId="6A39FD9E" w:rsidR="008F2CC4" w:rsidRDefault="008F2CC4" w:rsidP="003F6719">
      <w:pPr>
        <w:spacing w:line="560" w:lineRule="exact"/>
        <w:ind w:firstLineChars="200" w:firstLine="640"/>
        <w:rPr>
          <w:rFonts w:ascii="仿宋" w:eastAsia="仿宋" w:hAnsi="仿宋" w:cs="宋体"/>
          <w:sz w:val="32"/>
          <w:szCs w:val="32"/>
        </w:rPr>
      </w:pPr>
    </w:p>
    <w:p w14:paraId="4DC39481" w14:textId="6324E73D" w:rsidR="008F2CC4" w:rsidRDefault="008F2CC4" w:rsidP="003F6719">
      <w:pPr>
        <w:spacing w:line="560" w:lineRule="exact"/>
        <w:ind w:firstLineChars="200" w:firstLine="640"/>
        <w:rPr>
          <w:rFonts w:ascii="仿宋" w:eastAsia="仿宋" w:hAnsi="仿宋" w:cs="宋体"/>
          <w:sz w:val="32"/>
          <w:szCs w:val="32"/>
        </w:rPr>
      </w:pPr>
    </w:p>
    <w:p w14:paraId="19C7E8DA" w14:textId="253CB6EF" w:rsidR="008F2CC4" w:rsidRDefault="008F2CC4" w:rsidP="003F6719">
      <w:pPr>
        <w:spacing w:line="560" w:lineRule="exact"/>
        <w:ind w:firstLineChars="200" w:firstLine="640"/>
        <w:rPr>
          <w:rFonts w:ascii="仿宋" w:eastAsia="仿宋" w:hAnsi="仿宋" w:cs="宋体"/>
          <w:sz w:val="32"/>
          <w:szCs w:val="32"/>
        </w:rPr>
      </w:pPr>
    </w:p>
    <w:p w14:paraId="2542AA18" w14:textId="09842833" w:rsidR="008F2CC4" w:rsidRDefault="008F2CC4" w:rsidP="003F6719">
      <w:pPr>
        <w:spacing w:line="560" w:lineRule="exact"/>
        <w:ind w:firstLineChars="200" w:firstLine="640"/>
        <w:rPr>
          <w:rFonts w:ascii="仿宋" w:eastAsia="仿宋" w:hAnsi="仿宋" w:cs="宋体"/>
          <w:sz w:val="32"/>
          <w:szCs w:val="32"/>
        </w:rPr>
      </w:pPr>
    </w:p>
    <w:p w14:paraId="2E06D8F6" w14:textId="57BE2431" w:rsidR="008F2CC4" w:rsidRDefault="008F2CC4" w:rsidP="003F6719">
      <w:pPr>
        <w:spacing w:line="560" w:lineRule="exact"/>
        <w:ind w:firstLineChars="200" w:firstLine="640"/>
        <w:rPr>
          <w:rFonts w:ascii="仿宋" w:eastAsia="仿宋" w:hAnsi="仿宋" w:cs="宋体"/>
          <w:sz w:val="32"/>
          <w:szCs w:val="32"/>
        </w:rPr>
      </w:pPr>
    </w:p>
    <w:p w14:paraId="347F48F0" w14:textId="121DF090" w:rsidR="008F2CC4" w:rsidRDefault="008F2CC4" w:rsidP="003F6719">
      <w:pPr>
        <w:spacing w:line="560" w:lineRule="exact"/>
        <w:ind w:firstLineChars="200" w:firstLine="640"/>
        <w:rPr>
          <w:rFonts w:ascii="仿宋" w:eastAsia="仿宋" w:hAnsi="仿宋" w:cs="宋体"/>
          <w:sz w:val="32"/>
          <w:szCs w:val="32"/>
        </w:rPr>
      </w:pPr>
    </w:p>
    <w:p w14:paraId="21A281D5" w14:textId="725B80B9" w:rsidR="008F2CC4" w:rsidRDefault="008F2CC4" w:rsidP="003F6719">
      <w:pPr>
        <w:spacing w:line="560" w:lineRule="exact"/>
        <w:ind w:firstLineChars="200" w:firstLine="640"/>
        <w:rPr>
          <w:rFonts w:ascii="仿宋" w:eastAsia="仿宋" w:hAnsi="仿宋" w:cs="宋体"/>
          <w:sz w:val="32"/>
          <w:szCs w:val="32"/>
        </w:rPr>
      </w:pPr>
    </w:p>
    <w:p w14:paraId="5E867589" w14:textId="77777777" w:rsidR="008F2CC4" w:rsidRPr="00AB6F28" w:rsidRDefault="008F2CC4" w:rsidP="008F2CC4">
      <w:pPr>
        <w:ind w:firstLineChars="200" w:firstLine="640"/>
        <w:rPr>
          <w:rFonts w:ascii="华光黑体_CNKI" w:eastAsia="华光黑体_CNKI" w:hAnsi="华光黑体_CNKI" w:cs="宋体"/>
          <w:sz w:val="32"/>
          <w:szCs w:val="32"/>
        </w:rPr>
      </w:pPr>
      <w:r w:rsidRPr="00AB6F28">
        <w:rPr>
          <w:rFonts w:ascii="华光黑体_CNKI" w:eastAsia="华光黑体_CNKI" w:hAnsi="华光黑体_CNKI" w:cs="宋体" w:hint="eastAsia"/>
          <w:sz w:val="32"/>
          <w:szCs w:val="32"/>
        </w:rPr>
        <w:lastRenderedPageBreak/>
        <w:t>二、场地要求</w:t>
      </w:r>
    </w:p>
    <w:p w14:paraId="6757F1BE" w14:textId="77777777" w:rsidR="008F2CC4" w:rsidRPr="00AB6F28" w:rsidRDefault="008F2CC4" w:rsidP="008F2CC4">
      <w:pPr>
        <w:ind w:firstLineChars="200" w:firstLine="640"/>
        <w:rPr>
          <w:rFonts w:ascii="楷体" w:eastAsia="楷体" w:hAnsi="楷体" w:cs="仿宋"/>
          <w:sz w:val="32"/>
          <w:szCs w:val="32"/>
        </w:rPr>
      </w:pPr>
      <w:r w:rsidRPr="00AB6F28">
        <w:rPr>
          <w:rFonts w:ascii="楷体" w:eastAsia="楷体" w:hAnsi="楷体" w:cs="仿宋" w:hint="eastAsia"/>
          <w:sz w:val="32"/>
          <w:szCs w:val="32"/>
        </w:rPr>
        <w:t>（一）建筑及照明要求</w:t>
      </w:r>
    </w:p>
    <w:p w14:paraId="33E1F239"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1</w:t>
      </w:r>
      <w:r w:rsidRPr="008F2CC4">
        <w:rPr>
          <w:rFonts w:ascii="仿宋" w:eastAsia="仿宋" w:hAnsi="仿宋" w:cs="仿宋"/>
          <w:sz w:val="32"/>
          <w:szCs w:val="32"/>
        </w:rPr>
        <w:t>.</w:t>
      </w:r>
      <w:proofErr w:type="gramStart"/>
      <w:r w:rsidRPr="008F2CC4">
        <w:rPr>
          <w:rFonts w:ascii="仿宋" w:eastAsia="仿宋" w:hAnsi="仿宋" w:cs="仿宋" w:hint="eastAsia"/>
          <w:sz w:val="32"/>
          <w:szCs w:val="32"/>
        </w:rPr>
        <w:t>场馆需</w:t>
      </w:r>
      <w:proofErr w:type="gramEnd"/>
      <w:r w:rsidRPr="008F2CC4">
        <w:rPr>
          <w:rFonts w:ascii="仿宋" w:eastAsia="仿宋" w:hAnsi="仿宋" w:cs="仿宋" w:hint="eastAsia"/>
          <w:sz w:val="32"/>
          <w:szCs w:val="32"/>
        </w:rPr>
        <w:t>划分出看台区、机房、休息区、更衣区、服务区、卫生间、医务室、反兴奋剂检查室、设备区等功能区。</w:t>
      </w:r>
    </w:p>
    <w:p w14:paraId="7E163345"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2</w:t>
      </w:r>
      <w:r w:rsidRPr="008F2CC4">
        <w:rPr>
          <w:rFonts w:ascii="仿宋" w:eastAsia="仿宋" w:hAnsi="仿宋" w:cs="仿宋"/>
          <w:sz w:val="32"/>
          <w:szCs w:val="32"/>
        </w:rPr>
        <w:t>.</w:t>
      </w:r>
      <w:r w:rsidRPr="008F2CC4">
        <w:rPr>
          <w:rFonts w:ascii="仿宋" w:eastAsia="仿宋" w:hAnsi="仿宋" w:cs="仿宋" w:hint="eastAsia"/>
          <w:sz w:val="32"/>
          <w:szCs w:val="32"/>
        </w:rPr>
        <w:t>场地冰面和屋顶结构之间至少要有10米的净空。</w:t>
      </w:r>
    </w:p>
    <w:p w14:paraId="34B9D19B"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3</w:t>
      </w:r>
      <w:r w:rsidRPr="008F2CC4">
        <w:rPr>
          <w:rFonts w:ascii="仿宋" w:eastAsia="仿宋" w:hAnsi="仿宋" w:cs="仿宋"/>
          <w:sz w:val="32"/>
          <w:szCs w:val="32"/>
        </w:rPr>
        <w:t>.</w:t>
      </w:r>
      <w:r w:rsidRPr="008F2CC4">
        <w:rPr>
          <w:rFonts w:ascii="仿宋" w:eastAsia="仿宋" w:hAnsi="仿宋" w:cs="仿宋" w:hint="eastAsia"/>
          <w:sz w:val="32"/>
          <w:szCs w:val="32"/>
        </w:rPr>
        <w:t>墙面和天棚要求密闭性和保温性，使冰场处于一个相对恒温的环境。</w:t>
      </w:r>
    </w:p>
    <w:p w14:paraId="57AB04BE"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4</w:t>
      </w:r>
      <w:r w:rsidRPr="008F2CC4">
        <w:rPr>
          <w:rFonts w:ascii="仿宋" w:eastAsia="仿宋" w:hAnsi="仿宋" w:cs="仿宋"/>
          <w:sz w:val="32"/>
          <w:szCs w:val="32"/>
        </w:rPr>
        <w:t>.</w:t>
      </w:r>
      <w:r w:rsidRPr="008F2CC4">
        <w:rPr>
          <w:rFonts w:ascii="仿宋" w:eastAsia="仿宋" w:hAnsi="仿宋" w:cs="仿宋" w:hint="eastAsia"/>
          <w:sz w:val="32"/>
          <w:szCs w:val="32"/>
        </w:rPr>
        <w:t>天棚采用暖性材质作保温层，防止冷空气上流产生的结露现象，造成对冰面的破坏。</w:t>
      </w:r>
    </w:p>
    <w:p w14:paraId="56E1DA45"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5</w:t>
      </w:r>
      <w:r w:rsidRPr="008F2CC4">
        <w:rPr>
          <w:rFonts w:ascii="仿宋" w:eastAsia="仿宋" w:hAnsi="仿宋" w:cs="仿宋"/>
          <w:sz w:val="32"/>
          <w:szCs w:val="32"/>
        </w:rPr>
        <w:t>.</w:t>
      </w:r>
      <w:r w:rsidRPr="008F2CC4">
        <w:rPr>
          <w:rFonts w:ascii="仿宋" w:eastAsia="仿宋" w:hAnsi="仿宋" w:cs="仿宋" w:hint="eastAsia"/>
          <w:sz w:val="32"/>
          <w:szCs w:val="32"/>
        </w:rPr>
        <w:t>冰道基面为水泥，水平度误差应小于0.5毫米。</w:t>
      </w:r>
    </w:p>
    <w:p w14:paraId="317F5C76"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6</w:t>
      </w:r>
      <w:r w:rsidRPr="008F2CC4">
        <w:rPr>
          <w:rFonts w:ascii="仿宋" w:eastAsia="仿宋" w:hAnsi="仿宋" w:cs="仿宋"/>
          <w:sz w:val="32"/>
          <w:szCs w:val="32"/>
        </w:rPr>
        <w:t>.</w:t>
      </w:r>
      <w:r w:rsidRPr="008F2CC4">
        <w:rPr>
          <w:rFonts w:ascii="仿宋" w:eastAsia="仿宋" w:hAnsi="仿宋" w:cs="仿宋" w:hint="eastAsia"/>
          <w:sz w:val="32"/>
          <w:szCs w:val="32"/>
        </w:rPr>
        <w:t>建筑物入口的设计应可避免外界天气的不利影响。办公区、更衣室、</w:t>
      </w:r>
      <w:proofErr w:type="gramStart"/>
      <w:r w:rsidRPr="008F2CC4">
        <w:rPr>
          <w:rFonts w:ascii="仿宋" w:eastAsia="仿宋" w:hAnsi="仿宋" w:cs="仿宋" w:hint="eastAsia"/>
          <w:sz w:val="32"/>
          <w:szCs w:val="32"/>
        </w:rPr>
        <w:t>商服区及</w:t>
      </w:r>
      <w:proofErr w:type="gramEnd"/>
      <w:r w:rsidRPr="008F2CC4">
        <w:rPr>
          <w:rFonts w:ascii="仿宋" w:eastAsia="仿宋" w:hAnsi="仿宋" w:cs="仿宋" w:hint="eastAsia"/>
          <w:sz w:val="32"/>
          <w:szCs w:val="32"/>
        </w:rPr>
        <w:t>热身区等封闭房间应采用R40保温墙和R60保温天花板，或类似性能材料。</w:t>
      </w:r>
    </w:p>
    <w:p w14:paraId="7E0AFB12"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7</w:t>
      </w:r>
      <w:r w:rsidRPr="008F2CC4">
        <w:rPr>
          <w:rFonts w:ascii="仿宋" w:eastAsia="仿宋" w:hAnsi="仿宋" w:cs="仿宋"/>
          <w:sz w:val="32"/>
          <w:szCs w:val="32"/>
        </w:rPr>
        <w:t>.</w:t>
      </w:r>
      <w:r w:rsidRPr="008F2CC4">
        <w:rPr>
          <w:rFonts w:ascii="仿宋" w:eastAsia="仿宋" w:hAnsi="仿宋" w:cs="仿宋" w:hint="eastAsia"/>
          <w:sz w:val="32"/>
          <w:szCs w:val="32"/>
        </w:rPr>
        <w:t>场地需配置很好的照明系统，亮度需要1500lux，光源不能直接照射运动员和观众。</w:t>
      </w:r>
    </w:p>
    <w:p w14:paraId="064EEA70"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8．光源要求以亮度高，发热量低、冷光源的投光灯。</w:t>
      </w:r>
    </w:p>
    <w:p w14:paraId="1C8478C5" w14:textId="77777777" w:rsidR="008F2CC4" w:rsidRPr="00AB6F28" w:rsidRDefault="008F2CC4" w:rsidP="008F2CC4">
      <w:pPr>
        <w:spacing w:line="560" w:lineRule="exact"/>
        <w:ind w:firstLineChars="200" w:firstLine="640"/>
        <w:rPr>
          <w:rFonts w:ascii="楷体" w:eastAsia="楷体" w:hAnsi="楷体" w:cs="仿宋"/>
          <w:sz w:val="32"/>
          <w:szCs w:val="32"/>
        </w:rPr>
      </w:pPr>
      <w:r w:rsidRPr="00AB6F28">
        <w:rPr>
          <w:rFonts w:ascii="楷体" w:eastAsia="楷体" w:hAnsi="楷体" w:cs="仿宋" w:hint="eastAsia"/>
          <w:sz w:val="32"/>
          <w:szCs w:val="32"/>
        </w:rPr>
        <w:t>（二）场地温湿度要求</w:t>
      </w:r>
    </w:p>
    <w:p w14:paraId="2119EC3E"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1．空调系统应有能力确保在任何热负荷条件下（满场及室外高温）使冰面1.5米处的空气温度始终保持在10-14℃。冰场应形成一个相对恒温空间，且比赛区域不应受到来自空调系统的气流干扰。</w:t>
      </w:r>
    </w:p>
    <w:p w14:paraId="7A88D5B8"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2．除湿/加</w:t>
      </w:r>
      <w:proofErr w:type="gramStart"/>
      <w:r w:rsidRPr="008F2CC4">
        <w:rPr>
          <w:rFonts w:ascii="仿宋" w:eastAsia="仿宋" w:hAnsi="仿宋" w:cs="仿宋" w:hint="eastAsia"/>
          <w:sz w:val="32"/>
          <w:szCs w:val="32"/>
        </w:rPr>
        <w:t>湿系统</w:t>
      </w:r>
      <w:proofErr w:type="gramEnd"/>
      <w:r w:rsidRPr="008F2CC4">
        <w:rPr>
          <w:rFonts w:ascii="仿宋" w:eastAsia="仿宋" w:hAnsi="仿宋" w:cs="仿宋" w:hint="eastAsia"/>
          <w:sz w:val="32"/>
          <w:szCs w:val="32"/>
        </w:rPr>
        <w:t>应该有充足能力确保建筑物内露点温度在任何一种湿负荷条件下（满场、雨天、赛期外界高露点。参见第5条）保持在-4度。在湿度较高的地区，冰场内应装</w:t>
      </w:r>
      <w:r w:rsidRPr="008F2CC4">
        <w:rPr>
          <w:rFonts w:ascii="仿宋" w:eastAsia="仿宋" w:hAnsi="仿宋" w:cs="仿宋" w:hint="eastAsia"/>
          <w:sz w:val="32"/>
          <w:szCs w:val="32"/>
        </w:rPr>
        <w:lastRenderedPageBreak/>
        <w:t>有除湿系统，湿度应保持在40%左右为佳，可视情况在30%-50%范围内均可。</w:t>
      </w:r>
    </w:p>
    <w:p w14:paraId="6E7BF3D2" w14:textId="0F7F2380" w:rsidR="008F2CC4" w:rsidRPr="008F2CC4" w:rsidRDefault="000A36BB" w:rsidP="008F2CC4">
      <w:pPr>
        <w:spacing w:line="560" w:lineRule="exact"/>
        <w:ind w:firstLineChars="200" w:firstLine="640"/>
        <w:rPr>
          <w:rFonts w:ascii="仿宋" w:eastAsia="仿宋" w:hAnsi="仿宋" w:cs="仿宋"/>
          <w:sz w:val="32"/>
          <w:szCs w:val="32"/>
        </w:rPr>
      </w:pPr>
      <w:r>
        <w:rPr>
          <w:rFonts w:ascii="仿宋" w:eastAsia="仿宋" w:hAnsi="仿宋" w:cs="仿宋"/>
          <w:sz w:val="32"/>
          <w:szCs w:val="32"/>
        </w:rPr>
        <w:t>3</w:t>
      </w:r>
      <w:r w:rsidR="008F2CC4" w:rsidRPr="008F2CC4">
        <w:rPr>
          <w:rFonts w:ascii="仿宋" w:eastAsia="仿宋" w:hAnsi="仿宋" w:cs="仿宋" w:hint="eastAsia"/>
          <w:sz w:val="32"/>
          <w:szCs w:val="32"/>
        </w:rPr>
        <w:t>．为了避免冰场内冷空气的外流及与场外暖气流的交换，冰场内最好没有窗户，如有窗户，确保所有门窗处于关闭状态。</w:t>
      </w:r>
    </w:p>
    <w:p w14:paraId="2445A26C" w14:textId="77777777" w:rsidR="008F2CC4" w:rsidRPr="00AB6F28" w:rsidRDefault="008F2CC4" w:rsidP="008F2CC4">
      <w:pPr>
        <w:spacing w:line="560" w:lineRule="exact"/>
        <w:ind w:firstLineChars="200" w:firstLine="640"/>
        <w:rPr>
          <w:rFonts w:ascii="楷体" w:eastAsia="楷体" w:hAnsi="楷体" w:cs="仿宋"/>
          <w:sz w:val="32"/>
          <w:szCs w:val="32"/>
        </w:rPr>
      </w:pPr>
      <w:r w:rsidRPr="00AB6F28">
        <w:rPr>
          <w:rFonts w:ascii="楷体" w:eastAsia="楷体" w:hAnsi="楷体" w:cs="仿宋" w:hint="eastAsia"/>
          <w:sz w:val="32"/>
          <w:szCs w:val="32"/>
        </w:rPr>
        <w:t>（三）场地制冷要求</w:t>
      </w:r>
    </w:p>
    <w:p w14:paraId="1E74C8B3"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1</w:t>
      </w:r>
      <w:r w:rsidRPr="008F2CC4">
        <w:rPr>
          <w:rFonts w:ascii="仿宋" w:eastAsia="仿宋" w:hAnsi="仿宋" w:cs="仿宋" w:hint="eastAsia"/>
          <w:sz w:val="32"/>
          <w:szCs w:val="32"/>
        </w:rPr>
        <w:t>.制冷系统应具备满足一天溢流和冻冰5次以上的需求，并在任何热负荷条件下确保冰面温度达到-8.5度。</w:t>
      </w:r>
    </w:p>
    <w:p w14:paraId="01444F1A"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2</w:t>
      </w:r>
      <w:r w:rsidRPr="008F2CC4">
        <w:rPr>
          <w:rFonts w:ascii="仿宋" w:eastAsia="仿宋" w:hAnsi="仿宋" w:cs="仿宋" w:hint="eastAsia"/>
          <w:sz w:val="32"/>
          <w:szCs w:val="32"/>
        </w:rPr>
        <w:t>.制冷基层应确保一定尺寸并在建造时确保整体冰面保持统一温度。制冷基层应在不超过2米×2米的范围内查验，确保表面水平度达到比赛标准，地面各方向的整体水平差不得超过5-6毫米。</w:t>
      </w:r>
    </w:p>
    <w:p w14:paraId="349B4448"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3</w:t>
      </w:r>
      <w:r w:rsidRPr="008F2CC4">
        <w:rPr>
          <w:rFonts w:ascii="仿宋" w:eastAsia="仿宋" w:hAnsi="仿宋" w:cs="仿宋" w:hint="eastAsia"/>
          <w:sz w:val="32"/>
          <w:szCs w:val="32"/>
        </w:rPr>
        <w:t>.场馆在制冰时，应有能力确保每5个小时不间断提供每小时超3000升的纯净水（平均每分钟50升）。需使用净水装置，去离子系统(DI)和反渗透系统(RO)(或反渗透去离子高纯水系统)皆合</w:t>
      </w:r>
      <w:proofErr w:type="gramStart"/>
      <w:r w:rsidRPr="008F2CC4">
        <w:rPr>
          <w:rFonts w:ascii="仿宋" w:eastAsia="仿宋" w:hAnsi="仿宋" w:cs="仿宋" w:hint="eastAsia"/>
          <w:sz w:val="32"/>
          <w:szCs w:val="32"/>
        </w:rPr>
        <w:t>规</w:t>
      </w:r>
      <w:proofErr w:type="gramEnd"/>
      <w:r w:rsidRPr="008F2CC4">
        <w:rPr>
          <w:rFonts w:ascii="仿宋" w:eastAsia="仿宋" w:hAnsi="仿宋" w:cs="仿宋" w:hint="eastAsia"/>
          <w:sz w:val="32"/>
          <w:szCs w:val="32"/>
        </w:rPr>
        <w:t>。</w:t>
      </w:r>
    </w:p>
    <w:p w14:paraId="43973B99"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4</w:t>
      </w:r>
      <w:r w:rsidRPr="008F2CC4">
        <w:rPr>
          <w:rFonts w:ascii="仿宋" w:eastAsia="仿宋" w:hAnsi="仿宋" w:cs="仿宋" w:hint="eastAsia"/>
          <w:sz w:val="32"/>
          <w:szCs w:val="32"/>
        </w:rPr>
        <w:t>.水处理系统通过规格为1英寸/25毫米长约60米的水管输水，管道末端出水量应达到每小时3000升。</w:t>
      </w:r>
    </w:p>
    <w:p w14:paraId="1BD63FD4"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5</w:t>
      </w:r>
      <w:r w:rsidRPr="008F2CC4">
        <w:rPr>
          <w:rFonts w:ascii="仿宋" w:eastAsia="仿宋" w:hAnsi="仿宋" w:cs="仿宋" w:hint="eastAsia"/>
          <w:sz w:val="32"/>
          <w:szCs w:val="32"/>
        </w:rPr>
        <w:t>.赛前均匀喷洒用于制作冰壶道麻点的纯净水应为精制水（也叫高纯水或脱盐水，去除了所有可溶性固体）。</w:t>
      </w:r>
    </w:p>
    <w:p w14:paraId="055B5EB8" w14:textId="77777777" w:rsidR="008F2CC4" w:rsidRPr="00AB6F28" w:rsidRDefault="008F2CC4" w:rsidP="008F2CC4">
      <w:pPr>
        <w:spacing w:line="560" w:lineRule="exact"/>
        <w:ind w:firstLineChars="200" w:firstLine="640"/>
        <w:rPr>
          <w:rFonts w:ascii="华光黑体_CNKI" w:eastAsia="华光黑体_CNKI" w:hAnsi="华光黑体_CNKI" w:cs="仿宋"/>
          <w:sz w:val="32"/>
          <w:szCs w:val="32"/>
        </w:rPr>
      </w:pPr>
      <w:r w:rsidRPr="00AB6F28">
        <w:rPr>
          <w:rFonts w:ascii="华光黑体_CNKI" w:eastAsia="华光黑体_CNKI" w:hAnsi="华光黑体_CNKI" w:cs="仿宋" w:hint="eastAsia"/>
          <w:sz w:val="32"/>
          <w:szCs w:val="32"/>
        </w:rPr>
        <w:t>三、主要功能区域设置</w:t>
      </w:r>
    </w:p>
    <w:p w14:paraId="1D4D5CE3"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1.</w:t>
      </w:r>
      <w:r w:rsidRPr="008F2CC4">
        <w:rPr>
          <w:rFonts w:ascii="仿宋" w:eastAsia="仿宋" w:hAnsi="仿宋" w:cs="仿宋" w:hint="eastAsia"/>
          <w:sz w:val="32"/>
          <w:szCs w:val="32"/>
        </w:rPr>
        <w:t>建筑内应设配有地漏和污水池的设备间和水房。设备</w:t>
      </w:r>
      <w:proofErr w:type="gramStart"/>
      <w:r w:rsidRPr="008F2CC4">
        <w:rPr>
          <w:rFonts w:ascii="仿宋" w:eastAsia="仿宋" w:hAnsi="仿宋" w:cs="仿宋" w:hint="eastAsia"/>
          <w:sz w:val="32"/>
          <w:szCs w:val="32"/>
        </w:rPr>
        <w:t>间应用</w:t>
      </w:r>
      <w:proofErr w:type="gramEnd"/>
      <w:r w:rsidRPr="008F2CC4">
        <w:rPr>
          <w:rFonts w:ascii="仿宋" w:eastAsia="仿宋" w:hAnsi="仿宋" w:cs="仿宋" w:hint="eastAsia"/>
          <w:sz w:val="32"/>
          <w:szCs w:val="32"/>
        </w:rPr>
        <w:t>于中控和设备工具存储等。水房中造粒热水器和其他造粒设备应与水管及控制冷水溢流的水龙头（可连接1英寸</w:t>
      </w:r>
      <w:r w:rsidRPr="008F2CC4">
        <w:rPr>
          <w:rFonts w:ascii="仿宋" w:eastAsia="仿宋" w:hAnsi="仿宋" w:cs="仿宋" w:hint="eastAsia"/>
          <w:sz w:val="32"/>
          <w:szCs w:val="32"/>
        </w:rPr>
        <w:lastRenderedPageBreak/>
        <w:t>/25毫米软管）放在一处。额外的空间应为水处理设备预留。该房间应临近冰场配备电源并可直接进入冰面。</w:t>
      </w:r>
    </w:p>
    <w:p w14:paraId="3BF1321A"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2</w:t>
      </w:r>
      <w:r w:rsidRPr="008F2CC4">
        <w:rPr>
          <w:rFonts w:ascii="仿宋" w:eastAsia="仿宋" w:hAnsi="仿宋" w:cs="仿宋" w:hint="eastAsia"/>
          <w:sz w:val="32"/>
          <w:szCs w:val="32"/>
        </w:rPr>
        <w:t>.比赛场地之外要有单独区域(房间)，用于放置2台（修冰车）电刮刀？并充电。刀具放置表面应与冰面温度相同。</w:t>
      </w:r>
    </w:p>
    <w:p w14:paraId="2F1BEDC8"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sz w:val="32"/>
          <w:szCs w:val="32"/>
        </w:rPr>
        <w:t>3</w:t>
      </w:r>
      <w:r w:rsidRPr="008F2CC4">
        <w:rPr>
          <w:rFonts w:ascii="仿宋" w:eastAsia="仿宋" w:hAnsi="仿宋" w:cs="仿宋" w:hint="eastAsia"/>
          <w:sz w:val="32"/>
          <w:szCs w:val="32"/>
        </w:rPr>
        <w:t>.在距离冰面近且临近技术室区域设置单独控制台(包括2米长桌和3个座位)，并配备充足数量电源。</w:t>
      </w:r>
    </w:p>
    <w:p w14:paraId="5D7DDF6E" w14:textId="77777777" w:rsidR="008F2CC4" w:rsidRPr="00AB6F28" w:rsidRDefault="008F2CC4" w:rsidP="008F2CC4">
      <w:pPr>
        <w:spacing w:line="560" w:lineRule="exact"/>
        <w:ind w:firstLineChars="200" w:firstLine="640"/>
        <w:rPr>
          <w:rFonts w:ascii="华光黑体_CNKI" w:eastAsia="华光黑体_CNKI" w:hAnsi="华光黑体_CNKI" w:cs="黑体"/>
          <w:bCs/>
          <w:sz w:val="32"/>
          <w:szCs w:val="32"/>
        </w:rPr>
      </w:pPr>
      <w:r w:rsidRPr="00AB6F28">
        <w:rPr>
          <w:rFonts w:ascii="华光黑体_CNKI" w:eastAsia="华光黑体_CNKI" w:hAnsi="华光黑体_CNKI" w:cs="黑体" w:hint="eastAsia"/>
          <w:bCs/>
          <w:sz w:val="32"/>
          <w:szCs w:val="32"/>
        </w:rPr>
        <w:t>四、场地器材</w:t>
      </w:r>
    </w:p>
    <w:p w14:paraId="40F16DA1"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1.冰壶：周长不超过914mm（36英寸），高度不低于114mm（4.5英寸），重量19.96千克-17.24千克（44磅-38磅，包括手柄和螺钉）每条赛道共16个冰壶，以两种颜色区分，各8个。</w:t>
      </w:r>
    </w:p>
    <w:p w14:paraId="09079E32"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2.计时计分系统（计分板、成套记分牌，计时设备：电脑、显示设备、数据连接线等）。</w:t>
      </w:r>
    </w:p>
    <w:p w14:paraId="044C9C70"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3.冰壶场地</w:t>
      </w:r>
      <w:proofErr w:type="gramStart"/>
      <w:r w:rsidRPr="008F2CC4">
        <w:rPr>
          <w:rFonts w:ascii="仿宋" w:eastAsia="仿宋" w:hAnsi="仿宋" w:cs="仿宋" w:hint="eastAsia"/>
          <w:sz w:val="32"/>
          <w:szCs w:val="32"/>
        </w:rPr>
        <w:t>专用修冰设备</w:t>
      </w:r>
      <w:proofErr w:type="gramEnd"/>
      <w:r w:rsidRPr="008F2CC4">
        <w:rPr>
          <w:rFonts w:ascii="仿宋" w:eastAsia="仿宋" w:hAnsi="仿宋" w:cs="仿宋" w:hint="eastAsia"/>
          <w:sz w:val="32"/>
          <w:szCs w:val="32"/>
        </w:rPr>
        <w:t>：冰壶场地专用（修冰车）电刮刀，喷水壶，打点设备，场地清理用拖布，水管，扫把等场地维护设备。</w:t>
      </w:r>
    </w:p>
    <w:p w14:paraId="0A1A37FA"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4.测量尺一套（</w:t>
      </w:r>
      <w:proofErr w:type="gramStart"/>
      <w:r w:rsidRPr="008F2CC4">
        <w:rPr>
          <w:rFonts w:ascii="仿宋" w:eastAsia="仿宋" w:hAnsi="仿宋" w:cs="仿宋" w:hint="eastAsia"/>
          <w:sz w:val="32"/>
          <w:szCs w:val="32"/>
        </w:rPr>
        <w:t>包括壶距测量</w:t>
      </w:r>
      <w:proofErr w:type="gramEnd"/>
      <w:r w:rsidRPr="008F2CC4">
        <w:rPr>
          <w:rFonts w:ascii="仿宋" w:eastAsia="仿宋" w:hAnsi="仿宋" w:cs="仿宋" w:hint="eastAsia"/>
          <w:sz w:val="32"/>
          <w:szCs w:val="32"/>
        </w:rPr>
        <w:t>仪，6英尺测量规、LSD测量尺、测量块）</w:t>
      </w:r>
    </w:p>
    <w:p w14:paraId="2AE229A5" w14:textId="77777777" w:rsidR="008F2CC4" w:rsidRPr="008F2CC4" w:rsidRDefault="008F2CC4" w:rsidP="008F2CC4">
      <w:pPr>
        <w:spacing w:line="560" w:lineRule="exact"/>
        <w:ind w:firstLineChars="200" w:firstLine="640"/>
        <w:rPr>
          <w:rFonts w:ascii="仿宋" w:eastAsia="仿宋" w:hAnsi="仿宋" w:cs="仿宋"/>
          <w:sz w:val="32"/>
          <w:szCs w:val="32"/>
        </w:rPr>
      </w:pPr>
      <w:r w:rsidRPr="008F2CC4">
        <w:rPr>
          <w:rFonts w:ascii="仿宋" w:eastAsia="仿宋" w:hAnsi="仿宋" w:cs="仿宋" w:hint="eastAsia"/>
          <w:sz w:val="32"/>
          <w:szCs w:val="32"/>
        </w:rPr>
        <w:t>5.赛事应配备足够数量的对讲机</w:t>
      </w:r>
    </w:p>
    <w:p w14:paraId="41645EC8" w14:textId="77777777" w:rsidR="008F2CC4" w:rsidRPr="008F2CC4" w:rsidRDefault="008F2CC4" w:rsidP="008F2CC4">
      <w:pPr>
        <w:spacing w:line="560" w:lineRule="exact"/>
        <w:ind w:firstLineChars="200" w:firstLine="420"/>
        <w:rPr>
          <w:rFonts w:ascii="Arial" w:eastAsia="宋体" w:hAnsi="Arial" w:cs="Arial"/>
          <w:color w:val="000000"/>
        </w:rPr>
      </w:pPr>
    </w:p>
    <w:p w14:paraId="4294EF34" w14:textId="77777777" w:rsidR="008F2CC4" w:rsidRPr="008F2CC4" w:rsidRDefault="008F2CC4" w:rsidP="008F2CC4">
      <w:pPr>
        <w:autoSpaceDE w:val="0"/>
        <w:autoSpaceDN w:val="0"/>
        <w:adjustRightInd w:val="0"/>
        <w:rPr>
          <w:rFonts w:ascii="仿宋_GB2312" w:eastAsia="仿宋_GB2312" w:hAnsi="Times New Roman" w:cs="Times New Roman"/>
          <w:szCs w:val="24"/>
        </w:rPr>
      </w:pPr>
    </w:p>
    <w:p w14:paraId="2D690A6F" w14:textId="77777777" w:rsidR="003F6719" w:rsidRPr="008F2CC4" w:rsidRDefault="003F6719" w:rsidP="003F6719">
      <w:pPr>
        <w:autoSpaceDE w:val="0"/>
        <w:autoSpaceDN w:val="0"/>
        <w:adjustRightInd w:val="0"/>
        <w:rPr>
          <w:rFonts w:ascii="仿宋_GB2312" w:eastAsia="仿宋_GB2312" w:hAnsi="Times New Roman" w:cs="Times New Roman"/>
          <w:szCs w:val="24"/>
        </w:rPr>
      </w:pPr>
    </w:p>
    <w:p w14:paraId="704F73DB" w14:textId="1235B751" w:rsidR="003F6719" w:rsidRPr="003F6719" w:rsidRDefault="003F6719"/>
    <w:sectPr w:rsidR="003F6719" w:rsidRPr="003F6719">
      <w:footerReference w:type="default" r:id="rId2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939E4" w14:textId="77777777" w:rsidR="001E28DE" w:rsidRDefault="001E28DE" w:rsidP="008909E3">
      <w:r>
        <w:separator/>
      </w:r>
    </w:p>
  </w:endnote>
  <w:endnote w:type="continuationSeparator" w:id="0">
    <w:p w14:paraId="3DC24024" w14:textId="77777777" w:rsidR="001E28DE" w:rsidRDefault="001E28DE" w:rsidP="008909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华光大标宋_CNKI">
    <w:altName w:val="微软雅黑"/>
    <w:panose1 w:val="02000500000000000000"/>
    <w:charset w:val="86"/>
    <w:family w:val="auto"/>
    <w:pitch w:val="variable"/>
    <w:sig w:usb0="A00002BF" w:usb1="38CF7CFA" w:usb2="00000016" w:usb3="00000000" w:csb0="0004000F" w:csb1="00000000"/>
  </w:font>
  <w:font w:name="华光黑体_CNKI">
    <w:altName w:val="微软雅黑"/>
    <w:panose1 w:val="02000500000000000000"/>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华光大黑_CNKI">
    <w:panose1 w:val="02000500000000000000"/>
    <w:charset w:val="86"/>
    <w:family w:val="auto"/>
    <w:pitch w:val="variable"/>
    <w:sig w:usb0="A00002BF" w:usb1="38CF7CFA" w:usb2="00000016" w:usb3="00000000" w:csb0="0004000F" w:csb1="00000000"/>
  </w:font>
  <w:font w:name="仿宋_GB2312">
    <w:altName w:val="仿宋"/>
    <w:charset w:val="00"/>
    <w:family w:val="auto"/>
    <w:pitch w:val="default"/>
  </w:font>
  <w:font w:name="ArialMT">
    <w:altName w:val="Times New Roman"/>
    <w:charset w:val="80"/>
    <w:family w:val="auto"/>
    <w:pitch w:val="default"/>
    <w:sig w:usb0="00000001" w:usb1="08070000" w:usb2="00000010" w:usb3="00000000" w:csb0="00020000" w:csb1="00000000"/>
  </w:font>
  <w:font w:name="Arial,Bold">
    <w:altName w:val="等线"/>
    <w:charset w:val="86"/>
    <w:family w:val="auto"/>
    <w:pitch w:val="default"/>
    <w:sig w:usb0="00000000" w:usb1="00000000" w:usb2="00000010" w:usb3="00000000" w:csb0="00040000" w:csb1="00000000"/>
  </w:font>
  <w:font w:name="Microsoft Sans Serif">
    <w:panose1 w:val="020B0604020202020204"/>
    <w:charset w:val="00"/>
    <w:family w:val="swiss"/>
    <w:pitch w:val="variable"/>
    <w:sig w:usb0="E5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8999727"/>
      <w:docPartObj>
        <w:docPartGallery w:val="Page Numbers (Bottom of Page)"/>
        <w:docPartUnique/>
      </w:docPartObj>
    </w:sdtPr>
    <w:sdtContent>
      <w:p w14:paraId="3DAC9CB3" w14:textId="49FF1C73" w:rsidR="00835DB6" w:rsidRDefault="00835DB6">
        <w:pPr>
          <w:pStyle w:val="a8"/>
          <w:jc w:val="right"/>
        </w:pPr>
        <w:r>
          <w:fldChar w:fldCharType="begin"/>
        </w:r>
        <w:r>
          <w:instrText>PAGE   \* MERGEFORMAT</w:instrText>
        </w:r>
        <w:r>
          <w:fldChar w:fldCharType="separate"/>
        </w:r>
        <w:r>
          <w:rPr>
            <w:lang w:val="zh-CN"/>
          </w:rPr>
          <w:t>2</w:t>
        </w:r>
        <w:r>
          <w:fldChar w:fldCharType="end"/>
        </w:r>
      </w:p>
    </w:sdtContent>
  </w:sdt>
  <w:p w14:paraId="00A0EB0F" w14:textId="77777777" w:rsidR="00835DB6" w:rsidRDefault="00835DB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E8717A" w14:textId="77777777" w:rsidR="001E28DE" w:rsidRDefault="001E28DE" w:rsidP="008909E3">
      <w:r>
        <w:separator/>
      </w:r>
    </w:p>
  </w:footnote>
  <w:footnote w:type="continuationSeparator" w:id="0">
    <w:p w14:paraId="5448417E" w14:textId="77777777" w:rsidR="001E28DE" w:rsidRDefault="001E28DE" w:rsidP="008909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584FC0D"/>
    <w:multiLevelType w:val="singleLevel"/>
    <w:tmpl w:val="8584FC0D"/>
    <w:lvl w:ilvl="0">
      <w:start w:val="2"/>
      <w:numFmt w:val="decimal"/>
      <w:lvlText w:val="%1."/>
      <w:lvlJc w:val="left"/>
      <w:pPr>
        <w:tabs>
          <w:tab w:val="left" w:pos="312"/>
        </w:tabs>
      </w:pPr>
    </w:lvl>
  </w:abstractNum>
  <w:abstractNum w:abstractNumId="1" w15:restartNumberingAfterBreak="0">
    <w:nsid w:val="882B486F"/>
    <w:multiLevelType w:val="singleLevel"/>
    <w:tmpl w:val="882B486F"/>
    <w:lvl w:ilvl="0">
      <w:start w:val="1"/>
      <w:numFmt w:val="decimal"/>
      <w:lvlText w:val="%1."/>
      <w:lvlJc w:val="left"/>
      <w:pPr>
        <w:tabs>
          <w:tab w:val="left" w:pos="312"/>
        </w:tabs>
      </w:pPr>
    </w:lvl>
  </w:abstractNum>
  <w:abstractNum w:abstractNumId="2" w15:restartNumberingAfterBreak="0">
    <w:nsid w:val="962DC4C7"/>
    <w:multiLevelType w:val="singleLevel"/>
    <w:tmpl w:val="962DC4C7"/>
    <w:lvl w:ilvl="0">
      <w:start w:val="2"/>
      <w:numFmt w:val="chineseCounting"/>
      <w:suff w:val="nothing"/>
      <w:lvlText w:val="%1、"/>
      <w:lvlJc w:val="left"/>
      <w:pPr>
        <w:ind w:left="-10"/>
      </w:pPr>
      <w:rPr>
        <w:rFonts w:hint="eastAsia"/>
      </w:rPr>
    </w:lvl>
  </w:abstractNum>
  <w:abstractNum w:abstractNumId="3" w15:restartNumberingAfterBreak="0">
    <w:nsid w:val="AF647D1C"/>
    <w:multiLevelType w:val="singleLevel"/>
    <w:tmpl w:val="AF647D1C"/>
    <w:lvl w:ilvl="0">
      <w:start w:val="1"/>
      <w:numFmt w:val="chineseCounting"/>
      <w:suff w:val="nothing"/>
      <w:lvlText w:val="%1、"/>
      <w:lvlJc w:val="left"/>
      <w:pPr>
        <w:ind w:left="197"/>
      </w:pPr>
      <w:rPr>
        <w:rFonts w:hint="eastAsia"/>
      </w:rPr>
    </w:lvl>
  </w:abstractNum>
  <w:abstractNum w:abstractNumId="4" w15:restartNumberingAfterBreak="0">
    <w:nsid w:val="CE3BEAFA"/>
    <w:multiLevelType w:val="singleLevel"/>
    <w:tmpl w:val="CE3BEAFA"/>
    <w:lvl w:ilvl="0">
      <w:start w:val="3"/>
      <w:numFmt w:val="chineseCounting"/>
      <w:suff w:val="nothing"/>
      <w:lvlText w:val="（%1）"/>
      <w:lvlJc w:val="left"/>
      <w:rPr>
        <w:rFonts w:hint="eastAsia"/>
      </w:rPr>
    </w:lvl>
  </w:abstractNum>
  <w:abstractNum w:abstractNumId="5" w15:restartNumberingAfterBreak="0">
    <w:nsid w:val="D9C2C569"/>
    <w:multiLevelType w:val="singleLevel"/>
    <w:tmpl w:val="D9C2C569"/>
    <w:lvl w:ilvl="0">
      <w:start w:val="4"/>
      <w:numFmt w:val="decimal"/>
      <w:lvlText w:val="%1."/>
      <w:lvlJc w:val="left"/>
      <w:pPr>
        <w:tabs>
          <w:tab w:val="left" w:pos="312"/>
        </w:tabs>
      </w:pPr>
    </w:lvl>
  </w:abstractNum>
  <w:abstractNum w:abstractNumId="6" w15:restartNumberingAfterBreak="0">
    <w:nsid w:val="DCD6EBE8"/>
    <w:multiLevelType w:val="singleLevel"/>
    <w:tmpl w:val="DCD6EBE8"/>
    <w:lvl w:ilvl="0">
      <w:start w:val="1"/>
      <w:numFmt w:val="decimal"/>
      <w:lvlText w:val="%1."/>
      <w:lvlJc w:val="left"/>
      <w:pPr>
        <w:tabs>
          <w:tab w:val="left" w:pos="312"/>
        </w:tabs>
      </w:pPr>
    </w:lvl>
  </w:abstractNum>
  <w:abstractNum w:abstractNumId="7" w15:restartNumberingAfterBreak="0">
    <w:nsid w:val="DFC37485"/>
    <w:multiLevelType w:val="singleLevel"/>
    <w:tmpl w:val="DFC37485"/>
    <w:lvl w:ilvl="0">
      <w:start w:val="3"/>
      <w:numFmt w:val="chineseCounting"/>
      <w:suff w:val="nothing"/>
      <w:lvlText w:val="%1、"/>
      <w:lvlJc w:val="left"/>
      <w:rPr>
        <w:rFonts w:hint="eastAsia"/>
      </w:rPr>
    </w:lvl>
  </w:abstractNum>
  <w:abstractNum w:abstractNumId="8" w15:restartNumberingAfterBreak="0">
    <w:nsid w:val="F51F24B3"/>
    <w:multiLevelType w:val="singleLevel"/>
    <w:tmpl w:val="F51F24B3"/>
    <w:lvl w:ilvl="0">
      <w:start w:val="1"/>
      <w:numFmt w:val="chineseCounting"/>
      <w:suff w:val="nothing"/>
      <w:lvlText w:val="（%1）"/>
      <w:lvlJc w:val="left"/>
      <w:rPr>
        <w:rFonts w:hint="eastAsia"/>
      </w:rPr>
    </w:lvl>
  </w:abstractNum>
  <w:abstractNum w:abstractNumId="9" w15:restartNumberingAfterBreak="0">
    <w:nsid w:val="F8C59A24"/>
    <w:multiLevelType w:val="singleLevel"/>
    <w:tmpl w:val="F8C59A24"/>
    <w:lvl w:ilvl="0">
      <w:start w:val="1"/>
      <w:numFmt w:val="chineseCounting"/>
      <w:suff w:val="nothing"/>
      <w:lvlText w:val="%1、"/>
      <w:lvlJc w:val="left"/>
      <w:rPr>
        <w:rFonts w:hint="eastAsia"/>
      </w:rPr>
    </w:lvl>
  </w:abstractNum>
  <w:abstractNum w:abstractNumId="10" w15:restartNumberingAfterBreak="0">
    <w:nsid w:val="029360BB"/>
    <w:multiLevelType w:val="multilevel"/>
    <w:tmpl w:val="029360BB"/>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1" w15:restartNumberingAfterBreak="0">
    <w:nsid w:val="20091F1D"/>
    <w:multiLevelType w:val="multilevel"/>
    <w:tmpl w:val="20091F1D"/>
    <w:lvl w:ilvl="0">
      <w:start w:val="1"/>
      <w:numFmt w:val="japaneseCounting"/>
      <w:lvlText w:val="（%1）"/>
      <w:lvlJc w:val="left"/>
      <w:pPr>
        <w:ind w:left="1640" w:hanging="108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15:restartNumberingAfterBreak="0">
    <w:nsid w:val="2E77393D"/>
    <w:multiLevelType w:val="hybridMultilevel"/>
    <w:tmpl w:val="7876A726"/>
    <w:lvl w:ilvl="0" w:tplc="BF54A924">
      <w:start w:val="1"/>
      <w:numFmt w:val="japaneseCounting"/>
      <w:lvlText w:val="%1、"/>
      <w:lvlJc w:val="left"/>
      <w:pPr>
        <w:ind w:left="1363" w:hanging="720"/>
      </w:pPr>
      <w:rPr>
        <w:rFonts w:hint="default"/>
      </w:rPr>
    </w:lvl>
    <w:lvl w:ilvl="1" w:tplc="04090019" w:tentative="1">
      <w:start w:val="1"/>
      <w:numFmt w:val="lowerLetter"/>
      <w:lvlText w:val="%2)"/>
      <w:lvlJc w:val="left"/>
      <w:pPr>
        <w:ind w:left="1483" w:hanging="420"/>
      </w:pPr>
    </w:lvl>
    <w:lvl w:ilvl="2" w:tplc="0409001B" w:tentative="1">
      <w:start w:val="1"/>
      <w:numFmt w:val="lowerRoman"/>
      <w:lvlText w:val="%3."/>
      <w:lvlJc w:val="right"/>
      <w:pPr>
        <w:ind w:left="1903" w:hanging="420"/>
      </w:pPr>
    </w:lvl>
    <w:lvl w:ilvl="3" w:tplc="0409000F" w:tentative="1">
      <w:start w:val="1"/>
      <w:numFmt w:val="decimal"/>
      <w:lvlText w:val="%4."/>
      <w:lvlJc w:val="left"/>
      <w:pPr>
        <w:ind w:left="2323" w:hanging="420"/>
      </w:pPr>
    </w:lvl>
    <w:lvl w:ilvl="4" w:tplc="04090019" w:tentative="1">
      <w:start w:val="1"/>
      <w:numFmt w:val="lowerLetter"/>
      <w:lvlText w:val="%5)"/>
      <w:lvlJc w:val="left"/>
      <w:pPr>
        <w:ind w:left="2743" w:hanging="420"/>
      </w:pPr>
    </w:lvl>
    <w:lvl w:ilvl="5" w:tplc="0409001B" w:tentative="1">
      <w:start w:val="1"/>
      <w:numFmt w:val="lowerRoman"/>
      <w:lvlText w:val="%6."/>
      <w:lvlJc w:val="right"/>
      <w:pPr>
        <w:ind w:left="3163" w:hanging="420"/>
      </w:pPr>
    </w:lvl>
    <w:lvl w:ilvl="6" w:tplc="0409000F" w:tentative="1">
      <w:start w:val="1"/>
      <w:numFmt w:val="decimal"/>
      <w:lvlText w:val="%7."/>
      <w:lvlJc w:val="left"/>
      <w:pPr>
        <w:ind w:left="3583" w:hanging="420"/>
      </w:pPr>
    </w:lvl>
    <w:lvl w:ilvl="7" w:tplc="04090019" w:tentative="1">
      <w:start w:val="1"/>
      <w:numFmt w:val="lowerLetter"/>
      <w:lvlText w:val="%8)"/>
      <w:lvlJc w:val="left"/>
      <w:pPr>
        <w:ind w:left="4003" w:hanging="420"/>
      </w:pPr>
    </w:lvl>
    <w:lvl w:ilvl="8" w:tplc="0409001B" w:tentative="1">
      <w:start w:val="1"/>
      <w:numFmt w:val="lowerRoman"/>
      <w:lvlText w:val="%9."/>
      <w:lvlJc w:val="right"/>
      <w:pPr>
        <w:ind w:left="4423" w:hanging="420"/>
      </w:pPr>
    </w:lvl>
  </w:abstractNum>
  <w:abstractNum w:abstractNumId="13" w15:restartNumberingAfterBreak="0">
    <w:nsid w:val="30893D80"/>
    <w:multiLevelType w:val="multilevel"/>
    <w:tmpl w:val="30893D80"/>
    <w:lvl w:ilvl="0">
      <w:start w:val="4"/>
      <w:numFmt w:val="japaneseCounting"/>
      <w:lvlText w:val="%1、"/>
      <w:lvlJc w:val="left"/>
      <w:pPr>
        <w:ind w:left="1558" w:hanging="720"/>
      </w:pPr>
      <w:rPr>
        <w:rFonts w:hint="default"/>
      </w:rPr>
    </w:lvl>
    <w:lvl w:ilvl="1">
      <w:start w:val="1"/>
      <w:numFmt w:val="lowerLetter"/>
      <w:lvlText w:val="%2)"/>
      <w:lvlJc w:val="left"/>
      <w:pPr>
        <w:ind w:left="1678" w:hanging="420"/>
      </w:pPr>
    </w:lvl>
    <w:lvl w:ilvl="2">
      <w:start w:val="1"/>
      <w:numFmt w:val="lowerRoman"/>
      <w:lvlText w:val="%3."/>
      <w:lvlJc w:val="right"/>
      <w:pPr>
        <w:ind w:left="2098" w:hanging="420"/>
      </w:pPr>
    </w:lvl>
    <w:lvl w:ilvl="3">
      <w:start w:val="1"/>
      <w:numFmt w:val="decimal"/>
      <w:lvlText w:val="%4."/>
      <w:lvlJc w:val="left"/>
      <w:pPr>
        <w:ind w:left="2518" w:hanging="420"/>
      </w:pPr>
    </w:lvl>
    <w:lvl w:ilvl="4">
      <w:start w:val="1"/>
      <w:numFmt w:val="lowerLetter"/>
      <w:lvlText w:val="%5)"/>
      <w:lvlJc w:val="left"/>
      <w:pPr>
        <w:ind w:left="2938" w:hanging="420"/>
      </w:pPr>
    </w:lvl>
    <w:lvl w:ilvl="5">
      <w:start w:val="1"/>
      <w:numFmt w:val="lowerRoman"/>
      <w:lvlText w:val="%6."/>
      <w:lvlJc w:val="right"/>
      <w:pPr>
        <w:ind w:left="3358" w:hanging="420"/>
      </w:pPr>
    </w:lvl>
    <w:lvl w:ilvl="6">
      <w:start w:val="1"/>
      <w:numFmt w:val="decimal"/>
      <w:lvlText w:val="%7."/>
      <w:lvlJc w:val="left"/>
      <w:pPr>
        <w:ind w:left="3778" w:hanging="420"/>
      </w:pPr>
    </w:lvl>
    <w:lvl w:ilvl="7">
      <w:start w:val="1"/>
      <w:numFmt w:val="lowerLetter"/>
      <w:lvlText w:val="%8)"/>
      <w:lvlJc w:val="left"/>
      <w:pPr>
        <w:ind w:left="4198" w:hanging="420"/>
      </w:pPr>
    </w:lvl>
    <w:lvl w:ilvl="8">
      <w:start w:val="1"/>
      <w:numFmt w:val="lowerRoman"/>
      <w:lvlText w:val="%9."/>
      <w:lvlJc w:val="right"/>
      <w:pPr>
        <w:ind w:left="4618" w:hanging="420"/>
      </w:pPr>
    </w:lvl>
  </w:abstractNum>
  <w:abstractNum w:abstractNumId="14" w15:restartNumberingAfterBreak="0">
    <w:nsid w:val="38C64054"/>
    <w:multiLevelType w:val="multilevel"/>
    <w:tmpl w:val="38C64054"/>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5" w15:restartNumberingAfterBreak="0">
    <w:nsid w:val="4F15B411"/>
    <w:multiLevelType w:val="singleLevel"/>
    <w:tmpl w:val="4F15B411"/>
    <w:lvl w:ilvl="0">
      <w:start w:val="2"/>
      <w:numFmt w:val="chineseCounting"/>
      <w:suff w:val="nothing"/>
      <w:lvlText w:val="（%1）"/>
      <w:lvlJc w:val="left"/>
      <w:rPr>
        <w:rFonts w:hint="eastAsia"/>
      </w:rPr>
    </w:lvl>
  </w:abstractNum>
  <w:abstractNum w:abstractNumId="16" w15:restartNumberingAfterBreak="0">
    <w:nsid w:val="563B63E6"/>
    <w:multiLevelType w:val="hybridMultilevel"/>
    <w:tmpl w:val="4FC0F6D4"/>
    <w:lvl w:ilvl="0" w:tplc="30F44D3C">
      <w:start w:val="2"/>
      <w:numFmt w:val="japaneseCounting"/>
      <w:lvlText w:val="%1、"/>
      <w:lvlJc w:val="left"/>
      <w:pPr>
        <w:ind w:left="1360" w:hanging="720"/>
      </w:pPr>
      <w:rPr>
        <w:rFonts w:hint="default"/>
      </w:rPr>
    </w:lvl>
    <w:lvl w:ilvl="1" w:tplc="04090019" w:tentative="1">
      <w:start w:val="1"/>
      <w:numFmt w:val="lowerLetter"/>
      <w:lvlText w:val="%2)"/>
      <w:lvlJc w:val="left"/>
      <w:pPr>
        <w:ind w:left="1480" w:hanging="420"/>
      </w:pPr>
    </w:lvl>
    <w:lvl w:ilvl="2" w:tplc="0409001B" w:tentative="1">
      <w:start w:val="1"/>
      <w:numFmt w:val="lowerRoman"/>
      <w:lvlText w:val="%3."/>
      <w:lvlJc w:val="right"/>
      <w:pPr>
        <w:ind w:left="1900" w:hanging="420"/>
      </w:pPr>
    </w:lvl>
    <w:lvl w:ilvl="3" w:tplc="0409000F" w:tentative="1">
      <w:start w:val="1"/>
      <w:numFmt w:val="decimal"/>
      <w:lvlText w:val="%4."/>
      <w:lvlJc w:val="left"/>
      <w:pPr>
        <w:ind w:left="2320" w:hanging="420"/>
      </w:pPr>
    </w:lvl>
    <w:lvl w:ilvl="4" w:tplc="04090019" w:tentative="1">
      <w:start w:val="1"/>
      <w:numFmt w:val="lowerLetter"/>
      <w:lvlText w:val="%5)"/>
      <w:lvlJc w:val="left"/>
      <w:pPr>
        <w:ind w:left="2740" w:hanging="420"/>
      </w:pPr>
    </w:lvl>
    <w:lvl w:ilvl="5" w:tplc="0409001B" w:tentative="1">
      <w:start w:val="1"/>
      <w:numFmt w:val="lowerRoman"/>
      <w:lvlText w:val="%6."/>
      <w:lvlJc w:val="right"/>
      <w:pPr>
        <w:ind w:left="3160" w:hanging="420"/>
      </w:pPr>
    </w:lvl>
    <w:lvl w:ilvl="6" w:tplc="0409000F" w:tentative="1">
      <w:start w:val="1"/>
      <w:numFmt w:val="decimal"/>
      <w:lvlText w:val="%7."/>
      <w:lvlJc w:val="left"/>
      <w:pPr>
        <w:ind w:left="3580" w:hanging="420"/>
      </w:pPr>
    </w:lvl>
    <w:lvl w:ilvl="7" w:tplc="04090019" w:tentative="1">
      <w:start w:val="1"/>
      <w:numFmt w:val="lowerLetter"/>
      <w:lvlText w:val="%8)"/>
      <w:lvlJc w:val="left"/>
      <w:pPr>
        <w:ind w:left="4000" w:hanging="420"/>
      </w:pPr>
    </w:lvl>
    <w:lvl w:ilvl="8" w:tplc="0409001B" w:tentative="1">
      <w:start w:val="1"/>
      <w:numFmt w:val="lowerRoman"/>
      <w:lvlText w:val="%9."/>
      <w:lvlJc w:val="right"/>
      <w:pPr>
        <w:ind w:left="4420" w:hanging="420"/>
      </w:pPr>
    </w:lvl>
  </w:abstractNum>
  <w:abstractNum w:abstractNumId="17" w15:restartNumberingAfterBreak="0">
    <w:nsid w:val="577250F1"/>
    <w:multiLevelType w:val="singleLevel"/>
    <w:tmpl w:val="577250F1"/>
    <w:lvl w:ilvl="0">
      <w:start w:val="1"/>
      <w:numFmt w:val="chineseCounting"/>
      <w:suff w:val="nothing"/>
      <w:lvlText w:val="%1、"/>
      <w:lvlJc w:val="left"/>
      <w:rPr>
        <w:rFonts w:hint="eastAsia"/>
        <w:lang w:val="en-US"/>
      </w:rPr>
    </w:lvl>
  </w:abstractNum>
  <w:abstractNum w:abstractNumId="18" w15:restartNumberingAfterBreak="0">
    <w:nsid w:val="6BA13E59"/>
    <w:multiLevelType w:val="multilevel"/>
    <w:tmpl w:val="6BA13E59"/>
    <w:lvl w:ilvl="0">
      <w:start w:val="2"/>
      <w:numFmt w:val="japaneseCounting"/>
      <w:lvlText w:val="%1、"/>
      <w:lvlJc w:val="left"/>
      <w:pPr>
        <w:ind w:left="1363" w:hanging="720"/>
      </w:pPr>
      <w:rPr>
        <w:rFonts w:hint="default"/>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abstractNum w:abstractNumId="19" w15:restartNumberingAfterBreak="0">
    <w:nsid w:val="7AA84CC7"/>
    <w:multiLevelType w:val="multilevel"/>
    <w:tmpl w:val="7AA84CC7"/>
    <w:lvl w:ilvl="0">
      <w:start w:val="1"/>
      <w:numFmt w:val="japaneseCounting"/>
      <w:lvlText w:val="（%1）"/>
      <w:lvlJc w:val="left"/>
      <w:pPr>
        <w:ind w:left="1789" w:hanging="1080"/>
      </w:pPr>
      <w:rPr>
        <w:rFonts w:hint="default"/>
      </w:rPr>
    </w:lvl>
    <w:lvl w:ilvl="1">
      <w:start w:val="1"/>
      <w:numFmt w:val="lowerLetter"/>
      <w:lvlText w:val="%2)"/>
      <w:lvlJc w:val="left"/>
      <w:pPr>
        <w:ind w:left="1283" w:hanging="420"/>
      </w:pPr>
    </w:lvl>
    <w:lvl w:ilvl="2">
      <w:start w:val="1"/>
      <w:numFmt w:val="lowerRoman"/>
      <w:lvlText w:val="%3."/>
      <w:lvlJc w:val="right"/>
      <w:pPr>
        <w:ind w:left="1703" w:hanging="420"/>
      </w:pPr>
    </w:lvl>
    <w:lvl w:ilvl="3">
      <w:start w:val="1"/>
      <w:numFmt w:val="decimal"/>
      <w:lvlText w:val="%4."/>
      <w:lvlJc w:val="left"/>
      <w:pPr>
        <w:ind w:left="2123" w:hanging="420"/>
      </w:pPr>
    </w:lvl>
    <w:lvl w:ilvl="4">
      <w:start w:val="1"/>
      <w:numFmt w:val="lowerLetter"/>
      <w:lvlText w:val="%5)"/>
      <w:lvlJc w:val="left"/>
      <w:pPr>
        <w:ind w:left="2543" w:hanging="420"/>
      </w:pPr>
    </w:lvl>
    <w:lvl w:ilvl="5">
      <w:start w:val="1"/>
      <w:numFmt w:val="lowerRoman"/>
      <w:lvlText w:val="%6."/>
      <w:lvlJc w:val="right"/>
      <w:pPr>
        <w:ind w:left="2963" w:hanging="420"/>
      </w:pPr>
    </w:lvl>
    <w:lvl w:ilvl="6">
      <w:start w:val="1"/>
      <w:numFmt w:val="decimal"/>
      <w:lvlText w:val="%7."/>
      <w:lvlJc w:val="left"/>
      <w:pPr>
        <w:ind w:left="3383" w:hanging="420"/>
      </w:pPr>
    </w:lvl>
    <w:lvl w:ilvl="7">
      <w:start w:val="1"/>
      <w:numFmt w:val="lowerLetter"/>
      <w:lvlText w:val="%8)"/>
      <w:lvlJc w:val="left"/>
      <w:pPr>
        <w:ind w:left="3803" w:hanging="420"/>
      </w:pPr>
    </w:lvl>
    <w:lvl w:ilvl="8">
      <w:start w:val="1"/>
      <w:numFmt w:val="lowerRoman"/>
      <w:lvlText w:val="%9."/>
      <w:lvlJc w:val="right"/>
      <w:pPr>
        <w:ind w:left="4223" w:hanging="420"/>
      </w:pPr>
    </w:lvl>
  </w:abstractNum>
  <w:num w:numId="1" w16cid:durableId="65420210">
    <w:abstractNumId w:val="18"/>
  </w:num>
  <w:num w:numId="2" w16cid:durableId="1435252190">
    <w:abstractNumId w:val="16"/>
  </w:num>
  <w:num w:numId="3" w16cid:durableId="2081247931">
    <w:abstractNumId w:val="17"/>
  </w:num>
  <w:num w:numId="4" w16cid:durableId="272442683">
    <w:abstractNumId w:val="14"/>
  </w:num>
  <w:num w:numId="5" w16cid:durableId="1865173548">
    <w:abstractNumId w:val="13"/>
  </w:num>
  <w:num w:numId="6" w16cid:durableId="751468107">
    <w:abstractNumId w:val="11"/>
  </w:num>
  <w:num w:numId="7" w16cid:durableId="1138960078">
    <w:abstractNumId w:val="2"/>
  </w:num>
  <w:num w:numId="8" w16cid:durableId="1708095509">
    <w:abstractNumId w:val="5"/>
  </w:num>
  <w:num w:numId="9" w16cid:durableId="541553374">
    <w:abstractNumId w:val="10"/>
  </w:num>
  <w:num w:numId="10" w16cid:durableId="259417120">
    <w:abstractNumId w:val="1"/>
  </w:num>
  <w:num w:numId="11" w16cid:durableId="1579024712">
    <w:abstractNumId w:val="9"/>
  </w:num>
  <w:num w:numId="12" w16cid:durableId="1653214919">
    <w:abstractNumId w:val="3"/>
  </w:num>
  <w:num w:numId="13" w16cid:durableId="354234718">
    <w:abstractNumId w:val="8"/>
  </w:num>
  <w:num w:numId="14" w16cid:durableId="784033568">
    <w:abstractNumId w:val="6"/>
  </w:num>
  <w:num w:numId="15" w16cid:durableId="105003238">
    <w:abstractNumId w:val="15"/>
  </w:num>
  <w:num w:numId="16" w16cid:durableId="170993072">
    <w:abstractNumId w:val="7"/>
  </w:num>
  <w:num w:numId="17" w16cid:durableId="2095394656">
    <w:abstractNumId w:val="12"/>
  </w:num>
  <w:num w:numId="18" w16cid:durableId="1441291859">
    <w:abstractNumId w:val="19"/>
  </w:num>
  <w:num w:numId="19" w16cid:durableId="2006131017">
    <w:abstractNumId w:val="4"/>
  </w:num>
  <w:num w:numId="20" w16cid:durableId="4938806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E9"/>
    <w:rsid w:val="000278D3"/>
    <w:rsid w:val="00033B3B"/>
    <w:rsid w:val="0005647E"/>
    <w:rsid w:val="000575EA"/>
    <w:rsid w:val="000A36BB"/>
    <w:rsid w:val="001E28DE"/>
    <w:rsid w:val="002450E1"/>
    <w:rsid w:val="00275902"/>
    <w:rsid w:val="002A0B19"/>
    <w:rsid w:val="002F4240"/>
    <w:rsid w:val="00302178"/>
    <w:rsid w:val="003C32FA"/>
    <w:rsid w:val="003D47E9"/>
    <w:rsid w:val="003F6719"/>
    <w:rsid w:val="00565D65"/>
    <w:rsid w:val="005871DF"/>
    <w:rsid w:val="00593CB3"/>
    <w:rsid w:val="005A0164"/>
    <w:rsid w:val="005A1254"/>
    <w:rsid w:val="005B205B"/>
    <w:rsid w:val="005D24B7"/>
    <w:rsid w:val="00663371"/>
    <w:rsid w:val="00783AE3"/>
    <w:rsid w:val="00835DB6"/>
    <w:rsid w:val="008577BB"/>
    <w:rsid w:val="00880739"/>
    <w:rsid w:val="008909E3"/>
    <w:rsid w:val="008F2CC4"/>
    <w:rsid w:val="009C73A6"/>
    <w:rsid w:val="009D0B55"/>
    <w:rsid w:val="00A52ABD"/>
    <w:rsid w:val="00A8008E"/>
    <w:rsid w:val="00A94BB9"/>
    <w:rsid w:val="00AB6F28"/>
    <w:rsid w:val="00B721A5"/>
    <w:rsid w:val="00BD2FEC"/>
    <w:rsid w:val="00CF4B11"/>
    <w:rsid w:val="00D21076"/>
    <w:rsid w:val="00D442B6"/>
    <w:rsid w:val="00DE16FA"/>
    <w:rsid w:val="00E03C25"/>
    <w:rsid w:val="00E650C0"/>
    <w:rsid w:val="00EA452D"/>
    <w:rsid w:val="00EA4A3F"/>
    <w:rsid w:val="00F36F80"/>
    <w:rsid w:val="00F65CEB"/>
    <w:rsid w:val="00F83900"/>
    <w:rsid w:val="00F977B5"/>
    <w:rsid w:val="00FD77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3AB73A"/>
  <w15:chartTrackingRefBased/>
  <w15:docId w15:val="{8C3A509E-29CB-4FEE-8FBF-64DA80D8A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iPriority="0" w:unhideWhenUsed="1" w:qFormat="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65D6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565D65"/>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65D65"/>
    <w:pPr>
      <w:ind w:firstLineChars="200" w:firstLine="420"/>
    </w:pPr>
  </w:style>
  <w:style w:type="paragraph" w:styleId="a5">
    <w:name w:val="Normal Indent"/>
    <w:basedOn w:val="a"/>
    <w:qFormat/>
    <w:rsid w:val="00EA4A3F"/>
    <w:pPr>
      <w:ind w:firstLineChars="200" w:firstLine="420"/>
    </w:pPr>
    <w:rPr>
      <w:rFonts w:ascii="Times New Roman" w:eastAsia="宋体" w:hAnsi="Times New Roman" w:cs="Times New Roman"/>
      <w:szCs w:val="24"/>
    </w:rPr>
  </w:style>
  <w:style w:type="paragraph" w:styleId="a6">
    <w:name w:val="annotation text"/>
    <w:basedOn w:val="a"/>
    <w:link w:val="a7"/>
    <w:semiHidden/>
    <w:qFormat/>
    <w:rsid w:val="00EA4A3F"/>
    <w:pPr>
      <w:jc w:val="left"/>
    </w:pPr>
    <w:rPr>
      <w:rFonts w:ascii="Calibri" w:eastAsia="宋体" w:hAnsi="Calibri" w:cs="Times New Roman"/>
      <w:szCs w:val="24"/>
    </w:rPr>
  </w:style>
  <w:style w:type="character" w:customStyle="1" w:styleId="a7">
    <w:name w:val="批注文字 字符"/>
    <w:basedOn w:val="a0"/>
    <w:link w:val="a6"/>
    <w:semiHidden/>
    <w:qFormat/>
    <w:rsid w:val="00EA4A3F"/>
    <w:rPr>
      <w:rFonts w:ascii="Calibri" w:eastAsia="宋体" w:hAnsi="Calibri" w:cs="Times New Roman"/>
      <w:szCs w:val="24"/>
    </w:rPr>
  </w:style>
  <w:style w:type="paragraph" w:styleId="a8">
    <w:name w:val="footer"/>
    <w:basedOn w:val="a"/>
    <w:link w:val="a9"/>
    <w:uiPriority w:val="99"/>
    <w:qFormat/>
    <w:rsid w:val="00EA4A3F"/>
    <w:pPr>
      <w:tabs>
        <w:tab w:val="center" w:pos="4153"/>
        <w:tab w:val="right" w:pos="8306"/>
      </w:tabs>
      <w:snapToGrid w:val="0"/>
      <w:jc w:val="left"/>
    </w:pPr>
    <w:rPr>
      <w:rFonts w:ascii="Calibri" w:eastAsia="宋体" w:hAnsi="Calibri" w:cs="Times New Roman"/>
      <w:sz w:val="18"/>
      <w:szCs w:val="18"/>
    </w:rPr>
  </w:style>
  <w:style w:type="character" w:customStyle="1" w:styleId="a9">
    <w:name w:val="页脚 字符"/>
    <w:basedOn w:val="a0"/>
    <w:link w:val="a8"/>
    <w:uiPriority w:val="99"/>
    <w:rsid w:val="00EA4A3F"/>
    <w:rPr>
      <w:rFonts w:ascii="Calibri" w:eastAsia="宋体" w:hAnsi="Calibri" w:cs="Times New Roman"/>
      <w:sz w:val="18"/>
      <w:szCs w:val="18"/>
    </w:rPr>
  </w:style>
  <w:style w:type="character" w:styleId="aa">
    <w:name w:val="page number"/>
    <w:basedOn w:val="a0"/>
    <w:qFormat/>
    <w:rsid w:val="00EA4A3F"/>
  </w:style>
  <w:style w:type="paragraph" w:customStyle="1" w:styleId="TableParagraph">
    <w:name w:val="Table Paragraph"/>
    <w:basedOn w:val="a"/>
    <w:qFormat/>
    <w:rsid w:val="00EA4A3F"/>
    <w:pPr>
      <w:autoSpaceDE w:val="0"/>
      <w:autoSpaceDN w:val="0"/>
      <w:jc w:val="left"/>
    </w:pPr>
    <w:rPr>
      <w:rFonts w:ascii="Arial" w:eastAsia="Times New Roman" w:hAnsi="Arial" w:cs="Arial"/>
      <w:kern w:val="0"/>
      <w:sz w:val="22"/>
      <w:lang w:val="de-CH" w:eastAsia="de-CH"/>
    </w:rPr>
  </w:style>
  <w:style w:type="character" w:customStyle="1" w:styleId="font21">
    <w:name w:val="font21"/>
    <w:basedOn w:val="a0"/>
    <w:qFormat/>
    <w:rsid w:val="00EA4A3F"/>
    <w:rPr>
      <w:rFonts w:ascii="Arial" w:hAnsi="Arial" w:cs="Arial" w:hint="default"/>
      <w:b/>
      <w:bCs/>
      <w:color w:val="000000"/>
      <w:sz w:val="20"/>
      <w:szCs w:val="20"/>
      <w:u w:val="none"/>
    </w:rPr>
  </w:style>
  <w:style w:type="character" w:customStyle="1" w:styleId="font31">
    <w:name w:val="font31"/>
    <w:basedOn w:val="a0"/>
    <w:qFormat/>
    <w:rsid w:val="00EA4A3F"/>
    <w:rPr>
      <w:rFonts w:ascii="MingLiU" w:eastAsia="MingLiU" w:hAnsi="MingLiU" w:cs="MingLiU"/>
      <w:color w:val="000000"/>
      <w:sz w:val="20"/>
      <w:szCs w:val="20"/>
      <w:u w:val="none"/>
    </w:rPr>
  </w:style>
  <w:style w:type="character" w:customStyle="1" w:styleId="font01">
    <w:name w:val="font01"/>
    <w:basedOn w:val="a0"/>
    <w:qFormat/>
    <w:rsid w:val="00EA4A3F"/>
    <w:rPr>
      <w:rFonts w:ascii="Arial" w:hAnsi="Arial" w:cs="Arial" w:hint="default"/>
      <w:color w:val="000000"/>
      <w:sz w:val="20"/>
      <w:szCs w:val="20"/>
      <w:u w:val="none"/>
    </w:rPr>
  </w:style>
  <w:style w:type="character" w:customStyle="1" w:styleId="font51">
    <w:name w:val="font51"/>
    <w:basedOn w:val="a0"/>
    <w:qFormat/>
    <w:rsid w:val="00EA4A3F"/>
    <w:rPr>
      <w:rFonts w:ascii="Arial" w:hAnsi="Arial" w:cs="Arial" w:hint="default"/>
      <w:color w:val="000000"/>
      <w:sz w:val="20"/>
      <w:szCs w:val="20"/>
      <w:u w:val="none"/>
      <w:vertAlign w:val="superscript"/>
    </w:rPr>
  </w:style>
  <w:style w:type="character" w:customStyle="1" w:styleId="font41">
    <w:name w:val="font41"/>
    <w:basedOn w:val="a0"/>
    <w:qFormat/>
    <w:rsid w:val="00EA4A3F"/>
    <w:rPr>
      <w:rFonts w:ascii="宋体" w:eastAsia="宋体" w:hAnsi="宋体" w:cs="宋体"/>
      <w:color w:val="000000"/>
      <w:sz w:val="24"/>
      <w:szCs w:val="24"/>
      <w:u w:val="none"/>
    </w:rPr>
  </w:style>
  <w:style w:type="paragraph" w:styleId="ab">
    <w:name w:val="header"/>
    <w:basedOn w:val="a"/>
    <w:link w:val="ac"/>
    <w:rsid w:val="00EA4A3F"/>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character" w:customStyle="1" w:styleId="ac">
    <w:name w:val="页眉 字符"/>
    <w:basedOn w:val="a0"/>
    <w:link w:val="ab"/>
    <w:rsid w:val="00EA4A3F"/>
    <w:rPr>
      <w:rFonts w:ascii="Times New Roman" w:eastAsia="宋体" w:hAnsi="Times New Roman" w:cs="Times New Roman"/>
      <w:sz w:val="18"/>
      <w:szCs w:val="18"/>
    </w:rPr>
  </w:style>
  <w:style w:type="character" w:styleId="ad">
    <w:name w:val="annotation reference"/>
    <w:basedOn w:val="a0"/>
    <w:uiPriority w:val="99"/>
    <w:semiHidden/>
    <w:unhideWhenUsed/>
    <w:rsid w:val="005871DF"/>
    <w:rPr>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5BB7A1-FF45-4A7C-BAF2-F0BC72260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120</Pages>
  <Words>6724</Words>
  <Characters>38333</Characters>
  <Application>Microsoft Office Word</Application>
  <DocSecurity>0</DocSecurity>
  <Lines>319</Lines>
  <Paragraphs>89</Paragraphs>
  <ScaleCrop>false</ScaleCrop>
  <Company/>
  <LinksUpToDate>false</LinksUpToDate>
  <CharactersWithSpaces>44968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duan Lilly</dc:creator>
  <cp:keywords/>
  <dc:description/>
  <cp:lastModifiedBy>duan Lilly</cp:lastModifiedBy>
  <cp:revision>5</cp:revision>
  <dcterms:created xsi:type="dcterms:W3CDTF">2022-08-26T08:05:00Z</dcterms:created>
  <dcterms:modified xsi:type="dcterms:W3CDTF">2022-08-29T02:11:00Z</dcterms:modified>
</cp:coreProperties>
</file>