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spacing w:line="560" w:lineRule="exact"/>
        <w:jc w:val="center"/>
        <w:rPr>
          <w:rFonts w:ascii="宋体" w:hAnsi="宋体"/>
          <w:bCs/>
          <w:sz w:val="36"/>
          <w:szCs w:val="36"/>
        </w:rPr>
      </w:pPr>
      <w:bookmarkStart w:id="0" w:name="_GoBack"/>
      <w:r>
        <w:rPr>
          <w:rFonts w:hint="eastAsia" w:ascii="宋体" w:hAnsi="宋体"/>
          <w:bCs/>
          <w:sz w:val="36"/>
          <w:szCs w:val="36"/>
        </w:rPr>
        <w:t>冰雪项目招入运动员入队的反兴奋剂条款</w:t>
      </w:r>
    </w:p>
    <w:bookmarkEnd w:id="0"/>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运动员及辅助人员均应严格遵守国内外反兴奋剂法规、冬运中心反兴奋剂“五条禁令”等各项反兴奋剂管理规定。</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参训运动员及运动员辅助人员所属单位应向冬运中心提供该参训人员不存在兴奋剂违规经历的书面证明。</w:t>
      </w:r>
    </w:p>
    <w:p>
      <w:pPr>
        <w:numPr>
          <w:ilvl w:val="0"/>
          <w:numId w:val="1"/>
        </w:numPr>
        <w:ind w:firstLine="640" w:firstLineChars="200"/>
        <w:rPr>
          <w:rFonts w:ascii="仿宋" w:hAnsi="仿宋" w:eastAsia="仿宋" w:cs="仿宋"/>
          <w:sz w:val="32"/>
          <w:szCs w:val="40"/>
        </w:rPr>
      </w:pPr>
      <w:r>
        <w:rPr>
          <w:rFonts w:hint="eastAsia" w:ascii="仿宋" w:hAnsi="仿宋" w:eastAsia="仿宋" w:cs="仿宋"/>
          <w:sz w:val="32"/>
          <w:szCs w:val="32"/>
        </w:rPr>
        <w:t>如参训运动员被列入国际或国内注册检查库，运动员及所属单位应以书面形式告知冬运中心。</w:t>
      </w:r>
    </w:p>
    <w:p>
      <w:pPr>
        <w:numPr>
          <w:ilvl w:val="0"/>
          <w:numId w:val="1"/>
        </w:numPr>
        <w:ind w:firstLine="643" w:firstLineChars="200"/>
        <w:rPr>
          <w:rFonts w:ascii="仿宋" w:hAnsi="仿宋" w:eastAsia="仿宋" w:cs="仿宋"/>
          <w:b/>
          <w:bCs/>
          <w:sz w:val="32"/>
          <w:szCs w:val="32"/>
        </w:rPr>
      </w:pPr>
      <w:r>
        <w:rPr>
          <w:rFonts w:hint="eastAsia" w:ascii="仿宋" w:hAnsi="仿宋" w:eastAsia="仿宋" w:cs="仿宋"/>
          <w:b/>
          <w:bCs/>
          <w:sz w:val="32"/>
          <w:szCs w:val="32"/>
        </w:rPr>
        <w:t>运动员</w:t>
      </w:r>
      <w:r>
        <w:rPr>
          <w:rFonts w:hint="eastAsia" w:ascii="仿宋_GB2312" w:eastAsia="仿宋_GB2312"/>
          <w:b/>
          <w:bCs/>
          <w:sz w:val="32"/>
          <w:szCs w:val="32"/>
        </w:rPr>
        <w:t>须向</w:t>
      </w:r>
      <w:r>
        <w:rPr>
          <w:rFonts w:hint="eastAsia" w:ascii="仿宋_GB2312" w:hAnsi="黑体" w:eastAsia="仿宋_GB2312"/>
          <w:b/>
          <w:bCs/>
          <w:sz w:val="32"/>
          <w:szCs w:val="32"/>
        </w:rPr>
        <w:t>国家（集训）队</w:t>
      </w:r>
      <w:r>
        <w:rPr>
          <w:rFonts w:hint="eastAsia" w:ascii="仿宋_GB2312" w:eastAsia="仿宋_GB2312"/>
          <w:b/>
          <w:bCs/>
          <w:sz w:val="32"/>
          <w:szCs w:val="32"/>
        </w:rPr>
        <w:t>书面报送</w:t>
      </w:r>
      <w:r>
        <w:rPr>
          <w:rFonts w:hint="eastAsia" w:ascii="仿宋" w:hAnsi="仿宋" w:eastAsia="仿宋" w:cs="仿宋"/>
          <w:b/>
          <w:bCs/>
          <w:sz w:val="32"/>
          <w:szCs w:val="32"/>
        </w:rPr>
        <w:t>《运动员入队反兴奋剂风险调查问卷》。</w:t>
      </w:r>
      <w:r>
        <w:rPr>
          <w:rFonts w:hint="eastAsia" w:ascii="仿宋_GB2312" w:eastAsia="仿宋_GB2312"/>
          <w:b/>
          <w:bCs/>
          <w:sz w:val="32"/>
          <w:szCs w:val="32"/>
        </w:rPr>
        <w:t>由运动员本人签字，并加盖运动员所属单位公章</w:t>
      </w:r>
      <w:r>
        <w:rPr>
          <w:rFonts w:hint="eastAsia" w:ascii="仿宋" w:hAnsi="仿宋" w:eastAsia="仿宋" w:cs="仿宋"/>
          <w:b/>
          <w:bCs/>
          <w:sz w:val="32"/>
          <w:szCs w:val="32"/>
        </w:rPr>
        <w:t>（新入队运动员须有此条目）</w:t>
      </w:r>
      <w:r>
        <w:rPr>
          <w:rFonts w:hint="eastAsia" w:ascii="仿宋_GB2312" w:eastAsia="仿宋_GB2312"/>
          <w:b/>
          <w:bCs/>
          <w:sz w:val="32"/>
          <w:szCs w:val="32"/>
        </w:rPr>
        <w:t>。</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未经冬运中心同意，参训运动员不得私自携带药品、营养品等。</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集训期间，未经冬运中心同意，运动员所属单位不得向运动员提供科研、医疗等方面服务，不得以任何形式向运动员提供食品、药品或营养品等各类可能进入运动员体内的物质或禁用方法。</w:t>
      </w:r>
    </w:p>
    <w:p>
      <w:pPr>
        <w:numPr>
          <w:ilvl w:val="0"/>
          <w:numId w:val="1"/>
        </w:numPr>
        <w:ind w:firstLine="640" w:firstLineChars="200"/>
        <w:rPr>
          <w:rFonts w:ascii="仿宋_GB2312" w:eastAsia="仿宋_GB2312"/>
          <w:sz w:val="32"/>
          <w:szCs w:val="32"/>
        </w:rPr>
      </w:pPr>
      <w:r>
        <w:rPr>
          <w:rFonts w:hint="eastAsia" w:ascii="仿宋" w:hAnsi="仿宋" w:eastAsia="仿宋" w:cs="仿宋"/>
          <w:sz w:val="32"/>
          <w:szCs w:val="40"/>
        </w:rPr>
        <w:t>运动员在入队时需接受兴奋剂检查，运动员所属省区市体育局需为入队兴奋剂检查结果负责，且可以指派人员配合运动员到训练地点并完成兴奋剂检查。国家（集训）队在完成入队兴奋剂检查后开始承担反兴奋剂主体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77FD9"/>
    <w:multiLevelType w:val="singleLevel"/>
    <w:tmpl w:val="64777FD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57AE1"/>
    <w:rsid w:val="0BB5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2021-08-25T02:00:00Z</dcterms:created>
  <dc:creator>飒飒</dc:creator>
  <cp:lastModifiedBy>飒飒</cp:lastModifiedBy>
  <dcterms:modified xsi:type="dcterms:W3CDTF">2021-08-25T02:01:09Z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1D8EAAA56273409E9471B1742149422F</vt:lpwstr>
  </property>
</Properties>
</file>