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065C2D" w14:textId="5B283DE6" w:rsidR="004431CA" w:rsidRDefault="00000000" w:rsidP="0062521E">
      <w:pPr>
        <w:tabs>
          <w:tab w:val="left" w:pos="1565"/>
        </w:tabs>
        <w:rPr>
          <w:rFonts w:ascii="黑体" w:eastAsia="黑体" w:hAnsi="黑体" w:hint="eastAsia"/>
          <w:sz w:val="32"/>
          <w:szCs w:val="32"/>
        </w:rPr>
      </w:pPr>
      <w:r>
        <w:rPr>
          <w:rFonts w:ascii="黑体" w:eastAsia="黑体" w:hAnsi="黑体" w:hint="eastAsia"/>
          <w:sz w:val="32"/>
          <w:szCs w:val="32"/>
        </w:rPr>
        <w:t>附件2</w:t>
      </w:r>
    </w:p>
    <w:p w14:paraId="790B181D" w14:textId="77777777" w:rsidR="004431CA" w:rsidRDefault="00000000">
      <w:pPr>
        <w:spacing w:line="240" w:lineRule="auto"/>
        <w:jc w:val="center"/>
        <w:rPr>
          <w:rFonts w:ascii="方正小标宋简体" w:eastAsia="方正小标宋简体" w:hAnsi="方正小标宋简体" w:hint="eastAsia"/>
          <w:sz w:val="36"/>
          <w:szCs w:val="36"/>
        </w:rPr>
      </w:pPr>
      <w:r>
        <w:rPr>
          <w:rFonts w:ascii="方正小标宋简体" w:eastAsia="方正小标宋简体" w:hAnsi="方正小标宋简体"/>
          <w:sz w:val="36"/>
          <w:szCs w:val="36"/>
        </w:rPr>
        <w:t>2026年“营动中国”全国青少年户外运动</w:t>
      </w:r>
    </w:p>
    <w:p w14:paraId="268F2D6D" w14:textId="4525BB1C" w:rsidR="004431CA" w:rsidRDefault="00000000">
      <w:pPr>
        <w:spacing w:line="240" w:lineRule="auto"/>
        <w:jc w:val="center"/>
        <w:rPr>
          <w:rFonts w:ascii="方正小标宋简体" w:eastAsia="方正小标宋简体" w:hAnsi="方正小标宋简体" w:hint="eastAsia"/>
          <w:sz w:val="36"/>
          <w:szCs w:val="36"/>
        </w:rPr>
      </w:pPr>
      <w:r>
        <w:rPr>
          <w:rFonts w:ascii="方正小标宋简体" w:eastAsia="方正小标宋简体" w:hAnsi="方正小标宋简体"/>
          <w:sz w:val="36"/>
          <w:szCs w:val="36"/>
        </w:rPr>
        <w:t>示范性夏令营参营声明</w:t>
      </w:r>
    </w:p>
    <w:p w14:paraId="1ACEF9E1" w14:textId="77777777" w:rsidR="0062521E" w:rsidRDefault="0062521E">
      <w:pPr>
        <w:spacing w:line="360" w:lineRule="exact"/>
        <w:ind w:firstLineChars="200" w:firstLine="480"/>
        <w:jc w:val="both"/>
        <w:rPr>
          <w:rFonts w:ascii="仿宋_GB2312" w:eastAsia="仿宋_GB2312" w:hAnsi="仿宋_GB2312"/>
          <w:sz w:val="24"/>
        </w:rPr>
      </w:pPr>
    </w:p>
    <w:p w14:paraId="53B48C21" w14:textId="2AD0796C" w:rsidR="004431CA" w:rsidRDefault="00000000">
      <w:pPr>
        <w:spacing w:line="360" w:lineRule="exact"/>
        <w:ind w:firstLineChars="200" w:firstLine="480"/>
        <w:jc w:val="both"/>
        <w:rPr>
          <w:rFonts w:ascii="仿宋_GB2312" w:eastAsia="仿宋_GB2312" w:hAnsi="仿宋_GB2312" w:hint="eastAsia"/>
          <w:sz w:val="24"/>
        </w:rPr>
      </w:pPr>
      <w:r>
        <w:rPr>
          <w:rFonts w:ascii="仿宋_GB2312" w:eastAsia="仿宋_GB2312" w:hAnsi="仿宋_GB2312"/>
          <w:sz w:val="24"/>
        </w:rPr>
        <w:t>本人对参加“奔跑吧·少年”2026年“营动中国”全国青少年户外运动示范性夏令营（第</w:t>
      </w:r>
      <w:r>
        <w:rPr>
          <w:rFonts w:ascii="仿宋_GB2312" w:eastAsia="仿宋_GB2312" w:hAnsi="仿宋_GB2312" w:hint="eastAsia"/>
          <w:sz w:val="24"/>
          <w:u w:val="single"/>
        </w:rPr>
        <w:t xml:space="preserve">        </w:t>
      </w:r>
      <w:r>
        <w:rPr>
          <w:rFonts w:ascii="仿宋_GB2312" w:eastAsia="仿宋_GB2312" w:hAnsi="仿宋_GB2312"/>
          <w:sz w:val="24"/>
        </w:rPr>
        <w:t>期，地点：</w:t>
      </w:r>
      <w:r>
        <w:rPr>
          <w:rFonts w:ascii="仿宋_GB2312" w:eastAsia="仿宋_GB2312" w:hAnsi="仿宋_GB2312" w:hint="eastAsia"/>
          <w:sz w:val="24"/>
          <w:u w:val="single"/>
        </w:rPr>
        <w:t xml:space="preserve">           </w:t>
      </w:r>
      <w:r>
        <w:rPr>
          <w:rFonts w:ascii="仿宋_GB2312" w:eastAsia="仿宋_GB2312" w:hAnsi="仿宋_GB2312"/>
          <w:sz w:val="24"/>
        </w:rPr>
        <w:t>）做以下声明：</w:t>
      </w:r>
    </w:p>
    <w:p w14:paraId="5070C220" w14:textId="77777777" w:rsidR="004431CA" w:rsidRDefault="00000000">
      <w:pPr>
        <w:spacing w:line="360" w:lineRule="exact"/>
        <w:ind w:firstLineChars="200" w:firstLine="480"/>
        <w:jc w:val="both"/>
        <w:rPr>
          <w:rFonts w:ascii="黑体" w:eastAsia="黑体" w:hAnsi="黑体" w:hint="eastAsia"/>
          <w:sz w:val="24"/>
        </w:rPr>
      </w:pPr>
      <w:r>
        <w:rPr>
          <w:rFonts w:ascii="黑体" w:eastAsia="黑体" w:hAnsi="黑体"/>
          <w:sz w:val="24"/>
        </w:rPr>
        <w:t>一、自愿参营</w:t>
      </w:r>
    </w:p>
    <w:p w14:paraId="10D4344C" w14:textId="77777777" w:rsidR="004431CA" w:rsidRDefault="00000000">
      <w:pPr>
        <w:spacing w:line="360" w:lineRule="exact"/>
        <w:ind w:firstLineChars="200" w:firstLine="480"/>
        <w:jc w:val="both"/>
        <w:rPr>
          <w:rFonts w:ascii="仿宋_GB2312" w:eastAsia="仿宋_GB2312" w:hAnsi="仿宋_GB2312" w:hint="eastAsia"/>
          <w:sz w:val="24"/>
        </w:rPr>
      </w:pPr>
      <w:r>
        <w:rPr>
          <w:rFonts w:ascii="仿宋_GB2312" w:eastAsia="仿宋_GB2312" w:hAnsi="仿宋_GB2312"/>
          <w:sz w:val="24"/>
        </w:rPr>
        <w:t>本人自愿参加此次活动，且已得到法定监护人的书面同意。本人理解此次活动包含登山、攀岩、徒步、绳结技术、野外生存、露营、方向识别等山地户外运动项目，这些项目具有一定的挑战性和潜在危险性。</w:t>
      </w:r>
    </w:p>
    <w:p w14:paraId="37E705F3" w14:textId="77777777" w:rsidR="004431CA" w:rsidRDefault="00000000">
      <w:pPr>
        <w:spacing w:line="360" w:lineRule="exact"/>
        <w:ind w:firstLineChars="200" w:firstLine="480"/>
        <w:jc w:val="both"/>
        <w:rPr>
          <w:rFonts w:ascii="黑体" w:eastAsia="黑体" w:hAnsi="黑体" w:hint="eastAsia"/>
          <w:sz w:val="24"/>
        </w:rPr>
      </w:pPr>
      <w:r>
        <w:rPr>
          <w:rFonts w:ascii="黑体" w:eastAsia="黑体" w:hAnsi="黑体"/>
          <w:sz w:val="24"/>
        </w:rPr>
        <w:t>二、遵守规则</w:t>
      </w:r>
    </w:p>
    <w:p w14:paraId="34DC19EA" w14:textId="77777777" w:rsidR="004431CA" w:rsidRDefault="00000000">
      <w:pPr>
        <w:spacing w:line="360" w:lineRule="exact"/>
        <w:ind w:firstLineChars="200" w:firstLine="480"/>
        <w:jc w:val="both"/>
        <w:rPr>
          <w:rFonts w:ascii="仿宋_GB2312" w:eastAsia="仿宋_GB2312" w:hAnsi="仿宋_GB2312" w:hint="eastAsia"/>
          <w:sz w:val="24"/>
        </w:rPr>
      </w:pPr>
      <w:r>
        <w:rPr>
          <w:rFonts w:ascii="仿宋_GB2312" w:eastAsia="仿宋_GB2312" w:hAnsi="仿宋_GB2312"/>
          <w:sz w:val="24"/>
        </w:rPr>
        <w:t>本人理解、承认并遵守此次夏令营的各项规定、纪律及安全要求，服从教练员和工作人员的指挥与管理。</w:t>
      </w:r>
    </w:p>
    <w:p w14:paraId="7ADAE94A" w14:textId="77777777" w:rsidR="004431CA" w:rsidRDefault="00000000">
      <w:pPr>
        <w:spacing w:line="360" w:lineRule="exact"/>
        <w:ind w:firstLineChars="200" w:firstLine="480"/>
        <w:jc w:val="both"/>
        <w:rPr>
          <w:rFonts w:ascii="黑体" w:eastAsia="黑体" w:hAnsi="黑体" w:hint="eastAsia"/>
          <w:sz w:val="24"/>
        </w:rPr>
      </w:pPr>
      <w:r>
        <w:rPr>
          <w:rFonts w:ascii="黑体" w:eastAsia="黑体" w:hAnsi="黑体"/>
          <w:sz w:val="24"/>
        </w:rPr>
        <w:t>三、风险认知与承担</w:t>
      </w:r>
    </w:p>
    <w:p w14:paraId="3B34C06E" w14:textId="77777777" w:rsidR="004431CA" w:rsidRDefault="00000000">
      <w:pPr>
        <w:spacing w:line="360" w:lineRule="exact"/>
        <w:ind w:firstLineChars="200" w:firstLine="480"/>
        <w:jc w:val="both"/>
        <w:rPr>
          <w:rFonts w:ascii="仿宋_GB2312" w:eastAsia="仿宋_GB2312" w:hAnsi="仿宋_GB2312" w:hint="eastAsia"/>
          <w:sz w:val="24"/>
        </w:rPr>
      </w:pPr>
      <w:r>
        <w:rPr>
          <w:rFonts w:ascii="仿宋_GB2312" w:eastAsia="仿宋_GB2312" w:hAnsi="仿宋_GB2312"/>
          <w:sz w:val="24"/>
        </w:rPr>
        <w:t>本人充分认识到参加此次活动可能存在对自身造成严重伤害的危险，包括但不限于：擦伤、扭伤、骨折、溺水、中暑、失温、高原反应、昆虫叮咬、动植物伤害、交通事故、失踪、终身残疾甚至死亡。本人明确知晓上述风险的客观存在，并自愿承担由此可能产生的后果。</w:t>
      </w:r>
    </w:p>
    <w:p w14:paraId="71C7223C" w14:textId="77777777" w:rsidR="004431CA" w:rsidRDefault="00000000">
      <w:pPr>
        <w:spacing w:line="360" w:lineRule="exact"/>
        <w:ind w:firstLineChars="200" w:firstLine="480"/>
        <w:jc w:val="both"/>
        <w:rPr>
          <w:rFonts w:ascii="黑体" w:eastAsia="黑体" w:hAnsi="黑体" w:hint="eastAsia"/>
          <w:sz w:val="24"/>
        </w:rPr>
      </w:pPr>
      <w:r>
        <w:rPr>
          <w:rFonts w:ascii="黑体" w:eastAsia="黑体" w:hAnsi="黑体"/>
          <w:sz w:val="24"/>
        </w:rPr>
        <w:t>四、健康状况声明</w:t>
      </w:r>
    </w:p>
    <w:p w14:paraId="7F7955AC" w14:textId="77777777" w:rsidR="004431CA" w:rsidRDefault="00000000">
      <w:pPr>
        <w:spacing w:line="360" w:lineRule="exact"/>
        <w:ind w:firstLineChars="200" w:firstLine="480"/>
        <w:jc w:val="both"/>
        <w:rPr>
          <w:rFonts w:ascii="仿宋_GB2312" w:eastAsia="仿宋_GB2312" w:hAnsi="仿宋_GB2312" w:hint="eastAsia"/>
          <w:sz w:val="24"/>
        </w:rPr>
      </w:pPr>
      <w:r>
        <w:rPr>
          <w:rFonts w:ascii="仿宋_GB2312" w:eastAsia="仿宋_GB2312" w:hAnsi="仿宋_GB2312"/>
          <w:sz w:val="24"/>
        </w:rPr>
        <w:t>本人向活动主办方保证：</w:t>
      </w:r>
    </w:p>
    <w:p w14:paraId="6CD8ADAE" w14:textId="77777777" w:rsidR="004431CA" w:rsidRDefault="00000000">
      <w:pPr>
        <w:spacing w:line="360" w:lineRule="exact"/>
        <w:ind w:firstLineChars="200" w:firstLine="480"/>
        <w:jc w:val="both"/>
        <w:rPr>
          <w:rFonts w:ascii="仿宋_GB2312" w:eastAsia="仿宋_GB2312" w:hAnsi="仿宋_GB2312" w:hint="eastAsia"/>
          <w:sz w:val="24"/>
        </w:rPr>
      </w:pPr>
      <w:r>
        <w:rPr>
          <w:rFonts w:ascii="仿宋_GB2312" w:eastAsia="仿宋_GB2312" w:hAnsi="仿宋_GB2312" w:hint="eastAsia"/>
          <w:sz w:val="24"/>
        </w:rPr>
        <w:t>1.</w:t>
      </w:r>
      <w:r>
        <w:rPr>
          <w:rFonts w:ascii="仿宋_GB2312" w:eastAsia="仿宋_GB2312" w:hAnsi="仿宋_GB2312"/>
          <w:sz w:val="24"/>
        </w:rPr>
        <w:t>本人身体状况良好，无恐高症、心脏病、哮喘、关节疾病、运动障碍、癫痫、传染性疾病、精神疾病及其他不适宜参与户外运动的身心疾病或隐患；</w:t>
      </w:r>
    </w:p>
    <w:p w14:paraId="4F8BD256" w14:textId="77777777" w:rsidR="004431CA" w:rsidRDefault="00000000">
      <w:pPr>
        <w:spacing w:line="360" w:lineRule="exact"/>
        <w:ind w:firstLineChars="200" w:firstLine="480"/>
        <w:jc w:val="both"/>
        <w:rPr>
          <w:rFonts w:ascii="仿宋_GB2312" w:eastAsia="仿宋_GB2312" w:hAnsi="仿宋_GB2312" w:hint="eastAsia"/>
          <w:sz w:val="24"/>
        </w:rPr>
      </w:pPr>
      <w:r>
        <w:rPr>
          <w:rFonts w:ascii="仿宋_GB2312" w:eastAsia="仿宋_GB2312" w:hAnsi="仿宋_GB2312" w:hint="eastAsia"/>
          <w:sz w:val="24"/>
        </w:rPr>
        <w:t>2.</w:t>
      </w:r>
      <w:r>
        <w:rPr>
          <w:rFonts w:ascii="仿宋_GB2312" w:eastAsia="仿宋_GB2312" w:hAnsi="仿宋_GB2312"/>
          <w:sz w:val="24"/>
        </w:rPr>
        <w:t>本人提供的报名材料（包括体检信息、等级证书等）真实、准确、完整；</w:t>
      </w:r>
    </w:p>
    <w:p w14:paraId="42111D43" w14:textId="77777777" w:rsidR="004431CA" w:rsidRDefault="00000000">
      <w:pPr>
        <w:spacing w:line="360" w:lineRule="exact"/>
        <w:ind w:firstLineChars="200" w:firstLine="480"/>
        <w:jc w:val="both"/>
        <w:rPr>
          <w:rFonts w:ascii="仿宋_GB2312" w:eastAsia="仿宋_GB2312" w:hAnsi="仿宋_GB2312" w:hint="eastAsia"/>
          <w:sz w:val="24"/>
        </w:rPr>
      </w:pPr>
      <w:r>
        <w:rPr>
          <w:rFonts w:ascii="仿宋_GB2312" w:eastAsia="仿宋_GB2312" w:hAnsi="仿宋_GB2312" w:hint="eastAsia"/>
          <w:sz w:val="24"/>
        </w:rPr>
        <w:t>3.</w:t>
      </w:r>
      <w:r>
        <w:rPr>
          <w:rFonts w:ascii="仿宋_GB2312" w:eastAsia="仿宋_GB2312" w:hAnsi="仿宋_GB2312"/>
          <w:sz w:val="24"/>
        </w:rPr>
        <w:t>在活动期间，本人将时刻关注自身身体状况，如出现身体异常或不适，将立即报告工作人员并按要求退出活动。</w:t>
      </w:r>
    </w:p>
    <w:p w14:paraId="259C5C06" w14:textId="77777777" w:rsidR="004431CA" w:rsidRDefault="00000000">
      <w:pPr>
        <w:spacing w:line="360" w:lineRule="exact"/>
        <w:ind w:firstLineChars="200" w:firstLine="480"/>
        <w:jc w:val="both"/>
        <w:rPr>
          <w:rFonts w:ascii="黑体" w:eastAsia="黑体" w:hAnsi="黑体" w:hint="eastAsia"/>
          <w:sz w:val="24"/>
        </w:rPr>
      </w:pPr>
      <w:r>
        <w:rPr>
          <w:rFonts w:ascii="黑体" w:eastAsia="黑体" w:hAnsi="黑体"/>
          <w:sz w:val="24"/>
        </w:rPr>
        <w:t>五、责任免除</w:t>
      </w:r>
    </w:p>
    <w:p w14:paraId="7A830CFF" w14:textId="77777777" w:rsidR="004431CA" w:rsidRDefault="00000000">
      <w:pPr>
        <w:spacing w:line="360" w:lineRule="exact"/>
        <w:ind w:firstLineChars="200" w:firstLine="480"/>
        <w:jc w:val="both"/>
        <w:rPr>
          <w:rFonts w:ascii="仿宋_GB2312" w:eastAsia="仿宋_GB2312" w:hAnsi="仿宋_GB2312" w:hint="eastAsia"/>
          <w:sz w:val="24"/>
        </w:rPr>
      </w:pPr>
      <w:r>
        <w:rPr>
          <w:rFonts w:ascii="仿宋_GB2312" w:eastAsia="仿宋_GB2312" w:hAnsi="仿宋_GB2312"/>
          <w:sz w:val="24"/>
        </w:rPr>
        <w:t>本人及法定监护人同意：主办方（国家体育总局登山运动管理中心、中国登山协会）、承办方、协办方、赞助商、教练员、工作人员及志愿者，对于本人在活动前、活动中或活动后因下列原因所遭受的直接或间接的人身伤害、疾病、财</w:t>
      </w:r>
      <w:r>
        <w:rPr>
          <w:rFonts w:ascii="仿宋_GB2312" w:eastAsia="仿宋_GB2312" w:hAnsi="仿宋_GB2312"/>
          <w:sz w:val="24"/>
        </w:rPr>
        <w:lastRenderedPageBreak/>
        <w:t>产损失或其他损害，不承担法律上的赔偿责任：</w:t>
      </w:r>
    </w:p>
    <w:p w14:paraId="10968308" w14:textId="77777777" w:rsidR="004431CA" w:rsidRDefault="00000000">
      <w:pPr>
        <w:spacing w:line="360" w:lineRule="exact"/>
        <w:ind w:firstLineChars="200" w:firstLine="480"/>
        <w:jc w:val="both"/>
        <w:rPr>
          <w:rFonts w:ascii="仿宋_GB2312" w:eastAsia="仿宋_GB2312" w:hAnsi="仿宋_GB2312" w:hint="eastAsia"/>
          <w:sz w:val="24"/>
        </w:rPr>
      </w:pPr>
      <w:r>
        <w:rPr>
          <w:rFonts w:ascii="仿宋_GB2312" w:eastAsia="仿宋_GB2312" w:hAnsi="仿宋_GB2312" w:hint="eastAsia"/>
          <w:sz w:val="24"/>
        </w:rPr>
        <w:t>1.</w:t>
      </w:r>
      <w:r>
        <w:rPr>
          <w:rFonts w:ascii="仿宋_GB2312" w:eastAsia="仿宋_GB2312" w:hAnsi="仿宋_GB2312"/>
          <w:sz w:val="24"/>
        </w:rPr>
        <w:t>因本人自身原因（包括但不限于隐瞒健康状况、违反安全规定、擅自离队、不听指挥等）造成的损害；</w:t>
      </w:r>
    </w:p>
    <w:p w14:paraId="792D8F10" w14:textId="77777777" w:rsidR="004431CA" w:rsidRDefault="00000000">
      <w:pPr>
        <w:spacing w:line="360" w:lineRule="exact"/>
        <w:ind w:firstLineChars="200" w:firstLine="480"/>
        <w:jc w:val="both"/>
        <w:rPr>
          <w:rFonts w:ascii="仿宋_GB2312" w:eastAsia="仿宋_GB2312" w:hAnsi="仿宋_GB2312" w:hint="eastAsia"/>
          <w:sz w:val="24"/>
        </w:rPr>
      </w:pPr>
      <w:r>
        <w:rPr>
          <w:rFonts w:ascii="仿宋_GB2312" w:eastAsia="仿宋_GB2312" w:hAnsi="仿宋_GB2312" w:hint="eastAsia"/>
          <w:sz w:val="24"/>
        </w:rPr>
        <w:t>2.</w:t>
      </w:r>
      <w:r>
        <w:rPr>
          <w:rFonts w:ascii="仿宋_GB2312" w:eastAsia="仿宋_GB2312" w:hAnsi="仿宋_GB2312"/>
          <w:sz w:val="24"/>
        </w:rPr>
        <w:t>因不可抗力（包括但不限于自然灾害、恶劣天气、突发公共卫生事件、战争、骚乱等）造成的损害；</w:t>
      </w:r>
    </w:p>
    <w:p w14:paraId="63D64BC0" w14:textId="77777777" w:rsidR="004431CA" w:rsidRDefault="00000000">
      <w:pPr>
        <w:spacing w:line="360" w:lineRule="exact"/>
        <w:ind w:firstLineChars="200" w:firstLine="480"/>
        <w:jc w:val="both"/>
        <w:rPr>
          <w:rFonts w:ascii="仿宋_GB2312" w:eastAsia="仿宋_GB2312" w:hAnsi="仿宋_GB2312" w:hint="eastAsia"/>
          <w:sz w:val="24"/>
        </w:rPr>
      </w:pPr>
      <w:r>
        <w:rPr>
          <w:rFonts w:ascii="仿宋_GB2312" w:eastAsia="仿宋_GB2312" w:hAnsi="仿宋_GB2312" w:hint="eastAsia"/>
          <w:sz w:val="24"/>
        </w:rPr>
        <w:t>3.</w:t>
      </w:r>
      <w:r>
        <w:rPr>
          <w:rFonts w:ascii="仿宋_GB2312" w:eastAsia="仿宋_GB2312" w:hAnsi="仿宋_GB2312"/>
          <w:sz w:val="24"/>
        </w:rPr>
        <w:t>因第三方原因造成的损害；</w:t>
      </w:r>
    </w:p>
    <w:p w14:paraId="2F24F72B" w14:textId="77777777" w:rsidR="004431CA" w:rsidRDefault="00000000">
      <w:pPr>
        <w:spacing w:line="360" w:lineRule="exact"/>
        <w:ind w:firstLineChars="200" w:firstLine="480"/>
        <w:jc w:val="both"/>
        <w:rPr>
          <w:rFonts w:ascii="仿宋_GB2312" w:eastAsia="仿宋_GB2312" w:hAnsi="仿宋_GB2312" w:hint="eastAsia"/>
          <w:sz w:val="24"/>
        </w:rPr>
      </w:pPr>
      <w:r>
        <w:rPr>
          <w:rFonts w:ascii="仿宋_GB2312" w:eastAsia="仿宋_GB2312" w:hAnsi="仿宋_GB2312" w:hint="eastAsia"/>
          <w:sz w:val="24"/>
        </w:rPr>
        <w:t>4.</w:t>
      </w:r>
      <w:r>
        <w:rPr>
          <w:rFonts w:ascii="仿宋_GB2312" w:eastAsia="仿宋_GB2312" w:hAnsi="仿宋_GB2312"/>
          <w:sz w:val="24"/>
        </w:rPr>
        <w:t>其他非因主办方故意或重大过失造成的损害。</w:t>
      </w:r>
    </w:p>
    <w:p w14:paraId="382AEE1C" w14:textId="77777777" w:rsidR="004431CA" w:rsidRDefault="00000000">
      <w:pPr>
        <w:spacing w:line="360" w:lineRule="exact"/>
        <w:ind w:firstLineChars="200" w:firstLine="480"/>
        <w:jc w:val="both"/>
        <w:rPr>
          <w:rFonts w:ascii="黑体" w:eastAsia="黑体" w:hAnsi="黑体" w:hint="eastAsia"/>
          <w:sz w:val="24"/>
        </w:rPr>
      </w:pPr>
      <w:r>
        <w:rPr>
          <w:rFonts w:ascii="黑体" w:eastAsia="黑体" w:hAnsi="黑体"/>
          <w:sz w:val="24"/>
        </w:rPr>
        <w:t>六、保险知情与确认</w:t>
      </w:r>
    </w:p>
    <w:p w14:paraId="61FD7891" w14:textId="77777777" w:rsidR="004431CA" w:rsidRDefault="00000000">
      <w:pPr>
        <w:spacing w:line="360" w:lineRule="exact"/>
        <w:ind w:firstLineChars="200" w:firstLine="480"/>
        <w:jc w:val="both"/>
        <w:rPr>
          <w:rFonts w:ascii="仿宋_GB2312" w:eastAsia="仿宋_GB2312" w:hAnsi="仿宋_GB2312" w:hint="eastAsia"/>
          <w:sz w:val="24"/>
        </w:rPr>
      </w:pPr>
      <w:r>
        <w:rPr>
          <w:rFonts w:ascii="仿宋_GB2312" w:eastAsia="仿宋_GB2312" w:hAnsi="仿宋_GB2312"/>
          <w:sz w:val="24"/>
        </w:rPr>
        <w:t>本人知悉：主办方已为本期夏令营统一购买人身意外伤害保险及公众责任保险。本人理解该保险为活动的最低风险保障要求，若实际损失超出保险理赔额度，本人及法定监护人、亲属或其他权利义务承受人承诺不会因此向主办方及相关方提出任何额外索赔或诉讼。</w:t>
      </w:r>
    </w:p>
    <w:p w14:paraId="54074F0E" w14:textId="77777777" w:rsidR="004431CA" w:rsidRDefault="00000000">
      <w:pPr>
        <w:spacing w:line="360" w:lineRule="exact"/>
        <w:ind w:firstLineChars="200" w:firstLine="480"/>
        <w:jc w:val="both"/>
        <w:rPr>
          <w:rFonts w:ascii="黑体" w:eastAsia="黑体" w:hAnsi="黑体" w:hint="eastAsia"/>
          <w:sz w:val="24"/>
        </w:rPr>
      </w:pPr>
      <w:r>
        <w:rPr>
          <w:rFonts w:ascii="黑体" w:eastAsia="黑体" w:hAnsi="黑体"/>
          <w:sz w:val="24"/>
        </w:rPr>
        <w:t>七、肖像权授权</w:t>
      </w:r>
    </w:p>
    <w:p w14:paraId="3770BA02" w14:textId="77777777" w:rsidR="004431CA" w:rsidRDefault="00000000">
      <w:pPr>
        <w:spacing w:line="360" w:lineRule="exact"/>
        <w:ind w:firstLineChars="200" w:firstLine="480"/>
        <w:jc w:val="both"/>
        <w:rPr>
          <w:rFonts w:ascii="仿宋_GB2312" w:eastAsia="仿宋_GB2312" w:hAnsi="仿宋_GB2312" w:hint="eastAsia"/>
          <w:sz w:val="24"/>
        </w:rPr>
      </w:pPr>
      <w:r>
        <w:rPr>
          <w:rFonts w:ascii="仿宋_GB2312" w:eastAsia="仿宋_GB2312" w:hAnsi="仿宋_GB2312"/>
          <w:sz w:val="24"/>
        </w:rPr>
        <w:t>本人授权活动主办方及承办方，可以在与此夏令营相关的工作中（包括但不限于宣传报道、资料汇编、网络传播、成果展示等），无偿使用本人的姓名、肖像、影像、声音等个人形象资料。本人保证有权进行上述授权，且不因此向主办方主张任何费用。</w:t>
      </w:r>
    </w:p>
    <w:p w14:paraId="7A9CA41B" w14:textId="77777777" w:rsidR="004431CA" w:rsidRDefault="00000000">
      <w:pPr>
        <w:spacing w:line="360" w:lineRule="exact"/>
        <w:ind w:firstLineChars="200" w:firstLine="480"/>
        <w:jc w:val="both"/>
        <w:rPr>
          <w:rFonts w:ascii="黑体" w:eastAsia="黑体" w:hAnsi="黑体" w:hint="eastAsia"/>
          <w:sz w:val="24"/>
        </w:rPr>
      </w:pPr>
      <w:r>
        <w:rPr>
          <w:rFonts w:ascii="黑体" w:eastAsia="黑体" w:hAnsi="黑体"/>
          <w:sz w:val="24"/>
        </w:rPr>
        <w:t>八、不可抗力及变更</w:t>
      </w:r>
    </w:p>
    <w:p w14:paraId="6650A7A7" w14:textId="77777777" w:rsidR="004431CA" w:rsidRDefault="00000000">
      <w:pPr>
        <w:spacing w:line="360" w:lineRule="exact"/>
        <w:ind w:firstLineChars="200" w:firstLine="480"/>
        <w:jc w:val="both"/>
        <w:rPr>
          <w:rFonts w:ascii="仿宋_GB2312" w:eastAsia="仿宋_GB2312" w:hAnsi="仿宋_GB2312" w:hint="eastAsia"/>
          <w:sz w:val="24"/>
        </w:rPr>
      </w:pPr>
      <w:r>
        <w:rPr>
          <w:rFonts w:ascii="仿宋_GB2312" w:eastAsia="仿宋_GB2312" w:hAnsi="仿宋_GB2312"/>
          <w:sz w:val="24"/>
        </w:rPr>
        <w:t>本人同意：如因不可抗力或客观原因导致活动取消、延期、变更时间、变更地点或调整内容的，本人服从主办方的统一安排。因本人个人原因（包括但不限于中途退出、提前离营等）无法完成全部活动的，由本人自行承担由此产生的一切损失。</w:t>
      </w:r>
    </w:p>
    <w:p w14:paraId="3F3C97A5" w14:textId="77777777" w:rsidR="004431CA" w:rsidRDefault="00000000">
      <w:pPr>
        <w:spacing w:line="360" w:lineRule="exact"/>
        <w:ind w:firstLineChars="200" w:firstLine="480"/>
        <w:jc w:val="both"/>
        <w:rPr>
          <w:rFonts w:ascii="黑体" w:eastAsia="黑体" w:hAnsi="黑体" w:hint="eastAsia"/>
          <w:sz w:val="24"/>
        </w:rPr>
      </w:pPr>
      <w:r>
        <w:rPr>
          <w:rFonts w:ascii="黑体" w:eastAsia="黑体" w:hAnsi="黑体"/>
          <w:sz w:val="24"/>
        </w:rPr>
        <w:t>九、法律效力</w:t>
      </w:r>
    </w:p>
    <w:p w14:paraId="129276F3" w14:textId="77777777" w:rsidR="004431CA" w:rsidRDefault="00000000">
      <w:pPr>
        <w:spacing w:line="360" w:lineRule="exact"/>
        <w:ind w:firstLineChars="200" w:firstLine="480"/>
        <w:jc w:val="both"/>
        <w:rPr>
          <w:rFonts w:ascii="仿宋_GB2312" w:eastAsia="仿宋_GB2312" w:hAnsi="仿宋_GB2312" w:hint="eastAsia"/>
          <w:sz w:val="24"/>
        </w:rPr>
      </w:pPr>
      <w:r>
        <w:rPr>
          <w:rFonts w:ascii="仿宋_GB2312" w:eastAsia="仿宋_GB2312" w:hAnsi="仿宋_GB2312"/>
          <w:sz w:val="24"/>
        </w:rPr>
        <w:t>本人确认：本人及法定监护人已仔细阅读、充分理解上述各条款的含义和法律后果，并承认本声明书具有法律效力。本声明书自签署之日起生效。</w:t>
      </w:r>
    </w:p>
    <w:p w14:paraId="17EA123C" w14:textId="77777777" w:rsidR="004431CA" w:rsidRDefault="00000000">
      <w:pPr>
        <w:spacing w:line="360" w:lineRule="exact"/>
        <w:ind w:firstLineChars="200" w:firstLine="480"/>
        <w:jc w:val="both"/>
        <w:rPr>
          <w:rFonts w:ascii="黑体" w:eastAsia="黑体" w:hAnsi="黑体" w:hint="eastAsia"/>
          <w:sz w:val="24"/>
        </w:rPr>
      </w:pPr>
      <w:r>
        <w:rPr>
          <w:rFonts w:ascii="黑体" w:eastAsia="黑体" w:hAnsi="黑体"/>
          <w:sz w:val="24"/>
        </w:rPr>
        <w:t>十、争议解决</w:t>
      </w:r>
    </w:p>
    <w:p w14:paraId="09CA45FE" w14:textId="77777777" w:rsidR="004431CA" w:rsidRDefault="00000000">
      <w:pPr>
        <w:spacing w:line="360" w:lineRule="exact"/>
        <w:ind w:firstLineChars="200" w:firstLine="480"/>
        <w:jc w:val="both"/>
        <w:rPr>
          <w:rFonts w:ascii="仿宋_GB2312" w:eastAsia="仿宋_GB2312" w:hAnsi="仿宋_GB2312" w:hint="eastAsia"/>
          <w:sz w:val="24"/>
        </w:rPr>
      </w:pPr>
      <w:r>
        <w:rPr>
          <w:rFonts w:ascii="仿宋_GB2312" w:eastAsia="仿宋_GB2312" w:hAnsi="仿宋_GB2312"/>
          <w:sz w:val="24"/>
        </w:rPr>
        <w:t>因本声明书引起的或与本声明书有关的任何争议，各方应友好协商解决；协商不成的，由主办方所在地人民法院管辖。</w:t>
      </w:r>
    </w:p>
    <w:p w14:paraId="2FEBCB9C" w14:textId="77777777" w:rsidR="004431CA" w:rsidRDefault="00000000">
      <w:pPr>
        <w:spacing w:line="360" w:lineRule="exact"/>
        <w:ind w:firstLineChars="200" w:firstLine="480"/>
        <w:jc w:val="both"/>
        <w:rPr>
          <w:rFonts w:ascii="仿宋_GB2312" w:eastAsia="仿宋_GB2312" w:hAnsi="仿宋_GB2312" w:hint="eastAsia"/>
          <w:sz w:val="24"/>
          <w:u w:val="single"/>
        </w:rPr>
      </w:pPr>
      <w:r>
        <w:rPr>
          <w:rFonts w:ascii="仿宋_GB2312" w:eastAsia="仿宋_GB2312" w:hAnsi="仿宋_GB2312"/>
          <w:sz w:val="24"/>
        </w:rPr>
        <w:t>姓名</w:t>
      </w:r>
      <w:r>
        <w:rPr>
          <w:rFonts w:ascii="仿宋_GB2312" w:eastAsia="仿宋_GB2312" w:hAnsi="仿宋_GB2312" w:hint="eastAsia"/>
          <w:sz w:val="24"/>
        </w:rPr>
        <w:t>：</w:t>
      </w:r>
      <w:r>
        <w:rPr>
          <w:rFonts w:ascii="仿宋_GB2312" w:eastAsia="仿宋_GB2312" w:hAnsi="仿宋_GB2312" w:hint="eastAsia"/>
          <w:sz w:val="24"/>
          <w:u w:val="single"/>
        </w:rPr>
        <w:t xml:space="preserve">          </w:t>
      </w:r>
      <w:r>
        <w:rPr>
          <w:rFonts w:ascii="仿宋_GB2312" w:eastAsia="仿宋_GB2312" w:hAnsi="仿宋_GB2312" w:hint="eastAsia"/>
          <w:sz w:val="24"/>
        </w:rPr>
        <w:t xml:space="preserve"> </w:t>
      </w:r>
      <w:r>
        <w:rPr>
          <w:rFonts w:ascii="仿宋_GB2312" w:eastAsia="仿宋_GB2312" w:hAnsi="仿宋_GB2312"/>
          <w:sz w:val="24"/>
        </w:rPr>
        <w:t>性别</w:t>
      </w:r>
      <w:r>
        <w:rPr>
          <w:rFonts w:ascii="仿宋_GB2312" w:eastAsia="仿宋_GB2312" w:hAnsi="仿宋_GB2312" w:hint="eastAsia"/>
          <w:sz w:val="24"/>
        </w:rPr>
        <w:t>：</w:t>
      </w:r>
      <w:r>
        <w:rPr>
          <w:rFonts w:ascii="仿宋_GB2312" w:eastAsia="仿宋_GB2312" w:hAnsi="仿宋_GB2312" w:hint="eastAsia"/>
          <w:sz w:val="24"/>
          <w:u w:val="single"/>
        </w:rPr>
        <w:t xml:space="preserve">        </w:t>
      </w:r>
      <w:r>
        <w:rPr>
          <w:rFonts w:ascii="仿宋_GB2312" w:eastAsia="仿宋_GB2312" w:hAnsi="仿宋_GB2312" w:hint="eastAsia"/>
          <w:sz w:val="24"/>
        </w:rPr>
        <w:t xml:space="preserve">  </w:t>
      </w:r>
      <w:r>
        <w:rPr>
          <w:rFonts w:ascii="仿宋_GB2312" w:eastAsia="仿宋_GB2312" w:hAnsi="仿宋_GB2312"/>
          <w:sz w:val="24"/>
        </w:rPr>
        <w:t>身份证号码</w:t>
      </w:r>
      <w:r>
        <w:rPr>
          <w:rFonts w:ascii="仿宋_GB2312" w:eastAsia="仿宋_GB2312" w:hAnsi="仿宋_GB2312" w:hint="eastAsia"/>
          <w:sz w:val="24"/>
        </w:rPr>
        <w:t>：</w:t>
      </w:r>
      <w:r>
        <w:rPr>
          <w:rFonts w:ascii="仿宋_GB2312" w:eastAsia="仿宋_GB2312" w:hAnsi="仿宋_GB2312" w:hint="eastAsia"/>
          <w:sz w:val="24"/>
          <w:u w:val="single"/>
        </w:rPr>
        <w:t xml:space="preserve">                  </w:t>
      </w:r>
    </w:p>
    <w:p w14:paraId="03EEEB34" w14:textId="77777777" w:rsidR="004431CA" w:rsidRDefault="00000000">
      <w:pPr>
        <w:spacing w:line="360" w:lineRule="exact"/>
        <w:ind w:firstLineChars="200" w:firstLine="480"/>
        <w:jc w:val="both"/>
        <w:rPr>
          <w:rFonts w:ascii="仿宋_GB2312" w:eastAsia="仿宋_GB2312" w:hAnsi="仿宋_GB2312" w:hint="eastAsia"/>
          <w:sz w:val="24"/>
          <w:u w:val="single"/>
        </w:rPr>
      </w:pPr>
      <w:r>
        <w:rPr>
          <w:rFonts w:ascii="仿宋_GB2312" w:eastAsia="仿宋_GB2312" w:hAnsi="仿宋_GB2312"/>
          <w:sz w:val="24"/>
        </w:rPr>
        <w:t>参营人员签字：</w:t>
      </w:r>
      <w:r>
        <w:rPr>
          <w:rFonts w:ascii="仿宋_GB2312" w:eastAsia="仿宋_GB2312" w:hAnsi="仿宋_GB2312" w:hint="eastAsia"/>
          <w:sz w:val="24"/>
          <w:u w:val="single"/>
        </w:rPr>
        <w:t xml:space="preserve">                 </w:t>
      </w:r>
      <w:r>
        <w:rPr>
          <w:rFonts w:ascii="仿宋_GB2312" w:eastAsia="仿宋_GB2312" w:hAnsi="仿宋_GB2312" w:hint="eastAsia"/>
          <w:sz w:val="24"/>
        </w:rPr>
        <w:t xml:space="preserve">  监护人签字：</w:t>
      </w:r>
      <w:r>
        <w:rPr>
          <w:rFonts w:ascii="仿宋_GB2312" w:eastAsia="仿宋_GB2312" w:hAnsi="仿宋_GB2312" w:hint="eastAsia"/>
          <w:sz w:val="24"/>
          <w:u w:val="single"/>
        </w:rPr>
        <w:t xml:space="preserve">                  </w:t>
      </w:r>
    </w:p>
    <w:p w14:paraId="0DAF64DF" w14:textId="1154F7D2" w:rsidR="004431CA" w:rsidRDefault="00000000" w:rsidP="0062521E">
      <w:pPr>
        <w:spacing w:line="360" w:lineRule="exact"/>
        <w:ind w:firstLineChars="200" w:firstLine="480"/>
        <w:jc w:val="both"/>
        <w:rPr>
          <w:rFonts w:ascii="仿宋_GB2312" w:eastAsia="仿宋_GB2312" w:hAnsi="仿宋_GB2312" w:hint="eastAsia"/>
          <w:sz w:val="24"/>
        </w:rPr>
      </w:pPr>
      <w:r>
        <w:rPr>
          <w:rFonts w:ascii="仿宋_GB2312" w:eastAsia="仿宋_GB2312" w:hAnsi="仿宋_GB2312"/>
          <w:sz w:val="24"/>
        </w:rPr>
        <w:t>联系电话</w:t>
      </w:r>
      <w:r>
        <w:rPr>
          <w:rFonts w:ascii="仿宋_GB2312" w:eastAsia="仿宋_GB2312" w:hAnsi="仿宋_GB2312" w:hint="eastAsia"/>
          <w:sz w:val="24"/>
        </w:rPr>
        <w:t>：</w:t>
      </w:r>
      <w:r>
        <w:rPr>
          <w:rFonts w:ascii="仿宋_GB2312" w:eastAsia="仿宋_GB2312" w:hAnsi="仿宋_GB2312" w:hint="eastAsia"/>
          <w:sz w:val="24"/>
          <w:u w:val="single"/>
        </w:rPr>
        <w:t xml:space="preserve">                     </w:t>
      </w:r>
      <w:r>
        <w:rPr>
          <w:rFonts w:ascii="仿宋_GB2312" w:eastAsia="仿宋_GB2312" w:hAnsi="仿宋_GB2312" w:hint="eastAsia"/>
          <w:sz w:val="24"/>
        </w:rPr>
        <w:t xml:space="preserve">  </w:t>
      </w:r>
      <w:r>
        <w:rPr>
          <w:rFonts w:ascii="仿宋_GB2312" w:eastAsia="仿宋_GB2312" w:hAnsi="仿宋_GB2312"/>
          <w:sz w:val="24"/>
        </w:rPr>
        <w:t>日期：</w:t>
      </w:r>
      <w:r>
        <w:rPr>
          <w:rFonts w:ascii="仿宋_GB2312" w:eastAsia="仿宋_GB2312" w:hAnsi="仿宋_GB2312" w:hint="eastAsia"/>
          <w:sz w:val="24"/>
          <w:u w:val="single"/>
        </w:rPr>
        <w:t xml:space="preserve">       </w:t>
      </w:r>
      <w:r>
        <w:rPr>
          <w:rFonts w:ascii="仿宋_GB2312" w:eastAsia="仿宋_GB2312" w:hAnsi="仿宋_GB2312"/>
          <w:sz w:val="24"/>
        </w:rPr>
        <w:t>年</w:t>
      </w:r>
      <w:r>
        <w:rPr>
          <w:rFonts w:ascii="仿宋_GB2312" w:eastAsia="仿宋_GB2312" w:hAnsi="仿宋_GB2312" w:hint="eastAsia"/>
          <w:sz w:val="24"/>
          <w:u w:val="single"/>
        </w:rPr>
        <w:t xml:space="preserve">     </w:t>
      </w:r>
      <w:r>
        <w:rPr>
          <w:rFonts w:ascii="仿宋_GB2312" w:eastAsia="仿宋_GB2312" w:hAnsi="仿宋_GB2312"/>
          <w:sz w:val="24"/>
        </w:rPr>
        <w:t>月</w:t>
      </w:r>
      <w:r>
        <w:rPr>
          <w:rFonts w:ascii="仿宋_GB2312" w:eastAsia="仿宋_GB2312" w:hAnsi="仿宋_GB2312" w:hint="eastAsia"/>
          <w:sz w:val="24"/>
          <w:u w:val="single"/>
        </w:rPr>
        <w:t xml:space="preserve">      </w:t>
      </w:r>
    </w:p>
    <w:sectPr w:rsidR="004431CA">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553817" w14:textId="77777777" w:rsidR="00D34514" w:rsidRDefault="00D34514">
      <w:pPr>
        <w:spacing w:line="240" w:lineRule="auto"/>
        <w:rPr>
          <w:rFonts w:hint="eastAsia"/>
        </w:rPr>
      </w:pPr>
      <w:r>
        <w:separator/>
      </w:r>
    </w:p>
  </w:endnote>
  <w:endnote w:type="continuationSeparator" w:id="0">
    <w:p w14:paraId="7B219400" w14:textId="77777777" w:rsidR="00D34514" w:rsidRDefault="00D34514">
      <w:pPr>
        <w:spacing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embedRegular r:id="rId1" w:subsetted="1" w:fontKey="{A6EE23CF-0E87-4EC4-BF82-55437C7F4C59}"/>
  </w:font>
  <w:font w:name="方正小标宋简体">
    <w:altName w:val="微软雅黑"/>
    <w:panose1 w:val="02010601030101010101"/>
    <w:charset w:val="86"/>
    <w:family w:val="auto"/>
    <w:pitch w:val="variable"/>
    <w:sig w:usb0="A00002BF" w:usb1="184F6CFA" w:usb2="00000012" w:usb3="00000000" w:csb0="00040001" w:csb1="00000000"/>
  </w:font>
  <w:font w:name="仿宋_GB2312">
    <w:altName w:val="仿宋"/>
    <w:panose1 w:val="02010609030101010101"/>
    <w:charset w:val="86"/>
    <w:family w:val="modern"/>
    <w:pitch w:val="fixed"/>
    <w:sig w:usb0="00000001" w:usb1="080E0000" w:usb2="00000010" w:usb3="00000000" w:csb0="00040000" w:csb1="00000000"/>
    <w:embedRegular r:id="rId2" w:subsetted="1" w:fontKey="{B232C0E0-2275-4AE5-B3ED-ED62B9250DC1}"/>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4FB3A8" w14:textId="77777777" w:rsidR="00D34514" w:rsidRDefault="00D34514">
      <w:pPr>
        <w:spacing w:after="0"/>
        <w:rPr>
          <w:rFonts w:hint="eastAsia"/>
        </w:rPr>
      </w:pPr>
      <w:r>
        <w:separator/>
      </w:r>
    </w:p>
  </w:footnote>
  <w:footnote w:type="continuationSeparator" w:id="0">
    <w:p w14:paraId="20E834DA" w14:textId="77777777" w:rsidR="00D34514" w:rsidRDefault="00D34514">
      <w:pPr>
        <w:spacing w:after="0"/>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bordersDoNotSurroundHeader/>
  <w:bordersDoNotSurroundFooter/>
  <w:proofState w:spelling="clean" w:grammar="clean"/>
  <w:attachedTemplate r:id="rId1"/>
  <w:defaultTabStop w:val="420"/>
  <w:drawingGridHorizontalSpacing w:val="11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5FCF"/>
    <w:rsid w:val="00116620"/>
    <w:rsid w:val="001D7004"/>
    <w:rsid w:val="004431CA"/>
    <w:rsid w:val="00480CEC"/>
    <w:rsid w:val="0062521E"/>
    <w:rsid w:val="00646708"/>
    <w:rsid w:val="00785411"/>
    <w:rsid w:val="008808DA"/>
    <w:rsid w:val="00C360E4"/>
    <w:rsid w:val="00CD619C"/>
    <w:rsid w:val="00D34514"/>
    <w:rsid w:val="00DA4F60"/>
    <w:rsid w:val="00DF5FCF"/>
    <w:rsid w:val="00EF476F"/>
    <w:rsid w:val="1D9B6F70"/>
    <w:rsid w:val="21C541B9"/>
    <w:rsid w:val="224F01BF"/>
    <w:rsid w:val="22755052"/>
    <w:rsid w:val="40120A7D"/>
    <w:rsid w:val="53983BB7"/>
    <w:rsid w:val="5E774F1B"/>
    <w:rsid w:val="792043A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B79C582"/>
  <w15:docId w15:val="{2350C73E-7F0E-4470-89E1-E4BC976B1C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pacing w:after="160" w:line="278" w:lineRule="auto"/>
    </w:pPr>
    <w:rPr>
      <w:kern w:val="2"/>
      <w:sz w:val="22"/>
      <w:szCs w:val="24"/>
      <w14:ligatures w14:val="standardContextual"/>
    </w:rPr>
  </w:style>
  <w:style w:type="paragraph" w:styleId="1">
    <w:name w:val="heading 1"/>
    <w:basedOn w:val="a"/>
    <w:next w:val="a"/>
    <w:link w:val="10"/>
    <w:uiPriority w:val="9"/>
    <w:qFormat/>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pPr>
      <w:keepNext/>
      <w:keepLines/>
      <w:spacing w:before="80" w:after="40"/>
      <w:outlineLvl w:val="4"/>
    </w:pPr>
    <w:rPr>
      <w:rFonts w:cstheme="majorBidi"/>
      <w:color w:val="0F4761" w:themeColor="accent1" w:themeShade="BF"/>
      <w:sz w:val="24"/>
    </w:rPr>
  </w:style>
  <w:style w:type="paragraph" w:styleId="6">
    <w:name w:val="heading 6"/>
    <w:basedOn w:val="a"/>
    <w:next w:val="a"/>
    <w:link w:val="60"/>
    <w:uiPriority w:val="9"/>
    <w:semiHidden/>
    <w:unhideWhenUsed/>
    <w:qFormat/>
    <w:pPr>
      <w:keepNext/>
      <w:keepLines/>
      <w:spacing w:before="40" w:after="0"/>
      <w:outlineLvl w:val="5"/>
    </w:pPr>
    <w:rPr>
      <w:rFonts w:cstheme="majorBidi"/>
      <w:b/>
      <w:bCs/>
      <w:color w:val="0F4761" w:themeColor="accent1" w:themeShade="BF"/>
    </w:rPr>
  </w:style>
  <w:style w:type="paragraph" w:styleId="7">
    <w:name w:val="heading 7"/>
    <w:basedOn w:val="a"/>
    <w:next w:val="a"/>
    <w:link w:val="70"/>
    <w:uiPriority w:val="9"/>
    <w:semiHidden/>
    <w:unhideWhenUsed/>
    <w:qFormat/>
    <w:pPr>
      <w:keepNext/>
      <w:keepLines/>
      <w:spacing w:before="40" w:after="0"/>
      <w:outlineLvl w:val="6"/>
    </w:pPr>
    <w:rPr>
      <w:rFonts w:cstheme="majorBidi"/>
      <w:b/>
      <w:bCs/>
      <w:color w:val="595959" w:themeColor="text1" w:themeTint="A6"/>
    </w:rPr>
  </w:style>
  <w:style w:type="paragraph" w:styleId="8">
    <w:name w:val="heading 8"/>
    <w:basedOn w:val="a"/>
    <w:next w:val="a"/>
    <w:link w:val="80"/>
    <w:uiPriority w:val="9"/>
    <w:semiHidden/>
    <w:unhideWhenUsed/>
    <w:qFormat/>
    <w:pPr>
      <w:keepNext/>
      <w:keepLines/>
      <w:spacing w:after="0"/>
      <w:outlineLvl w:val="7"/>
    </w:pPr>
    <w:rPr>
      <w:rFonts w:cstheme="majorBidi"/>
      <w:color w:val="595959" w:themeColor="text1" w:themeTint="A6"/>
    </w:rPr>
  </w:style>
  <w:style w:type="paragraph" w:styleId="9">
    <w:name w:val="heading 9"/>
    <w:basedOn w:val="a"/>
    <w:next w:val="a"/>
    <w:link w:val="90"/>
    <w:uiPriority w:val="9"/>
    <w:semiHidden/>
    <w:unhideWhenUsed/>
    <w:qFormat/>
    <w:pPr>
      <w:keepNext/>
      <w:keepLines/>
      <w:spacing w:after="0"/>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Subtitle"/>
    <w:basedOn w:val="a"/>
    <w:next w:val="a"/>
    <w:link w:val="a4"/>
    <w:uiPriority w:val="11"/>
    <w:qFormat/>
    <w:pPr>
      <w:jc w:val="center"/>
    </w:pPr>
    <w:rPr>
      <w:rFonts w:asciiTheme="majorHAnsi" w:eastAsiaTheme="majorEastAsia" w:hAnsiTheme="majorHAnsi" w:cstheme="majorBidi"/>
      <w:color w:val="595959" w:themeColor="text1" w:themeTint="A6"/>
      <w:spacing w:val="15"/>
      <w:sz w:val="28"/>
      <w:szCs w:val="28"/>
    </w:rPr>
  </w:style>
  <w:style w:type="paragraph" w:styleId="a5">
    <w:name w:val="Normal (Web)"/>
    <w:basedOn w:val="a"/>
    <w:uiPriority w:val="99"/>
    <w:semiHidden/>
    <w:unhideWhenUsed/>
    <w:pPr>
      <w:widowControl/>
      <w:spacing w:before="100" w:beforeAutospacing="1" w:after="100" w:afterAutospacing="1" w:line="240" w:lineRule="auto"/>
    </w:pPr>
    <w:rPr>
      <w:rFonts w:ascii="宋体" w:eastAsia="宋体" w:hAnsi="宋体" w:cs="宋体"/>
      <w:kern w:val="0"/>
      <w:sz w:val="24"/>
      <w14:ligatures w14:val="none"/>
    </w:rPr>
  </w:style>
  <w:style w:type="paragraph" w:styleId="a6">
    <w:name w:val="Title"/>
    <w:basedOn w:val="a"/>
    <w:next w:val="a"/>
    <w:link w:val="a7"/>
    <w:uiPriority w:val="10"/>
    <w:qFormat/>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10">
    <w:name w:val="标题 1 字符"/>
    <w:basedOn w:val="a0"/>
    <w:link w:val="1"/>
    <w:uiPriority w:val="9"/>
    <w:qFormat/>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qFormat/>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qFormat/>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qFormat/>
    <w:rPr>
      <w:rFonts w:cstheme="majorBidi"/>
      <w:color w:val="0F4761" w:themeColor="accent1" w:themeShade="BF"/>
      <w:sz w:val="28"/>
      <w:szCs w:val="28"/>
    </w:rPr>
  </w:style>
  <w:style w:type="character" w:customStyle="1" w:styleId="50">
    <w:name w:val="标题 5 字符"/>
    <w:basedOn w:val="a0"/>
    <w:link w:val="5"/>
    <w:uiPriority w:val="9"/>
    <w:semiHidden/>
    <w:qFormat/>
    <w:rPr>
      <w:rFonts w:cstheme="majorBidi"/>
      <w:color w:val="0F4761" w:themeColor="accent1" w:themeShade="BF"/>
      <w:sz w:val="24"/>
    </w:rPr>
  </w:style>
  <w:style w:type="character" w:customStyle="1" w:styleId="60">
    <w:name w:val="标题 6 字符"/>
    <w:basedOn w:val="a0"/>
    <w:link w:val="6"/>
    <w:uiPriority w:val="9"/>
    <w:semiHidden/>
    <w:qFormat/>
    <w:rPr>
      <w:rFonts w:cstheme="majorBidi"/>
      <w:b/>
      <w:bCs/>
      <w:color w:val="0F4761" w:themeColor="accent1" w:themeShade="BF"/>
    </w:rPr>
  </w:style>
  <w:style w:type="character" w:customStyle="1" w:styleId="70">
    <w:name w:val="标题 7 字符"/>
    <w:basedOn w:val="a0"/>
    <w:link w:val="7"/>
    <w:uiPriority w:val="9"/>
    <w:semiHidden/>
    <w:qFormat/>
    <w:rPr>
      <w:rFonts w:cstheme="majorBidi"/>
      <w:b/>
      <w:bCs/>
      <w:color w:val="595959" w:themeColor="text1" w:themeTint="A6"/>
    </w:rPr>
  </w:style>
  <w:style w:type="character" w:customStyle="1" w:styleId="80">
    <w:name w:val="标题 8 字符"/>
    <w:basedOn w:val="a0"/>
    <w:link w:val="8"/>
    <w:uiPriority w:val="9"/>
    <w:semiHidden/>
    <w:qFormat/>
    <w:rPr>
      <w:rFonts w:cstheme="majorBidi"/>
      <w:color w:val="595959" w:themeColor="text1" w:themeTint="A6"/>
    </w:rPr>
  </w:style>
  <w:style w:type="character" w:customStyle="1" w:styleId="90">
    <w:name w:val="标题 9 字符"/>
    <w:basedOn w:val="a0"/>
    <w:link w:val="9"/>
    <w:uiPriority w:val="9"/>
    <w:semiHidden/>
    <w:qFormat/>
    <w:rPr>
      <w:rFonts w:eastAsiaTheme="majorEastAsia" w:cstheme="majorBidi"/>
      <w:color w:val="595959" w:themeColor="text1" w:themeTint="A6"/>
    </w:rPr>
  </w:style>
  <w:style w:type="character" w:customStyle="1" w:styleId="a7">
    <w:name w:val="标题 字符"/>
    <w:basedOn w:val="a0"/>
    <w:link w:val="a6"/>
    <w:uiPriority w:val="10"/>
    <w:qFormat/>
    <w:rPr>
      <w:rFonts w:asciiTheme="majorHAnsi" w:eastAsiaTheme="majorEastAsia" w:hAnsiTheme="majorHAnsi" w:cstheme="majorBidi"/>
      <w:spacing w:val="-10"/>
      <w:kern w:val="28"/>
      <w:sz w:val="56"/>
      <w:szCs w:val="56"/>
    </w:rPr>
  </w:style>
  <w:style w:type="character" w:customStyle="1" w:styleId="a4">
    <w:name w:val="副标题 字符"/>
    <w:basedOn w:val="a0"/>
    <w:link w:val="a3"/>
    <w:uiPriority w:val="11"/>
    <w:qFormat/>
    <w:rPr>
      <w:rFonts w:asciiTheme="majorHAnsi" w:eastAsiaTheme="majorEastAsia" w:hAnsiTheme="majorHAnsi" w:cstheme="majorBidi"/>
      <w:color w:val="595959" w:themeColor="text1" w:themeTint="A6"/>
      <w:spacing w:val="15"/>
      <w:sz w:val="28"/>
      <w:szCs w:val="28"/>
    </w:rPr>
  </w:style>
  <w:style w:type="paragraph" w:styleId="a8">
    <w:name w:val="Quote"/>
    <w:basedOn w:val="a"/>
    <w:next w:val="a"/>
    <w:link w:val="a9"/>
    <w:uiPriority w:val="29"/>
    <w:qFormat/>
    <w:pPr>
      <w:spacing w:before="160"/>
      <w:jc w:val="center"/>
    </w:pPr>
    <w:rPr>
      <w:i/>
      <w:iCs/>
      <w:color w:val="404040" w:themeColor="text1" w:themeTint="BF"/>
    </w:rPr>
  </w:style>
  <w:style w:type="character" w:customStyle="1" w:styleId="a9">
    <w:name w:val="引用 字符"/>
    <w:basedOn w:val="a0"/>
    <w:link w:val="a8"/>
    <w:uiPriority w:val="29"/>
    <w:qFormat/>
    <w:rPr>
      <w:i/>
      <w:iCs/>
      <w:color w:val="404040" w:themeColor="text1" w:themeTint="BF"/>
    </w:rPr>
  </w:style>
  <w:style w:type="paragraph" w:styleId="aa">
    <w:name w:val="List Paragraph"/>
    <w:basedOn w:val="a"/>
    <w:uiPriority w:val="34"/>
    <w:qFormat/>
    <w:pPr>
      <w:ind w:left="720"/>
      <w:contextualSpacing/>
    </w:pPr>
  </w:style>
  <w:style w:type="character" w:customStyle="1" w:styleId="11">
    <w:name w:val="明显强调1"/>
    <w:basedOn w:val="a0"/>
    <w:uiPriority w:val="21"/>
    <w:qFormat/>
    <w:rPr>
      <w:i/>
      <w:iCs/>
      <w:color w:val="0F4761" w:themeColor="accent1" w:themeShade="BF"/>
    </w:rPr>
  </w:style>
  <w:style w:type="paragraph" w:styleId="ab">
    <w:name w:val="Intense Quote"/>
    <w:basedOn w:val="a"/>
    <w:next w:val="a"/>
    <w:link w:val="ac"/>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qFormat/>
    <w:rPr>
      <w:i/>
      <w:iCs/>
      <w:color w:val="0F4761" w:themeColor="accent1" w:themeShade="BF"/>
    </w:rPr>
  </w:style>
  <w:style w:type="character" w:customStyle="1" w:styleId="12">
    <w:name w:val="明显参考1"/>
    <w:basedOn w:val="a0"/>
    <w:uiPriority w:val="32"/>
    <w:qFormat/>
    <w:rPr>
      <w:b/>
      <w:bCs/>
      <w:smallCaps/>
      <w:color w:val="0F4761" w:themeColor="accent1" w:themeShade="BF"/>
      <w:spacing w:val="5"/>
    </w:rPr>
  </w:style>
  <w:style w:type="paragraph" w:styleId="ad">
    <w:name w:val="Revision"/>
    <w:hidden/>
    <w:uiPriority w:val="99"/>
    <w:unhideWhenUsed/>
    <w:rsid w:val="00785411"/>
    <w:rPr>
      <w:kern w:val="2"/>
      <w:sz w:val="22"/>
      <w:szCs w:val="24"/>
      <w14:ligatures w14:val="standardContextual"/>
    </w:rPr>
  </w:style>
  <w:style w:type="paragraph" w:styleId="ae">
    <w:name w:val="header"/>
    <w:basedOn w:val="a"/>
    <w:link w:val="af"/>
    <w:uiPriority w:val="99"/>
    <w:unhideWhenUsed/>
    <w:rsid w:val="00785411"/>
    <w:pPr>
      <w:tabs>
        <w:tab w:val="center" w:pos="4153"/>
        <w:tab w:val="right" w:pos="8306"/>
      </w:tabs>
      <w:snapToGrid w:val="0"/>
      <w:spacing w:line="240" w:lineRule="auto"/>
      <w:jc w:val="center"/>
    </w:pPr>
    <w:rPr>
      <w:sz w:val="18"/>
      <w:szCs w:val="18"/>
    </w:rPr>
  </w:style>
  <w:style w:type="character" w:customStyle="1" w:styleId="af">
    <w:name w:val="页眉 字符"/>
    <w:basedOn w:val="a0"/>
    <w:link w:val="ae"/>
    <w:uiPriority w:val="99"/>
    <w:rsid w:val="00785411"/>
    <w:rPr>
      <w:kern w:val="2"/>
      <w:sz w:val="18"/>
      <w:szCs w:val="18"/>
      <w14:ligatures w14:val="standardContextual"/>
    </w:rPr>
  </w:style>
  <w:style w:type="paragraph" w:styleId="af0">
    <w:name w:val="footer"/>
    <w:basedOn w:val="a"/>
    <w:link w:val="af1"/>
    <w:uiPriority w:val="99"/>
    <w:unhideWhenUsed/>
    <w:rsid w:val="00785411"/>
    <w:pPr>
      <w:tabs>
        <w:tab w:val="center" w:pos="4153"/>
        <w:tab w:val="right" w:pos="8306"/>
      </w:tabs>
      <w:snapToGrid w:val="0"/>
      <w:spacing w:line="240" w:lineRule="auto"/>
    </w:pPr>
    <w:rPr>
      <w:sz w:val="18"/>
      <w:szCs w:val="18"/>
    </w:rPr>
  </w:style>
  <w:style w:type="character" w:customStyle="1" w:styleId="af1">
    <w:name w:val="页脚 字符"/>
    <w:basedOn w:val="a0"/>
    <w:link w:val="af0"/>
    <w:uiPriority w:val="99"/>
    <w:rsid w:val="00785411"/>
    <w:rPr>
      <w:kern w:val="2"/>
      <w:sz w:val="18"/>
      <w:szCs w:val="18"/>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_rels/settings.xml.rels><?xml version="1.0" encoding="UTF-8" standalone="yes"?>
<Relationships xmlns="http://schemas.openxmlformats.org/package/2006/relationships"><Relationship Id="rId1" Type="http://schemas.openxmlformats.org/officeDocument/2006/relationships/attachedTemplate" Target="file:///C:\Dreamsoft\DSOA\wdzx97.dot"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wdzx97.dot</Template>
  <TotalTime>3</TotalTime>
  <Pages>2</Pages>
  <Words>721</Words>
  <Characters>765</Characters>
  <Application>Microsoft Office Word</Application>
  <DocSecurity>0</DocSecurity>
  <Lines>54</Lines>
  <Paragraphs>70</Paragraphs>
  <ScaleCrop>false</ScaleCrop>
  <Company/>
  <LinksUpToDate>false</LinksUpToDate>
  <CharactersWithSpaces>1416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rongwu cma</dc:creator>
  <cp:lastModifiedBy>yuting peng</cp:lastModifiedBy>
  <cp:revision>4</cp:revision>
  <dcterms:created xsi:type="dcterms:W3CDTF">2026-06-18T08:04:00Z</dcterms:created>
  <dcterms:modified xsi:type="dcterms:W3CDTF">2026-06-18T08:09:00Z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A2D2A9F358E845EC87F4C640537B7CFE_13</vt:lpwstr>
  </property>
  <property fmtid="{D5CDD505-2E9C-101B-9397-08002B2CF9AE}" pid="4" name="KSOTemplateDocerSaveRecord">
    <vt:lpwstr>eyJoZGlkIjoiY2M5Y2I5ZjgzMmUyNmVkZGVkMTNkNDNjYzc5YTQ3M2IiLCJ1c2VySWQiOiIyOTc4Nzc4MjkifQ==</vt:lpwstr>
  </property>
</Properties>
</file>