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67775">
      <w:pPr>
        <w:spacing w:line="500" w:lineRule="exact"/>
        <w:jc w:val="both"/>
        <w:rPr>
          <w:rFonts w:ascii="宋体标题" w:hAnsi="宋体标题" w:eastAsia="宋体标题" w:cs="宋体标题"/>
          <w:b/>
          <w:color w:val="000000"/>
          <w:sz w:val="36"/>
          <w:szCs w:val="36"/>
        </w:rPr>
      </w:pPr>
    </w:p>
    <w:p w14:paraId="6AA33064">
      <w:pPr>
        <w:spacing w:line="500" w:lineRule="exact"/>
        <w:jc w:val="center"/>
        <w:rPr>
          <w:rFonts w:hint="eastAsia" w:ascii="方正小标宋" w:hAnsi="方正小标宋" w:eastAsia="方正小标宋" w:cs="方正小标宋"/>
          <w:b w:val="0"/>
          <w:bCs/>
          <w:color w:val="000000"/>
          <w:sz w:val="36"/>
          <w:szCs w:val="36"/>
        </w:rPr>
      </w:pPr>
      <w:r>
        <w:rPr>
          <w:rFonts w:hint="eastAsia" w:ascii="方正小标宋" w:hAnsi="方正小标宋" w:eastAsia="方正小标宋" w:cs="方正小标宋"/>
          <w:b w:val="0"/>
          <w:bCs/>
          <w:color w:val="000000"/>
          <w:sz w:val="36"/>
          <w:szCs w:val="36"/>
        </w:rPr>
        <w:t>2026年中国速度攀岩系列赛（浙江松阳站）</w:t>
      </w:r>
    </w:p>
    <w:p w14:paraId="4313D56C">
      <w:pPr>
        <w:spacing w:line="500" w:lineRule="exact"/>
        <w:jc w:val="center"/>
        <w:rPr>
          <w:rFonts w:hint="eastAsia" w:ascii="方正小标宋" w:hAnsi="方正小标宋" w:eastAsia="方正小标宋" w:cs="方正小标宋"/>
          <w:b w:val="0"/>
          <w:bCs/>
          <w:color w:val="000000"/>
          <w:sz w:val="36"/>
          <w:szCs w:val="36"/>
        </w:rPr>
      </w:pPr>
      <w:r>
        <w:rPr>
          <w:rFonts w:hint="eastAsia" w:ascii="方正小标宋" w:hAnsi="方正小标宋" w:eastAsia="方正小标宋" w:cs="方正小标宋"/>
          <w:b w:val="0"/>
          <w:bCs/>
          <w:color w:val="000000"/>
          <w:sz w:val="36"/>
          <w:szCs w:val="36"/>
        </w:rPr>
        <w:t>竞赛规程</w:t>
      </w:r>
    </w:p>
    <w:p w14:paraId="3C3CA351">
      <w:pPr>
        <w:spacing w:line="500" w:lineRule="exact"/>
        <w:jc w:val="both"/>
        <w:rPr>
          <w:rFonts w:ascii="宋体标题" w:hAnsi="宋体标题" w:eastAsia="宋体标题" w:cs="宋体标题"/>
          <w:b/>
          <w:color w:val="000000"/>
          <w:sz w:val="36"/>
          <w:szCs w:val="36"/>
        </w:rPr>
      </w:pPr>
    </w:p>
    <w:p w14:paraId="3BC6CEC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 xml:space="preserve">一、比赛名称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3C17EF9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left="641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2026年中国速度攀岩系列赛（浙江松阳站） </w:t>
      </w:r>
    </w:p>
    <w:p w14:paraId="38E774E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left="641"/>
        <w:textAlignment w:val="auto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>二、组织机构</w:t>
      </w:r>
    </w:p>
    <w:p w14:paraId="527EE05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right="414" w:firstLine="62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-5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-5"/>
          <w:sz w:val="32"/>
          <w:szCs w:val="32"/>
          <w:highlight w:val="none"/>
          <w:lang w:val="en-US" w:eastAsia="zh-CN"/>
        </w:rPr>
        <w:t>主办单位：国家体育总局登山运动管理中心</w:t>
      </w:r>
    </w:p>
    <w:p w14:paraId="3D84915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right="414" w:firstLine="2170" w:firstLineChars="7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-5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-5"/>
          <w:sz w:val="32"/>
          <w:szCs w:val="32"/>
          <w:highlight w:val="none"/>
          <w:lang w:val="en-US" w:eastAsia="zh-CN"/>
        </w:rPr>
        <w:t xml:space="preserve">中国登山协会 </w:t>
      </w:r>
    </w:p>
    <w:p w14:paraId="4B2E92E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right="414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-5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-5"/>
          <w:sz w:val="32"/>
          <w:szCs w:val="32"/>
          <w:highlight w:val="none"/>
          <w:lang w:val="en-US" w:eastAsia="zh-CN"/>
        </w:rPr>
        <w:t xml:space="preserve">    指导单位：浙江省射击射箭自行车运动管理中心</w:t>
      </w:r>
    </w:p>
    <w:p w14:paraId="61A27AC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right="414" w:firstLine="2170" w:firstLineChars="7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-5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-5"/>
          <w:sz w:val="32"/>
          <w:szCs w:val="32"/>
          <w:highlight w:val="none"/>
          <w:lang w:val="en-US" w:eastAsia="zh-CN"/>
        </w:rPr>
        <w:t>浙江省登山协会</w:t>
      </w:r>
    </w:p>
    <w:p w14:paraId="613A5208">
      <w:pPr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-5"/>
          <w:sz w:val="32"/>
          <w:szCs w:val="32"/>
          <w:highlight w:val="none"/>
          <w:lang w:val="en-US" w:eastAsia="zh-CN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-5"/>
          <w:sz w:val="32"/>
          <w:szCs w:val="32"/>
          <w:highlight w:val="none"/>
          <w:lang w:val="en-US" w:eastAsia="zh-CN"/>
        </w:rPr>
        <w:t xml:space="preserve">   丽水市体育发展服务中心</w:t>
      </w:r>
    </w:p>
    <w:p w14:paraId="3E13873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right="414" w:firstLine="62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-5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-5"/>
          <w:sz w:val="32"/>
          <w:szCs w:val="32"/>
          <w:highlight w:val="none"/>
          <w:lang w:val="en-US" w:eastAsia="zh-CN"/>
        </w:rPr>
        <w:t xml:space="preserve">承办单位：松阳县人民政府             </w:t>
      </w:r>
    </w:p>
    <w:p w14:paraId="1CE0386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right="414" w:firstLine="62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-5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-5"/>
          <w:sz w:val="32"/>
          <w:szCs w:val="32"/>
          <w:highlight w:val="none"/>
          <w:lang w:val="en-US" w:eastAsia="zh-CN"/>
        </w:rPr>
        <w:t>协办单位：松阳县文化和广电旅游体育局</w:t>
      </w:r>
    </w:p>
    <w:p w14:paraId="4B0507E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right="414" w:firstLine="62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-5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-5"/>
          <w:sz w:val="32"/>
          <w:szCs w:val="32"/>
          <w:highlight w:val="none"/>
          <w:lang w:val="en-US" w:eastAsia="zh-CN"/>
        </w:rPr>
        <w:t xml:space="preserve">           松阳县乡村振兴服务集团</w:t>
      </w:r>
    </w:p>
    <w:p w14:paraId="6A6E2A9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2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-5"/>
          <w:sz w:val="32"/>
          <w:szCs w:val="32"/>
          <w:highlight w:val="none"/>
          <w:lang w:val="en-US" w:eastAsia="zh-CN"/>
        </w:rPr>
        <w:t>运营单位：乐攀（北京）体育产业有限公司</w:t>
      </w:r>
    </w:p>
    <w:p w14:paraId="6EC5171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SimHei" w:hAnsi="SimHei" w:eastAsia="SimHei" w:cs="SimHei"/>
          <w:color w:val="auto"/>
          <w:sz w:val="32"/>
          <w:szCs w:val="32"/>
          <w:highlight w:val="none"/>
        </w:rPr>
      </w:pPr>
      <w:r>
        <w:rPr>
          <w:rFonts w:hint="eastAsia" w:ascii="SimHei" w:hAnsi="SimHei" w:eastAsia="SimHei" w:cs="SimHei"/>
          <w:color w:val="auto"/>
          <w:sz w:val="32"/>
          <w:szCs w:val="32"/>
          <w:highlight w:val="none"/>
        </w:rPr>
        <w:t>三、比赛时间、地点</w:t>
      </w:r>
    </w:p>
    <w:p w14:paraId="1A15002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left="641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地点：浙江省松阳县全民健身中心</w:t>
      </w:r>
    </w:p>
    <w:p w14:paraId="32B4277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Cs/>
          <w:color w:val="auto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时间：2026年6月12日至14日</w:t>
      </w:r>
    </w:p>
    <w:p w14:paraId="445BFD9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SimHei" w:hAnsi="SimHei" w:eastAsia="SimHei" w:cs="SimHei"/>
          <w:color w:val="auto"/>
          <w:sz w:val="32"/>
          <w:szCs w:val="32"/>
          <w:highlight w:val="none"/>
        </w:rPr>
      </w:pPr>
      <w:r>
        <w:rPr>
          <w:rFonts w:hint="eastAsia" w:ascii="SimHei" w:hAnsi="SimHei" w:eastAsia="SimHei" w:cs="SimHei"/>
          <w:color w:val="auto"/>
          <w:sz w:val="32"/>
          <w:szCs w:val="32"/>
          <w:highlight w:val="none"/>
        </w:rPr>
        <w:t>四、比赛项目</w:t>
      </w:r>
    </w:p>
    <w:p w14:paraId="0C1E28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个人：男子速度（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道），女子速度（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道）</w:t>
      </w:r>
    </w:p>
    <w:p w14:paraId="6AC182B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团体：男子速度接力赛，女子速度接力赛，混合速度接力赛</w:t>
      </w:r>
    </w:p>
    <w:p w14:paraId="5C0E92E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>五、参赛单位及运动员资格</w:t>
      </w:r>
    </w:p>
    <w:p w14:paraId="60A85CE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  <w:lang w:eastAsia="zh-Hans"/>
        </w:rPr>
        <w:t>（一）</w:t>
      </w: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  <w:t>参赛单位</w:t>
      </w:r>
    </w:p>
    <w:p w14:paraId="7DE2152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以各省、自治区、直辖市体育局，各行业体协为单位报名参赛（以最新国家体育总局全国运动员注册信息平台为准，截止到发布通知当天）。</w:t>
      </w:r>
    </w:p>
    <w:p w14:paraId="436D26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  <w:lang w:eastAsia="zh-CN"/>
        </w:rPr>
        <w:t>）</w:t>
      </w: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  <w:t>运动员</w:t>
      </w:r>
    </w:p>
    <w:p w14:paraId="65157E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需年满14岁（含）（2013年1月1日前出生），以最新国家体育总局全国运动员注册单位为代表单位参赛。经县级以上医务部门检查证明身体健康，无任何不适宜运动的先天疾病。</w:t>
      </w:r>
    </w:p>
    <w:p w14:paraId="48D556C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  <w:lang w:eastAsia="zh-Hans"/>
        </w:rPr>
        <w:t>（</w:t>
      </w: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  <w:t>三</w:t>
      </w: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  <w:lang w:eastAsia="zh-Hans"/>
        </w:rPr>
        <w:t>）</w:t>
      </w: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  <w:t>个人项目运动员资格</w:t>
      </w:r>
    </w:p>
    <w:p w14:paraId="7E05539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1.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Hans"/>
        </w:rPr>
        <w:t>各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参赛单位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Hans"/>
        </w:rPr>
        <w:t>每站比赛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个人项目各小项最多可报4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Hans"/>
        </w:rPr>
        <w:t>名运动员，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全国积分排名（速度项目）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Hans"/>
        </w:rPr>
        <w:t>前10名运动员，不占本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单位报名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Hans"/>
        </w:rPr>
        <w:t>名额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。</w:t>
      </w:r>
    </w:p>
    <w:p w14:paraId="2ACCB17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2.浙江省本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Hans"/>
        </w:rPr>
        <w:t>站比赛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个人项目各小项可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Hans"/>
        </w:rPr>
        <w:t>另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报2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Hans"/>
        </w:rPr>
        <w:t>名运动员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。</w:t>
      </w:r>
    </w:p>
    <w:p w14:paraId="6C2E1AC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  <w:lang w:eastAsia="zh-Hans"/>
        </w:rPr>
        <w:t>（</w:t>
      </w: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  <w:t>四</w:t>
      </w: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  <w:lang w:eastAsia="zh-Hans"/>
        </w:rPr>
        <w:t>）</w:t>
      </w: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  <w:t>团体项目运动队资格</w:t>
      </w:r>
    </w:p>
    <w:p w14:paraId="6CF1276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团体项目各参赛单位限报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男子速度接力赛、女子速度接力赛、混合速度接力赛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各2支运动队。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具体要求以总规程发布为准。</w:t>
      </w:r>
    </w:p>
    <w:p w14:paraId="677F669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>六、报名和报到</w:t>
      </w:r>
    </w:p>
    <w:p w14:paraId="71F5390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请将填写好的《2026年中国速度攀岩系列赛（浙江松阳站）报名表》（附件1）盖章扫描件及电子版报名表发送邮件至</w:t>
      </w:r>
      <w:r>
        <w:rPr>
          <w:rFonts w:hint="eastAsia" w:ascii="方正仿宋_GB2312" w:hAnsi="方正仿宋_GB2312" w:eastAsia="方正仿宋_GB2312" w:cs="方正仿宋_GB2312"/>
        </w:rPr>
        <w:fldChar w:fldCharType="begin"/>
      </w:r>
      <w:r>
        <w:rPr>
          <w:rFonts w:hint="eastAsia" w:ascii="方正仿宋_GB2312" w:hAnsi="方正仿宋_GB2312" w:eastAsia="方正仿宋_GB2312" w:cs="方正仿宋_GB2312"/>
        </w:rPr>
        <w:instrText xml:space="preserve"> HYPERLINK "mailto:cma_climbing@163.com" </w:instrText>
      </w:r>
      <w:r>
        <w:rPr>
          <w:rFonts w:hint="eastAsia" w:ascii="方正仿宋_GB2312" w:hAnsi="方正仿宋_GB2312" w:eastAsia="方正仿宋_GB2312" w:cs="方正仿宋_GB2312"/>
        </w:rPr>
        <w:fldChar w:fldCharType="separate"/>
      </w:r>
      <w:r>
        <w:rPr>
          <w:rStyle w:val="15"/>
          <w:rFonts w:hint="eastAsia" w:ascii="方正仿宋_GB2312" w:hAnsi="方正仿宋_GB2312" w:eastAsia="方正仿宋_GB2312" w:cs="方正仿宋_GB2312"/>
          <w:color w:val="auto"/>
          <w:sz w:val="32"/>
          <w:szCs w:val="32"/>
          <w:u w:val="none"/>
        </w:rPr>
        <w:t>cma_climbing@163.com</w:t>
      </w:r>
      <w:r>
        <w:rPr>
          <w:rStyle w:val="15"/>
          <w:rFonts w:hint="eastAsia" w:ascii="方正仿宋_GB2312" w:hAnsi="方正仿宋_GB2312" w:eastAsia="方正仿宋_GB2312" w:cs="方正仿宋_GB2312"/>
          <w:color w:val="auto"/>
          <w:sz w:val="32"/>
          <w:szCs w:val="32"/>
          <w:u w:val="none"/>
        </w:rPr>
        <w:fldChar w:fldCharType="end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</w:p>
    <w:p w14:paraId="56DC3D5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adjustRightInd/>
        <w:snapToGrid/>
        <w:spacing w:line="520" w:lineRule="exact"/>
        <w:ind w:left="640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报名截止时间：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6月8日12:00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5F49168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left="64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联系人：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郭晓宁</w:t>
      </w:r>
    </w:p>
    <w:p w14:paraId="3E014EC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left="64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电  话：010-87182978</w:t>
      </w:r>
    </w:p>
    <w:p w14:paraId="18F3862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>七、报到</w:t>
      </w:r>
    </w:p>
    <w:p w14:paraId="20056DA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运动员报到时，需提供身份证（或学生证、护照等其他有效证件）复印件，县级以上医院出具的健康证明、保险单。未能出示有效材料的运动员，将不予参赛。</w:t>
      </w:r>
    </w:p>
    <w:p w14:paraId="4F1C25A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>八、食宿交通</w:t>
      </w:r>
    </w:p>
    <w:p w14:paraId="546E853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  <w:t>（一）食宿安排</w:t>
      </w:r>
    </w:p>
    <w:p w14:paraId="614BA83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根据赛事要求，所有参赛队和工作人员必须入驻官方指定酒店。各参赛队（运动员、随队官员）食宿费自理；中国登山协会指派的裁判员及工作人员食宿交通费由大会负责。不清楚事宜可咨询组委会相关联系人。</w:t>
      </w:r>
    </w:p>
    <w:p w14:paraId="1B18A8D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  <w:t>参赛队官方酒店： 松阳天元名悦酒店</w:t>
      </w:r>
    </w:p>
    <w:p w14:paraId="76B8911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  <w:t>食宿费用：酒店普通大床/双床，288元/间/天（含早餐），高级大床/双床，338元/间/天，自助餐90元/人/餐。</w:t>
      </w:r>
    </w:p>
    <w:p w14:paraId="4C36EEC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酒店联系人：唐跃君18857993316</w:t>
      </w:r>
    </w:p>
    <w:p w14:paraId="5468CDA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color w:val="auto"/>
          <w:sz w:val="32"/>
          <w:szCs w:val="32"/>
          <w:highlight w:val="none"/>
        </w:rPr>
      </w:pPr>
      <w:r>
        <w:rPr>
          <w:rFonts w:hint="eastAsia" w:ascii="方正楷体_GB2312" w:hAnsi="方正楷体_GB2312" w:eastAsia="方正楷体_GB2312" w:cs="方正楷体_GB2312"/>
          <w:color w:val="auto"/>
          <w:sz w:val="32"/>
          <w:szCs w:val="32"/>
          <w:highlight w:val="none"/>
        </w:rPr>
        <w:t>（二）交通安排</w:t>
      </w:r>
    </w:p>
    <w:p w14:paraId="6D8CCB6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中国登山协会指派的裁判员及工作人员交通费由大会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负责；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运动员、教练员及随队官员的交通费用自理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比赛期间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eastAsia="zh-CN"/>
        </w:rPr>
        <w:t>赛场和酒店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>往返交通需自行预定。</w:t>
      </w:r>
    </w:p>
    <w:p w14:paraId="3052AA8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</w:rPr>
        <w:t xml:space="preserve">交通联系人：陈巧玲 18867812339 </w:t>
      </w:r>
    </w:p>
    <w:tbl>
      <w:tblPr>
        <w:tblStyle w:val="4"/>
        <w:tblW w:w="8258" w:type="dxa"/>
        <w:tblInd w:w="1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1078"/>
        <w:gridCol w:w="1078"/>
        <w:gridCol w:w="1293"/>
        <w:gridCol w:w="1285"/>
        <w:gridCol w:w="2178"/>
      </w:tblGrid>
      <w:tr w14:paraId="11FFC0F9">
        <w:trPr>
          <w:trHeight w:val="705" w:hRule="atLeast"/>
        </w:trPr>
        <w:tc>
          <w:tcPr>
            <w:tcW w:w="82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CDBC1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 w:val="24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 w:val="24"/>
                <w:highlight w:val="none"/>
                <w:lang w:bidi="ar"/>
              </w:rPr>
              <w:t>松阳县旅游集散中心有限公司租车报价单</w:t>
            </w:r>
          </w:p>
        </w:tc>
      </w:tr>
      <w:tr w14:paraId="0465EFDE">
        <w:trPr>
          <w:trHeight w:val="500" w:hRule="atLeast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20BD4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车型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32622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温州机场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22515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丽水机场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72F06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丽水高铁站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239E5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松阳火车站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93F01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松阳县内接送</w:t>
            </w:r>
          </w:p>
        </w:tc>
      </w:tr>
      <w:tr w14:paraId="32892EAA">
        <w:trPr>
          <w:trHeight w:val="500" w:hRule="atLeast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71B1A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5座小车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3C09C">
            <w:pPr>
              <w:jc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2EEDB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200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18B76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220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7D00B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50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33300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25元/趟</w:t>
            </w:r>
          </w:p>
        </w:tc>
      </w:tr>
      <w:tr w14:paraId="7F8DAC56">
        <w:trPr>
          <w:trHeight w:val="500" w:hRule="atLeast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BA19C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7座商务车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BE253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1700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9E13A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300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E16B8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320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717C2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60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9B592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35元/趟</w:t>
            </w:r>
          </w:p>
        </w:tc>
      </w:tr>
      <w:tr w14:paraId="3F650E88">
        <w:trPr>
          <w:trHeight w:val="500" w:hRule="atLeast"/>
        </w:trPr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F6D01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19座旅游车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1C870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2200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562D0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1200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EF657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1200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907AC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900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DFE97">
            <w:pPr>
              <w:widowControl/>
              <w:jc w:val="center"/>
              <w:textAlignment w:val="center"/>
              <w:rPr>
                <w:rFonts w:hint="eastAsia" w:ascii="SimSun" w:hAnsi="SimSun" w:cs="SimSun"/>
                <w:color w:val="00000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  <w:lang w:bidi="ar"/>
              </w:rPr>
              <w:t>1000（1天限3次往返）</w:t>
            </w:r>
          </w:p>
        </w:tc>
      </w:tr>
    </w:tbl>
    <w:p w14:paraId="53AA6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备注：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为确保赛事承办方与各代表队食宿交通信息沟通顺畅，请各代表队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于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:00前将参赛队房间预定、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"mailto:交通信息表发送到邮箱1094574@qq.com" </w:instrText>
      </w:r>
      <w:r>
        <w:rPr>
          <w:color w:val="auto"/>
        </w:rPr>
        <w:fldChar w:fldCharType="separate"/>
      </w:r>
      <w:r>
        <w:rPr>
          <w:rStyle w:val="15"/>
          <w:rFonts w:hint="eastAsia" w:ascii="仿宋" w:hAnsi="仿宋" w:eastAsia="仿宋" w:cs="仿宋"/>
          <w:color w:val="auto"/>
          <w:sz w:val="32"/>
          <w:szCs w:val="32"/>
          <w:u w:val="none"/>
        </w:rPr>
        <w:t>交通信息表发送到邮箱</w:t>
      </w:r>
      <w:r>
        <w:rPr>
          <w:rStyle w:val="15"/>
          <w:rFonts w:hint="eastAsia" w:ascii="仿宋" w:hAnsi="仿宋" w:eastAsia="仿宋" w:cs="仿宋"/>
          <w:color w:val="auto"/>
          <w:sz w:val="32"/>
          <w:szCs w:val="32"/>
          <w:u w:val="none"/>
        </w:rPr>
        <w:fldChar w:fldCharType="end"/>
      </w:r>
      <w:r>
        <w:rPr>
          <w:rFonts w:hint="eastAsia" w:ascii="仿宋" w:hAnsi="仿宋" w:eastAsia="仿宋" w:cs="仿宋"/>
          <w:color w:val="auto"/>
          <w:sz w:val="32"/>
          <w:szCs w:val="32"/>
        </w:rPr>
        <w:t>（或微信），逾期填报承办方不予受理。</w:t>
      </w:r>
    </w:p>
    <w:p w14:paraId="4F753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运动队报到时间：6月11日19:00前</w:t>
      </w:r>
    </w:p>
    <w:p w14:paraId="7BC11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裁判员报到时间：6月11日14:00前</w:t>
      </w:r>
    </w:p>
    <w:p w14:paraId="40F98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>九、比赛规则</w:t>
      </w:r>
    </w:p>
    <w:p w14:paraId="02A8B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参照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世界攀岩联合会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最新比赛规则，由国家体育总局登山运动管理中心（中国登山协会）制定。</w:t>
      </w:r>
    </w:p>
    <w:p w14:paraId="2D8BB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>十、比赛办法</w:t>
      </w:r>
    </w:p>
    <w:p w14:paraId="2EEED74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个人项目</w:t>
      </w:r>
    </w:p>
    <w:p w14:paraId="63A6BA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将进行预赛（排名赛）和决赛（淘汰赛），预赛取前16名进入决赛。</w:t>
      </w:r>
    </w:p>
    <w:p w14:paraId="5F65991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firstLine="640" w:firstLineChars="200"/>
        <w:textAlignment w:val="auto"/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团体项目</w:t>
      </w:r>
    </w:p>
    <w:p w14:paraId="2401CC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将进行预赛（排名赛）和决赛（淘汰赛），预赛取前16队进入决赛。</w:t>
      </w:r>
    </w:p>
    <w:p w14:paraId="2C72B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>十一、名次录取和奖励办法</w:t>
      </w:r>
    </w:p>
    <w:p w14:paraId="5E83935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  <w:t>名次录取</w:t>
      </w:r>
    </w:p>
    <w:p w14:paraId="41444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64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各小项均取前八名。</w:t>
      </w:r>
    </w:p>
    <w:p w14:paraId="54C26FE2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62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  <w:t>奖牌和证书</w:t>
      </w:r>
    </w:p>
    <w:p w14:paraId="288CC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个人项目：各小项前三名颁发金、银、铜牌，前八名颁发奖金和获奖证书。</w:t>
      </w:r>
    </w:p>
    <w:p w14:paraId="072E6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团体项目：各小项前三名颁发金、银、铜牌，前四名颁发奖金，前八名颁发获奖证书。</w:t>
      </w:r>
    </w:p>
    <w:p w14:paraId="1ACDC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640"/>
        <w:textAlignment w:val="auto"/>
        <w:rPr>
          <w:rFonts w:hint="eastAsia" w:ascii="方正楷体_GB2312" w:hAnsi="方正楷体_GB2312" w:eastAsia="方正楷体_GB2312" w:cs="方正楷体_GB2312"/>
          <w:color w:val="FF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color w:val="000000"/>
          <w:sz w:val="32"/>
          <w:szCs w:val="32"/>
        </w:rPr>
        <w:t>（三）奖金</w:t>
      </w:r>
    </w:p>
    <w:p w14:paraId="67CCF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总奖金146000元，各小项奖金（税前）名下如下：</w:t>
      </w:r>
    </w:p>
    <w:p w14:paraId="6AFE2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奖金分配表（税前）</w:t>
      </w:r>
    </w:p>
    <w:p w14:paraId="50993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720" w:firstLineChars="2100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单位：元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6B094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" w:hRule="atLeast"/>
          <w:jc w:val="center"/>
        </w:trPr>
        <w:tc>
          <w:tcPr>
            <w:tcW w:w="1361" w:type="dxa"/>
            <w:vAlign w:val="center"/>
          </w:tcPr>
          <w:p w14:paraId="292816C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名次</w:t>
            </w:r>
          </w:p>
        </w:tc>
        <w:tc>
          <w:tcPr>
            <w:tcW w:w="1361" w:type="dxa"/>
            <w:vAlign w:val="center"/>
          </w:tcPr>
          <w:p w14:paraId="3B8D470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个人</w:t>
            </w:r>
          </w:p>
          <w:p w14:paraId="64E2FBBA">
            <w:pPr>
              <w:pStyle w:val="8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男子速度</w:t>
            </w:r>
          </w:p>
        </w:tc>
        <w:tc>
          <w:tcPr>
            <w:tcW w:w="1361" w:type="dxa"/>
            <w:vAlign w:val="center"/>
          </w:tcPr>
          <w:p w14:paraId="313DAE3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个人</w:t>
            </w:r>
          </w:p>
          <w:p w14:paraId="249CDA1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女子速度</w:t>
            </w:r>
          </w:p>
        </w:tc>
        <w:tc>
          <w:tcPr>
            <w:tcW w:w="1361" w:type="dxa"/>
            <w:vAlign w:val="center"/>
          </w:tcPr>
          <w:p w14:paraId="3478CC3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男子</w:t>
            </w:r>
          </w:p>
          <w:p w14:paraId="3CBF9C9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速度接力</w:t>
            </w:r>
          </w:p>
        </w:tc>
        <w:tc>
          <w:tcPr>
            <w:tcW w:w="1361" w:type="dxa"/>
            <w:vAlign w:val="center"/>
          </w:tcPr>
          <w:p w14:paraId="2491E1A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女子</w:t>
            </w:r>
          </w:p>
          <w:p w14:paraId="1D81A5D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速度接力</w:t>
            </w:r>
          </w:p>
        </w:tc>
        <w:tc>
          <w:tcPr>
            <w:tcW w:w="1361" w:type="dxa"/>
            <w:vAlign w:val="center"/>
          </w:tcPr>
          <w:p w14:paraId="20202C2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混合速度接力</w:t>
            </w:r>
          </w:p>
        </w:tc>
      </w:tr>
      <w:tr w14:paraId="2A69B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" w:hRule="atLeast"/>
          <w:jc w:val="center"/>
        </w:trPr>
        <w:tc>
          <w:tcPr>
            <w:tcW w:w="1361" w:type="dxa"/>
            <w:vAlign w:val="center"/>
          </w:tcPr>
          <w:p w14:paraId="2F89E91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361" w:type="dxa"/>
            <w:vAlign w:val="center"/>
          </w:tcPr>
          <w:p w14:paraId="3C402E3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10000</w:t>
            </w:r>
          </w:p>
        </w:tc>
        <w:tc>
          <w:tcPr>
            <w:tcW w:w="1361" w:type="dxa"/>
            <w:vAlign w:val="center"/>
          </w:tcPr>
          <w:p w14:paraId="0A437CB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10000</w:t>
            </w:r>
          </w:p>
        </w:tc>
        <w:tc>
          <w:tcPr>
            <w:tcW w:w="1361" w:type="dxa"/>
            <w:vAlign w:val="center"/>
          </w:tcPr>
          <w:p w14:paraId="351FF2C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12000</w:t>
            </w:r>
          </w:p>
        </w:tc>
        <w:tc>
          <w:tcPr>
            <w:tcW w:w="1361" w:type="dxa"/>
            <w:vAlign w:val="center"/>
          </w:tcPr>
          <w:p w14:paraId="7D53EC4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12000</w:t>
            </w:r>
          </w:p>
        </w:tc>
        <w:tc>
          <w:tcPr>
            <w:tcW w:w="1361" w:type="dxa"/>
            <w:vAlign w:val="center"/>
          </w:tcPr>
          <w:p w14:paraId="6F75501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12000</w:t>
            </w:r>
          </w:p>
        </w:tc>
      </w:tr>
      <w:tr w14:paraId="29C99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" w:hRule="atLeast"/>
          <w:jc w:val="center"/>
        </w:trPr>
        <w:tc>
          <w:tcPr>
            <w:tcW w:w="1361" w:type="dxa"/>
            <w:vAlign w:val="center"/>
          </w:tcPr>
          <w:p w14:paraId="6C4852F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1361" w:type="dxa"/>
            <w:vAlign w:val="center"/>
          </w:tcPr>
          <w:p w14:paraId="44C83A2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7000</w:t>
            </w:r>
          </w:p>
        </w:tc>
        <w:tc>
          <w:tcPr>
            <w:tcW w:w="1361" w:type="dxa"/>
            <w:vAlign w:val="center"/>
          </w:tcPr>
          <w:p w14:paraId="6906F93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7000</w:t>
            </w:r>
          </w:p>
        </w:tc>
        <w:tc>
          <w:tcPr>
            <w:tcW w:w="1361" w:type="dxa"/>
            <w:vAlign w:val="center"/>
          </w:tcPr>
          <w:p w14:paraId="650C7E1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8000</w:t>
            </w:r>
          </w:p>
        </w:tc>
        <w:tc>
          <w:tcPr>
            <w:tcW w:w="1361" w:type="dxa"/>
            <w:vAlign w:val="center"/>
          </w:tcPr>
          <w:p w14:paraId="626D5EA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8000</w:t>
            </w:r>
          </w:p>
        </w:tc>
        <w:tc>
          <w:tcPr>
            <w:tcW w:w="1361" w:type="dxa"/>
            <w:vAlign w:val="center"/>
          </w:tcPr>
          <w:p w14:paraId="59783AA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8000</w:t>
            </w:r>
          </w:p>
        </w:tc>
      </w:tr>
      <w:tr w14:paraId="18FA0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" w:hRule="atLeast"/>
          <w:jc w:val="center"/>
        </w:trPr>
        <w:tc>
          <w:tcPr>
            <w:tcW w:w="1361" w:type="dxa"/>
            <w:vAlign w:val="center"/>
          </w:tcPr>
          <w:p w14:paraId="7A5B21E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361" w:type="dxa"/>
            <w:vAlign w:val="center"/>
          </w:tcPr>
          <w:p w14:paraId="649E740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5500</w:t>
            </w:r>
          </w:p>
        </w:tc>
        <w:tc>
          <w:tcPr>
            <w:tcW w:w="1361" w:type="dxa"/>
            <w:vAlign w:val="center"/>
          </w:tcPr>
          <w:p w14:paraId="6DDCD82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5500</w:t>
            </w:r>
          </w:p>
        </w:tc>
        <w:tc>
          <w:tcPr>
            <w:tcW w:w="1361" w:type="dxa"/>
            <w:vAlign w:val="center"/>
          </w:tcPr>
          <w:p w14:paraId="589B80D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5000</w:t>
            </w:r>
          </w:p>
        </w:tc>
        <w:tc>
          <w:tcPr>
            <w:tcW w:w="1361" w:type="dxa"/>
            <w:vAlign w:val="center"/>
          </w:tcPr>
          <w:p w14:paraId="3D538DC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5000</w:t>
            </w:r>
          </w:p>
        </w:tc>
        <w:tc>
          <w:tcPr>
            <w:tcW w:w="1361" w:type="dxa"/>
            <w:vAlign w:val="center"/>
          </w:tcPr>
          <w:p w14:paraId="3AD7A20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5000</w:t>
            </w:r>
          </w:p>
        </w:tc>
      </w:tr>
      <w:tr w14:paraId="28574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" w:hRule="atLeast"/>
          <w:jc w:val="center"/>
        </w:trPr>
        <w:tc>
          <w:tcPr>
            <w:tcW w:w="1361" w:type="dxa"/>
            <w:vAlign w:val="center"/>
          </w:tcPr>
          <w:p w14:paraId="1D3593D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1361" w:type="dxa"/>
            <w:vAlign w:val="center"/>
          </w:tcPr>
          <w:p w14:paraId="03CF618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3000</w:t>
            </w:r>
          </w:p>
        </w:tc>
        <w:tc>
          <w:tcPr>
            <w:tcW w:w="1361" w:type="dxa"/>
            <w:vAlign w:val="center"/>
          </w:tcPr>
          <w:p w14:paraId="4B2C6B6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3000</w:t>
            </w:r>
          </w:p>
        </w:tc>
        <w:tc>
          <w:tcPr>
            <w:tcW w:w="1361" w:type="dxa"/>
            <w:vAlign w:val="center"/>
          </w:tcPr>
          <w:p w14:paraId="1CC8011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3000</w:t>
            </w:r>
          </w:p>
        </w:tc>
        <w:tc>
          <w:tcPr>
            <w:tcW w:w="1361" w:type="dxa"/>
            <w:vAlign w:val="center"/>
          </w:tcPr>
          <w:p w14:paraId="79B8063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3000</w:t>
            </w:r>
          </w:p>
        </w:tc>
        <w:tc>
          <w:tcPr>
            <w:tcW w:w="1361" w:type="dxa"/>
            <w:vAlign w:val="center"/>
          </w:tcPr>
          <w:p w14:paraId="5AAA0CF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3000</w:t>
            </w:r>
          </w:p>
        </w:tc>
      </w:tr>
      <w:tr w14:paraId="3300A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" w:hRule="atLeast"/>
          <w:jc w:val="center"/>
        </w:trPr>
        <w:tc>
          <w:tcPr>
            <w:tcW w:w="1361" w:type="dxa"/>
            <w:vAlign w:val="center"/>
          </w:tcPr>
          <w:p w14:paraId="5E2C4C4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1361" w:type="dxa"/>
            <w:vAlign w:val="center"/>
          </w:tcPr>
          <w:p w14:paraId="02CE000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2000</w:t>
            </w:r>
          </w:p>
        </w:tc>
        <w:tc>
          <w:tcPr>
            <w:tcW w:w="1361" w:type="dxa"/>
            <w:vAlign w:val="center"/>
          </w:tcPr>
          <w:p w14:paraId="1E927E9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2000</w:t>
            </w:r>
          </w:p>
        </w:tc>
        <w:tc>
          <w:tcPr>
            <w:tcW w:w="1361" w:type="dxa"/>
            <w:vAlign w:val="center"/>
          </w:tcPr>
          <w:p w14:paraId="1B3E72C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472F4D8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0084B23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A490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" w:hRule="atLeast"/>
          <w:jc w:val="center"/>
        </w:trPr>
        <w:tc>
          <w:tcPr>
            <w:tcW w:w="1361" w:type="dxa"/>
            <w:vAlign w:val="center"/>
          </w:tcPr>
          <w:p w14:paraId="3EB1E38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1361" w:type="dxa"/>
            <w:vAlign w:val="center"/>
          </w:tcPr>
          <w:p w14:paraId="3D79A85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1500</w:t>
            </w:r>
          </w:p>
        </w:tc>
        <w:tc>
          <w:tcPr>
            <w:tcW w:w="1361" w:type="dxa"/>
            <w:vAlign w:val="center"/>
          </w:tcPr>
          <w:p w14:paraId="46A913A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1500</w:t>
            </w:r>
          </w:p>
        </w:tc>
        <w:tc>
          <w:tcPr>
            <w:tcW w:w="1361" w:type="dxa"/>
            <w:vAlign w:val="center"/>
          </w:tcPr>
          <w:p w14:paraId="26B6096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10DDF02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4B9DE56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9A1D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" w:hRule="atLeast"/>
          <w:jc w:val="center"/>
        </w:trPr>
        <w:tc>
          <w:tcPr>
            <w:tcW w:w="1361" w:type="dxa"/>
            <w:vAlign w:val="center"/>
          </w:tcPr>
          <w:p w14:paraId="744233A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1361" w:type="dxa"/>
            <w:vAlign w:val="center"/>
          </w:tcPr>
          <w:p w14:paraId="6F8494F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1000</w:t>
            </w:r>
          </w:p>
        </w:tc>
        <w:tc>
          <w:tcPr>
            <w:tcW w:w="1361" w:type="dxa"/>
            <w:vAlign w:val="center"/>
          </w:tcPr>
          <w:p w14:paraId="4A014D0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1000</w:t>
            </w:r>
          </w:p>
        </w:tc>
        <w:tc>
          <w:tcPr>
            <w:tcW w:w="1361" w:type="dxa"/>
            <w:vAlign w:val="center"/>
          </w:tcPr>
          <w:p w14:paraId="43E0B20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-</w:t>
            </w:r>
          </w:p>
        </w:tc>
        <w:tc>
          <w:tcPr>
            <w:tcW w:w="1361" w:type="dxa"/>
            <w:vAlign w:val="center"/>
          </w:tcPr>
          <w:p w14:paraId="705A2CA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-</w:t>
            </w:r>
          </w:p>
        </w:tc>
        <w:tc>
          <w:tcPr>
            <w:tcW w:w="1361" w:type="dxa"/>
            <w:vAlign w:val="center"/>
          </w:tcPr>
          <w:p w14:paraId="3B18642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-</w:t>
            </w:r>
          </w:p>
        </w:tc>
      </w:tr>
      <w:tr w14:paraId="78DF5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" w:hRule="atLeast"/>
          <w:jc w:val="center"/>
        </w:trPr>
        <w:tc>
          <w:tcPr>
            <w:tcW w:w="1361" w:type="dxa"/>
            <w:vAlign w:val="center"/>
          </w:tcPr>
          <w:p w14:paraId="672CAFF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</w:t>
            </w:r>
          </w:p>
        </w:tc>
        <w:tc>
          <w:tcPr>
            <w:tcW w:w="1361" w:type="dxa"/>
            <w:vAlign w:val="center"/>
          </w:tcPr>
          <w:p w14:paraId="58F3152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1000</w:t>
            </w:r>
          </w:p>
        </w:tc>
        <w:tc>
          <w:tcPr>
            <w:tcW w:w="1361" w:type="dxa"/>
            <w:vAlign w:val="center"/>
          </w:tcPr>
          <w:p w14:paraId="2E0B0FB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1000</w:t>
            </w:r>
          </w:p>
        </w:tc>
        <w:tc>
          <w:tcPr>
            <w:tcW w:w="1361" w:type="dxa"/>
            <w:vAlign w:val="center"/>
          </w:tcPr>
          <w:p w14:paraId="51034AE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-</w:t>
            </w:r>
          </w:p>
        </w:tc>
        <w:tc>
          <w:tcPr>
            <w:tcW w:w="1361" w:type="dxa"/>
            <w:vAlign w:val="center"/>
          </w:tcPr>
          <w:p w14:paraId="4D05907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-</w:t>
            </w:r>
          </w:p>
        </w:tc>
        <w:tc>
          <w:tcPr>
            <w:tcW w:w="1361" w:type="dxa"/>
            <w:vAlign w:val="center"/>
          </w:tcPr>
          <w:p w14:paraId="18E4241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-</w:t>
            </w:r>
          </w:p>
        </w:tc>
      </w:tr>
      <w:tr w14:paraId="42D40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" w:hRule="atLeast"/>
          <w:jc w:val="center"/>
        </w:trPr>
        <w:tc>
          <w:tcPr>
            <w:tcW w:w="1361" w:type="dxa"/>
            <w:vAlign w:val="center"/>
          </w:tcPr>
          <w:p w14:paraId="0179765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小计</w:t>
            </w:r>
          </w:p>
        </w:tc>
        <w:tc>
          <w:tcPr>
            <w:tcW w:w="1361" w:type="dxa"/>
            <w:vAlign w:val="center"/>
          </w:tcPr>
          <w:p w14:paraId="066C51C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31000</w:t>
            </w:r>
          </w:p>
        </w:tc>
        <w:tc>
          <w:tcPr>
            <w:tcW w:w="1361" w:type="dxa"/>
            <w:vAlign w:val="center"/>
          </w:tcPr>
          <w:p w14:paraId="1B47CF1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31000</w:t>
            </w:r>
          </w:p>
        </w:tc>
        <w:tc>
          <w:tcPr>
            <w:tcW w:w="1361" w:type="dxa"/>
            <w:vAlign w:val="center"/>
          </w:tcPr>
          <w:p w14:paraId="4DEAA9E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28000</w:t>
            </w:r>
          </w:p>
        </w:tc>
        <w:tc>
          <w:tcPr>
            <w:tcW w:w="1361" w:type="dxa"/>
            <w:vAlign w:val="center"/>
          </w:tcPr>
          <w:p w14:paraId="5B4C597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28000</w:t>
            </w:r>
          </w:p>
        </w:tc>
        <w:tc>
          <w:tcPr>
            <w:tcW w:w="1361" w:type="dxa"/>
            <w:vAlign w:val="center"/>
          </w:tcPr>
          <w:p w14:paraId="7A03231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28000</w:t>
            </w:r>
          </w:p>
        </w:tc>
      </w:tr>
    </w:tbl>
    <w:p w14:paraId="5700C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>十二、积分排名办法</w:t>
      </w:r>
    </w:p>
    <w:p w14:paraId="67DCC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Hans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具体要求以总规程发布为准。</w:t>
      </w:r>
    </w:p>
    <w:p w14:paraId="1E00B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>十三、运动员技术等级评定</w:t>
      </w:r>
    </w:p>
    <w:p w14:paraId="33192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按照国家体育总局最新颁布的《运动员技术等级标准》和《运动员技术等级评定管理办法》，可根据2026中国速度攀岩系列赛年度排名进行相应运动员技术等级评定。</w:t>
      </w:r>
    </w:p>
    <w:p w14:paraId="29F0E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SimHei" w:hAnsi="SimHei" w:eastAsia="SimHei" w:cs="SimHei"/>
          <w:sz w:val="32"/>
          <w:szCs w:val="32"/>
          <w:lang w:eastAsia="zh-Hans"/>
        </w:rPr>
      </w:pPr>
      <w:r>
        <w:rPr>
          <w:rFonts w:hint="eastAsia" w:ascii="SimHei" w:hAnsi="SimHei" w:eastAsia="SimHei" w:cs="SimHei"/>
          <w:sz w:val="32"/>
          <w:szCs w:val="32"/>
        </w:rPr>
        <w:t>十四、比赛场地及器材</w:t>
      </w:r>
    </w:p>
    <w:p w14:paraId="51860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比赛场地和技术装备由大会提供，运动员的攀岩鞋、安全带及镁粉袋等个人装备自带。</w:t>
      </w:r>
    </w:p>
    <w:p w14:paraId="7D9CA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>十五、参赛服装</w:t>
      </w:r>
    </w:p>
    <w:p w14:paraId="49A84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各参赛单位应至少配备一套比赛服装。</w:t>
      </w:r>
    </w:p>
    <w:p w14:paraId="7C1C3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>十六、技术官员</w:t>
      </w:r>
    </w:p>
    <w:p w14:paraId="50F71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赛事代表、裁判长、裁判员、定线员及工作人员由中国登山协会选派。以上人员必须按时报到，逾期报到者，不予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安排工作，费用自理。</w:t>
      </w:r>
    </w:p>
    <w:p w14:paraId="4908C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64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赛事代表：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李  立 13343813543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 xml:space="preserve"> </w:t>
      </w:r>
    </w:p>
    <w:p w14:paraId="19BB2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640"/>
        <w:rPr>
          <w:rFonts w:hint="default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裁 判 长：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骆稚贤 15920407780</w:t>
      </w:r>
    </w:p>
    <w:p w14:paraId="6B80F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color w:val="000000"/>
          <w:sz w:val="32"/>
          <w:szCs w:val="32"/>
        </w:rPr>
        <w:t>十七、</w:t>
      </w:r>
      <w:r>
        <w:rPr>
          <w:rFonts w:hint="eastAsia" w:ascii="SimHei" w:hAnsi="SimHei" w:eastAsia="SimHei" w:cs="SimHei"/>
          <w:sz w:val="32"/>
          <w:szCs w:val="32"/>
        </w:rPr>
        <w:t>竞赛纪律</w:t>
      </w:r>
    </w:p>
    <w:p w14:paraId="6968BA7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firstLine="561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赛事活动组织者和运动员、教练员、技术官员应当遵守体育道德和体育赛事规则，不得弄虚作假、营私舞弊，杜绝使用兴奋剂。如有违犯并经查实，将给予严肃处理。</w:t>
      </w:r>
    </w:p>
    <w:p w14:paraId="7C21A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参赛运动员无故弃权、检录后未到赛区者；故意延误比赛及比赛罢赛者，将视情节给予黄牌或红牌，并处通报批评、禁赛等处罚。</w:t>
      </w:r>
    </w:p>
    <w:p w14:paraId="14B3314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firstLine="561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>十八、赛事申诉和纠纷协调</w:t>
      </w:r>
    </w:p>
    <w:p w14:paraId="194E2F9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firstLine="561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（一）申诉处理</w:t>
      </w:r>
    </w:p>
    <w:p w14:paraId="2FAA83A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firstLine="561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对于任何涉及判定、评分、运动员以及技术规则的质疑或申诉，均由裁判长依据规则进行裁决。</w:t>
      </w:r>
    </w:p>
    <w:p w14:paraId="4CE2437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firstLine="561"/>
        <w:rPr>
          <w:rFonts w:hint="eastAsia" w:ascii="方正楷体_GB2312" w:hAnsi="方正楷体_GB2312" w:eastAsia="方正楷体_GB2312" w:cs="方正楷体_GB2312"/>
          <w:color w:val="auto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color w:val="auto"/>
          <w:sz w:val="32"/>
          <w:szCs w:val="32"/>
        </w:rPr>
        <w:t>（二）纠纷协调</w:t>
      </w:r>
    </w:p>
    <w:p w14:paraId="7B956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由纠纷协调组依法依规处理赛事中出现的以下两类事项：一是对裁判长裁决结果不服的申诉；二是除上述第一点所列质疑或申诉之外的其他纠纷。</w:t>
      </w:r>
    </w:p>
    <w:p w14:paraId="1FB11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对于上述申诉和纠纷，若当事人认为赛事纠纷协调组未及时处理，或对其处理结果不服，可提请中国登山协会纠纷解决机制处理；若对中国登山协会纠纷解决机制的处理结果仍不服，可依法以书面形式向中国体育仲裁委员会申请仲裁。</w:t>
      </w:r>
    </w:p>
    <w:p w14:paraId="7CA54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>十九、保险</w:t>
      </w:r>
    </w:p>
    <w:p w14:paraId="32358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所有参赛运动员必须自行购买个人意外伤害保险，并在报到确认时提交保单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B6D6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>二十、反兴奋剂检查</w:t>
      </w:r>
    </w:p>
    <w:p w14:paraId="78757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按照体育总局反兴奋剂工作的总体要求，各代表队需进一步抓好反兴奋剂工作，强化反兴奋剂意识，加强反兴奋剂教育，坚决杜绝反兴奋剂问题，做到“零出现”、“零容忍”。本站比赛将按照国家体育总局相关规定和《登山中心反兴奋剂工作实施细则》进行反兴奋剂检查。</w:t>
      </w:r>
    </w:p>
    <w:p w14:paraId="584D9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>二十一、网络视频直播</w:t>
      </w:r>
    </w:p>
    <w:p w14:paraId="44A3E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比赛期间将提供网络直播，网络直播地址：哔哩哔哩，爱奇艺，人民网视界，攀岩中国等。</w:t>
      </w:r>
    </w:p>
    <w:p w14:paraId="6860E8A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firstLine="640" w:firstLineChars="200"/>
        <w:rPr>
          <w:rFonts w:hint="eastAsia" w:ascii="SimHei" w:hAnsi="SimHei" w:eastAsia="SimHei" w:cs="SimHei"/>
          <w:color w:val="auto"/>
          <w:sz w:val="32"/>
          <w:szCs w:val="32"/>
        </w:rPr>
      </w:pPr>
      <w:r>
        <w:rPr>
          <w:rFonts w:hint="eastAsia" w:ascii="SimHei" w:hAnsi="SimHei" w:eastAsia="SimHei" w:cs="SimHei"/>
          <w:color w:val="auto"/>
          <w:sz w:val="32"/>
          <w:szCs w:val="32"/>
        </w:rPr>
        <w:t>二十二、竞赛日程</w:t>
      </w:r>
    </w:p>
    <w:p w14:paraId="4CDD8D3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详见附件2。</w:t>
      </w:r>
    </w:p>
    <w:p w14:paraId="49EEF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rPr>
          <w:rFonts w:hint="eastAsia" w:ascii="仿宋_GB2312" w:hAnsi="仿宋_GB2312" w:eastAsia="仿宋_GB2312" w:cs="仿宋"/>
          <w:sz w:val="32"/>
          <w:szCs w:val="32"/>
        </w:rPr>
      </w:pPr>
      <w:r>
        <w:rPr>
          <w:rFonts w:hint="eastAsia" w:ascii="SimHei" w:hAnsi="SimHei" w:eastAsia="SimHei" w:cs="SimHei"/>
          <w:kern w:val="0"/>
          <w:sz w:val="32"/>
          <w:szCs w:val="32"/>
        </w:rPr>
        <w:t>二十三、此方案最终解释权归</w:t>
      </w:r>
      <w:r>
        <w:rPr>
          <w:rFonts w:hint="eastAsia" w:ascii="SimHei" w:hAnsi="SimHei" w:eastAsia="SimHei" w:cs="SimHei"/>
          <w:kern w:val="0"/>
          <w:sz w:val="32"/>
          <w:szCs w:val="32"/>
          <w:lang w:eastAsia="zh-Hans"/>
        </w:rPr>
        <w:t>总局登山中心（中国登山协会），</w:t>
      </w:r>
      <w:r>
        <w:rPr>
          <w:rFonts w:hint="eastAsia" w:ascii="SimHei" w:hAnsi="SimHei" w:eastAsia="SimHei" w:cs="SimHei"/>
          <w:kern w:val="0"/>
          <w:sz w:val="32"/>
          <w:szCs w:val="32"/>
        </w:rPr>
        <w:t xml:space="preserve">未尽事宜另行通知。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"/>
          <w:sz w:val="32"/>
          <w:szCs w:val="32"/>
        </w:rPr>
        <w:t xml:space="preserve">                                    </w:t>
      </w:r>
    </w:p>
    <w:p w14:paraId="55CC2B3C">
      <w:pPr>
        <w:spacing w:line="600" w:lineRule="exact"/>
        <w:ind w:left="640"/>
        <w:rPr>
          <w:rFonts w:hint="eastAsia" w:ascii="仿宋_GB2312" w:hAnsi="仿宋_GB2312" w:eastAsia="仿宋_GB2312" w:cs="仿宋"/>
          <w:color w:val="000000"/>
          <w:sz w:val="32"/>
          <w:szCs w:val="32"/>
        </w:rPr>
      </w:pPr>
    </w:p>
    <w:p w14:paraId="124DCD14">
      <w:pPr>
        <w:spacing w:line="600" w:lineRule="exact"/>
        <w:ind w:left="640"/>
        <w:rPr>
          <w:rFonts w:hint="eastAsia" w:ascii="仿宋_GB2312" w:hAnsi="仿宋_GB2312" w:eastAsia="仿宋_GB2312" w:cs="仿宋"/>
          <w:color w:val="000000"/>
          <w:sz w:val="32"/>
          <w:szCs w:val="32"/>
        </w:rPr>
      </w:pPr>
    </w:p>
    <w:p w14:paraId="29A46054">
      <w:pPr>
        <w:spacing w:line="600" w:lineRule="exact"/>
        <w:rPr>
          <w:rFonts w:hint="eastAsia" w:ascii="仿宋_GB2312" w:hAnsi="仿宋_GB2312" w:eastAsia="仿宋_GB2312" w:cs="仿宋"/>
          <w:sz w:val="32"/>
          <w:szCs w:val="32"/>
        </w:rPr>
      </w:pPr>
    </w:p>
    <w:p w14:paraId="4394536A">
      <w:pPr>
        <w:spacing w:line="500" w:lineRule="exact"/>
        <w:rPr>
          <w:rFonts w:hint="eastAsia" w:ascii="SimHei" w:hAnsi="SimHei" w:eastAsia="SimHei" w:cs="SimHei"/>
          <w:sz w:val="32"/>
          <w:szCs w:val="32"/>
        </w:rPr>
      </w:pPr>
    </w:p>
    <w:p w14:paraId="16C50E96">
      <w:pPr>
        <w:spacing w:line="500" w:lineRule="exact"/>
        <w:rPr>
          <w:rFonts w:hint="eastAsia" w:ascii="SimHei" w:hAnsi="SimHei" w:eastAsia="SimHei" w:cs="SimHei"/>
          <w:sz w:val="32"/>
          <w:szCs w:val="32"/>
        </w:rPr>
      </w:pPr>
    </w:p>
    <w:p w14:paraId="195D9A6A">
      <w:pPr>
        <w:spacing w:line="500" w:lineRule="exact"/>
        <w:rPr>
          <w:rFonts w:hint="eastAsia"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  <w:lang w:eastAsia="zh-Hans"/>
        </w:rPr>
        <w:br w:type="page"/>
      </w:r>
    </w:p>
    <w:tbl>
      <w:tblPr>
        <w:tblStyle w:val="4"/>
        <w:tblpPr w:leftFromText="180" w:rightFromText="180" w:vertAnchor="page" w:horzAnchor="page" w:tblpX="1257" w:tblpY="2097"/>
        <w:tblOverlap w:val="never"/>
        <w:tblW w:w="94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895"/>
        <w:gridCol w:w="688"/>
        <w:gridCol w:w="591"/>
        <w:gridCol w:w="1599"/>
        <w:gridCol w:w="921"/>
        <w:gridCol w:w="983"/>
        <w:gridCol w:w="904"/>
        <w:gridCol w:w="957"/>
        <w:gridCol w:w="823"/>
      </w:tblGrid>
      <w:tr w14:paraId="274B56AE">
        <w:trPr>
          <w:trHeight w:val="898" w:hRule="atLeast"/>
        </w:trPr>
        <w:tc>
          <w:tcPr>
            <w:tcW w:w="94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C2F1F">
            <w:pPr>
              <w:widowControl/>
              <w:jc w:val="center"/>
              <w:textAlignment w:val="center"/>
              <w:rPr>
                <w:rFonts w:hint="eastAsia" w:ascii="SimSun" w:hAnsi="SimSun" w:cs="SimSun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方正小标宋" w:hAnsi="方正小标宋" w:eastAsia="方正小标宋" w:cs="方正小标宋"/>
                <w:b/>
                <w:bCs/>
                <w:sz w:val="32"/>
                <w:szCs w:val="32"/>
              </w:rPr>
              <w:t>2026年中国攀岩速度系列赛（浙江松阳站）报名表</w:t>
            </w:r>
          </w:p>
        </w:tc>
      </w:tr>
      <w:tr w14:paraId="2C9EBEB6">
        <w:trPr>
          <w:trHeight w:val="975" w:hRule="atLeast"/>
        </w:trPr>
        <w:tc>
          <w:tcPr>
            <w:tcW w:w="94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30952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参赛单位（盖章）：         填表人：         联系电话：</w:t>
            </w:r>
          </w:p>
        </w:tc>
      </w:tr>
      <w:tr w14:paraId="6C244EE3">
        <w:trPr>
          <w:trHeight w:val="752" w:hRule="atLeast"/>
        </w:trPr>
        <w:tc>
          <w:tcPr>
            <w:tcW w:w="10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6963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8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5568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D163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1C8E9D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民族</w:t>
            </w:r>
          </w:p>
        </w:tc>
        <w:tc>
          <w:tcPr>
            <w:tcW w:w="15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8DD4A8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4536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速度接力</w:t>
            </w:r>
          </w:p>
        </w:tc>
        <w:tc>
          <w:tcPr>
            <w:tcW w:w="1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DA42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混合接力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D655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个人</w:t>
            </w:r>
          </w:p>
        </w:tc>
      </w:tr>
      <w:tr w14:paraId="2D74A197">
        <w:trPr>
          <w:trHeight w:val="1479" w:hRule="atLeast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DA65F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9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D299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856C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59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C9D8C3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6DB73E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E798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队伍1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45E0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队伍2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CA8CA4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队伍1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B0D0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队伍2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32C8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速度</w:t>
            </w:r>
          </w:p>
        </w:tc>
      </w:tr>
      <w:tr w14:paraId="61564737">
        <w:trPr>
          <w:trHeight w:val="752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094F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领队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8CDDE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EE2A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FCC1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B25D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34D6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C143D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53D724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BB1B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906C2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09101109">
        <w:trPr>
          <w:trHeight w:val="752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C0E1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教练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B2A0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B184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94C8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4D0F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38276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071B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D576B9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C0D9D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A481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4C3E2ECD">
        <w:trPr>
          <w:trHeight w:val="752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ED1D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队医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DB8BE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58D0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53C8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850E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8D38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3439B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C67173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A541F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BE58B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4D5E9365">
        <w:trPr>
          <w:trHeight w:val="752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88CD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运动员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7229E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D213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823B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A70D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EB83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9CC91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33F1F9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08A9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E23B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51DAAB65">
        <w:trPr>
          <w:trHeight w:val="752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26FB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运动员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C871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47CA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684E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D652B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EAF3D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165C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A00EB1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1710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5347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78B032A1">
        <w:trPr>
          <w:trHeight w:val="752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DDEE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运动员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D560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D232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A9842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213F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EEDF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D430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14E035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908C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23F42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6B625CA3">
        <w:trPr>
          <w:trHeight w:val="752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516E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运动员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1821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7BFAF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CA48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FFA0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6C31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F238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8EAAD0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469D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C3C2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0A3805E">
        <w:trPr>
          <w:trHeight w:val="780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D940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运动员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CF79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67D1F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B367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3DE3B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C038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2DAD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477741E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54BA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8D871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 w14:paraId="10FC159A">
      <w:pPr>
        <w:widowControl/>
        <w:jc w:val="left"/>
        <w:textAlignment w:val="center"/>
        <w:rPr>
          <w:rFonts w:hint="eastAsia" w:ascii="SimHei" w:hAnsi="SimHei" w:eastAsia="SimHei" w:cs="SimHei"/>
          <w:color w:val="000000"/>
          <w:kern w:val="0"/>
          <w:sz w:val="32"/>
          <w:szCs w:val="32"/>
          <w:lang w:bidi="ar"/>
        </w:rPr>
      </w:pPr>
      <w:r>
        <w:rPr>
          <w:rFonts w:hint="eastAsia" w:ascii="SimHei" w:hAnsi="SimHei" w:eastAsia="SimHei" w:cs="SimHei"/>
          <w:color w:val="000000"/>
          <w:kern w:val="0"/>
          <w:sz w:val="32"/>
          <w:szCs w:val="32"/>
          <w:lang w:bidi="ar"/>
        </w:rPr>
        <w:t>附件1</w:t>
      </w:r>
    </w:p>
    <w:p w14:paraId="670D27F2">
      <w:pPr>
        <w:widowControl/>
        <w:jc w:val="left"/>
        <w:textAlignment w:val="center"/>
        <w:rPr>
          <w:rFonts w:hint="eastAsia" w:ascii="仿宋" w:hAnsi="仿宋" w:eastAsia="仿宋" w:cs="仿宋"/>
          <w:color w:val="000000"/>
          <w:kern w:val="0"/>
          <w:szCs w:val="21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Cs w:val="21"/>
          <w:lang w:bidi="ar"/>
        </w:rPr>
        <w:t>备注：</w:t>
      </w:r>
    </w:p>
    <w:p w14:paraId="483589D9">
      <w:pPr>
        <w:widowControl/>
        <w:jc w:val="left"/>
        <w:textAlignment w:val="center"/>
        <w:rPr>
          <w:rFonts w:hint="eastAsia" w:ascii="仿宋" w:hAnsi="仿宋" w:eastAsia="仿宋" w:cs="仿宋"/>
          <w:color w:val="000000"/>
          <w:kern w:val="0"/>
          <w:szCs w:val="21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Cs w:val="21"/>
          <w:lang w:bidi="ar"/>
        </w:rPr>
        <w:t>1.请于6月8日12:00 前将本报名表的扫描件（每页均需盖章）和电子版发送到邮箱cma_climbing@163.com。</w:t>
      </w:r>
    </w:p>
    <w:p w14:paraId="327918D0">
      <w:pPr>
        <w:widowControl/>
        <w:jc w:val="left"/>
        <w:textAlignment w:val="center"/>
        <w:rPr>
          <w:rFonts w:hint="eastAsia" w:ascii="仿宋" w:hAnsi="仿宋" w:eastAsia="仿宋" w:cs="仿宋"/>
          <w:color w:val="000000"/>
          <w:kern w:val="0"/>
          <w:szCs w:val="21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Cs w:val="21"/>
          <w:lang w:bidi="ar"/>
        </w:rPr>
        <w:t>2.报名结束后将建立赛事群，中国登山协会将在赛事群内发布赛事的具体信息及要求。</w:t>
      </w:r>
    </w:p>
    <w:p w14:paraId="186DB4D6">
      <w:pPr>
        <w:spacing w:line="500" w:lineRule="exact"/>
        <w:rPr>
          <w:rFonts w:hint="eastAsia" w:ascii="仿宋" w:hAnsi="仿宋" w:eastAsia="仿宋" w:cs="仿宋"/>
          <w:sz w:val="32"/>
          <w:szCs w:val="32"/>
          <w:lang w:eastAsia="zh-Hans"/>
        </w:rPr>
      </w:pPr>
    </w:p>
    <w:p w14:paraId="24C2EBFF">
      <w:pPr>
        <w:spacing w:line="500" w:lineRule="exact"/>
        <w:rPr>
          <w:rFonts w:hint="eastAsia" w:ascii="仿宋" w:hAnsi="仿宋" w:eastAsia="仿宋" w:cs="仿宋"/>
          <w:sz w:val="32"/>
          <w:szCs w:val="32"/>
          <w:lang w:eastAsia="zh-Hans"/>
        </w:rPr>
      </w:pPr>
    </w:p>
    <w:p w14:paraId="798F4D20">
      <w:pPr>
        <w:spacing w:line="50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22DEBD04">
      <w:pPr>
        <w:spacing w:line="500" w:lineRule="exact"/>
        <w:jc w:val="left"/>
        <w:rPr>
          <w:rFonts w:hint="eastAsia" w:ascii="SimHei" w:hAnsi="SimHei" w:eastAsia="SimHei" w:cs="SimHei"/>
          <w:sz w:val="32"/>
          <w:szCs w:val="32"/>
        </w:rPr>
      </w:pPr>
      <w:r>
        <w:rPr>
          <w:rFonts w:hint="eastAsia" w:ascii="SimHei" w:hAnsi="SimHei" w:eastAsia="SimHei" w:cs="SimHei"/>
          <w:sz w:val="32"/>
          <w:szCs w:val="32"/>
        </w:rPr>
        <w:t>附件2</w:t>
      </w:r>
    </w:p>
    <w:p w14:paraId="5D5FD148">
      <w:pPr>
        <w:spacing w:line="50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7774505D">
      <w:pPr>
        <w:widowControl/>
        <w:spacing w:line="370" w:lineRule="exact"/>
        <w:jc w:val="center"/>
        <w:textAlignment w:val="center"/>
        <w:rPr>
          <w:rFonts w:hint="eastAsia" w:ascii="方正小标宋" w:hAnsi="方正小标宋" w:eastAsia="方正小标宋" w:cs="方正小标宋"/>
          <w:b/>
          <w:bCs/>
          <w:sz w:val="32"/>
          <w:szCs w:val="32"/>
        </w:rPr>
      </w:pPr>
      <w:r>
        <w:rPr>
          <w:rFonts w:hint="eastAsia" w:ascii="方正小标宋" w:hAnsi="方正小标宋" w:eastAsia="方正小标宋" w:cs="方正小标宋"/>
          <w:b/>
          <w:bCs/>
          <w:sz w:val="32"/>
          <w:szCs w:val="32"/>
        </w:rPr>
        <w:t>2026中国速度攀岩系列赛（浙江松阳）</w:t>
      </w:r>
    </w:p>
    <w:p w14:paraId="499AC6F2">
      <w:pPr>
        <w:widowControl/>
        <w:spacing w:line="370" w:lineRule="exact"/>
        <w:jc w:val="center"/>
        <w:textAlignment w:val="center"/>
        <w:rPr>
          <w:rFonts w:hint="eastAsia" w:ascii="方正小标宋" w:hAnsi="方正小标宋" w:eastAsia="方正小标宋" w:cs="方正小标宋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方正小标宋" w:hAnsi="方正小标宋" w:eastAsia="方正小标宋" w:cs="方正小标宋"/>
          <w:b/>
          <w:bCs/>
          <w:color w:val="000000"/>
          <w:kern w:val="0"/>
          <w:sz w:val="32"/>
          <w:szCs w:val="32"/>
          <w:lang w:bidi="ar"/>
        </w:rPr>
        <w:t>竞赛日程（初步）</w:t>
      </w:r>
    </w:p>
    <w:p w14:paraId="0228E038">
      <w:pPr>
        <w:widowControl/>
        <w:spacing w:line="370" w:lineRule="exact"/>
        <w:jc w:val="center"/>
        <w:textAlignment w:val="center"/>
        <w:rPr>
          <w:rFonts w:hint="eastAsia" w:ascii="SimSun" w:hAnsi="SimSun" w:cs="SimSun"/>
          <w:b/>
          <w:bCs/>
          <w:color w:val="000000"/>
          <w:kern w:val="0"/>
          <w:sz w:val="32"/>
          <w:szCs w:val="32"/>
          <w:lang w:bidi="ar"/>
        </w:rPr>
      </w:pPr>
    </w:p>
    <w:tbl>
      <w:tblPr>
        <w:tblStyle w:val="18"/>
        <w:tblW w:w="91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388"/>
        <w:gridCol w:w="4774"/>
        <w:gridCol w:w="1501"/>
      </w:tblGrid>
      <w:tr w14:paraId="5369F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shd w:val="clear" w:color="auto" w:fill="auto"/>
            <w:vAlign w:val="center"/>
          </w:tcPr>
          <w:p w14:paraId="15677A82">
            <w:pPr>
              <w:spacing w:line="370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日期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1297DF0">
            <w:pPr>
              <w:spacing w:line="364" w:lineRule="exact"/>
              <w:jc w:val="center"/>
              <w:rPr>
                <w:rFonts w:ascii="仿宋" w:hAnsi="仿宋" w:eastAsia="仿宋" w:cs="仿宋"/>
                <w:b/>
                <w:bCs/>
                <w:szCs w:val="21"/>
                <w:lang w:val="en-GB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val="en-GB"/>
              </w:rPr>
              <w:t>时间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3088A182">
            <w:pPr>
              <w:spacing w:line="364" w:lineRule="exact"/>
              <w:jc w:val="center"/>
              <w:rPr>
                <w:rFonts w:ascii="仿宋" w:hAnsi="仿宋" w:eastAsia="仿宋" w:cs="仿宋"/>
                <w:b/>
                <w:bCs/>
                <w:szCs w:val="21"/>
                <w:lang w:val="en-GB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val="en-GB"/>
              </w:rPr>
              <w:t>内容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362DC05E">
            <w:pPr>
              <w:spacing w:line="364" w:lineRule="exact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地点</w:t>
            </w:r>
          </w:p>
        </w:tc>
      </w:tr>
      <w:tr w14:paraId="43FE2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restart"/>
            <w:vAlign w:val="center"/>
          </w:tcPr>
          <w:p w14:paraId="0FE77479">
            <w:pPr>
              <w:spacing w:line="3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6月11日</w:t>
            </w:r>
          </w:p>
          <w:p w14:paraId="73D8013E">
            <w:pPr>
              <w:spacing w:line="31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704063F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18:00-19:00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52DA7012">
            <w:pPr>
              <w:autoSpaceDE w:val="0"/>
              <w:autoSpaceDN w:val="0"/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运动队报到确认</w:t>
            </w:r>
          </w:p>
        </w:tc>
        <w:tc>
          <w:tcPr>
            <w:tcW w:w="1501" w:type="dxa"/>
            <w:vMerge w:val="restart"/>
            <w:vAlign w:val="center"/>
          </w:tcPr>
          <w:p w14:paraId="7DC740C8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赛事酒店</w:t>
            </w:r>
          </w:p>
        </w:tc>
      </w:tr>
      <w:tr w14:paraId="7A4FC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9" w:hRule="atLeast"/>
          <w:jc w:val="center"/>
        </w:trPr>
        <w:tc>
          <w:tcPr>
            <w:tcW w:w="1491" w:type="dxa"/>
            <w:vMerge w:val="continue"/>
            <w:vAlign w:val="center"/>
          </w:tcPr>
          <w:p w14:paraId="5C3C6D94">
            <w:pPr>
              <w:spacing w:line="31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10887A17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19:30-20:00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1E1A53BD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领队教练技术会议</w:t>
            </w:r>
          </w:p>
        </w:tc>
        <w:tc>
          <w:tcPr>
            <w:tcW w:w="1501" w:type="dxa"/>
            <w:vMerge w:val="continue"/>
            <w:vAlign w:val="center"/>
          </w:tcPr>
          <w:p w14:paraId="3FB5A3CA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5A2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restart"/>
            <w:vAlign w:val="center"/>
          </w:tcPr>
          <w:p w14:paraId="17DF6280">
            <w:pPr>
              <w:spacing w:line="3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6月12日</w:t>
            </w:r>
          </w:p>
          <w:p w14:paraId="13A0B4CA">
            <w:pPr>
              <w:spacing w:line="31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</w:rPr>
              <w:t>星期五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913D87F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9:00-11:00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23892FFD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大众组攀岩挑战赛第一场</w:t>
            </w:r>
          </w:p>
        </w:tc>
        <w:tc>
          <w:tcPr>
            <w:tcW w:w="1501" w:type="dxa"/>
            <w:vMerge w:val="restart"/>
            <w:shd w:val="clear" w:color="auto" w:fill="auto"/>
            <w:vAlign w:val="center"/>
          </w:tcPr>
          <w:p w14:paraId="4084CE74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比赛场地</w:t>
            </w:r>
          </w:p>
        </w:tc>
      </w:tr>
      <w:tr w14:paraId="0127D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continue"/>
            <w:vAlign w:val="center"/>
          </w:tcPr>
          <w:p w14:paraId="3DD97ED5">
            <w:pPr>
              <w:spacing w:line="31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6162" w:type="dxa"/>
            <w:gridSpan w:val="2"/>
            <w:shd w:val="clear" w:color="auto" w:fill="auto"/>
            <w:vAlign w:val="center"/>
          </w:tcPr>
          <w:p w14:paraId="0E2223B8">
            <w:pPr>
              <w:spacing w:line="364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vMerge w:val="continue"/>
            <w:shd w:val="clear" w:color="auto" w:fill="auto"/>
            <w:vAlign w:val="center"/>
          </w:tcPr>
          <w:p w14:paraId="17EA36E3">
            <w:pPr>
              <w:spacing w:line="364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039A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1491" w:type="dxa"/>
            <w:vMerge w:val="continue"/>
            <w:vAlign w:val="center"/>
          </w:tcPr>
          <w:p w14:paraId="789603FD">
            <w:pPr>
              <w:spacing w:line="31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541E2433">
            <w:pPr>
              <w:spacing w:line="364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14:00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061A98B6">
            <w:pPr>
              <w:spacing w:line="364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速度预赛热身区开放</w:t>
            </w:r>
          </w:p>
        </w:tc>
        <w:tc>
          <w:tcPr>
            <w:tcW w:w="1501" w:type="dxa"/>
            <w:vMerge w:val="continue"/>
            <w:shd w:val="clear" w:color="auto" w:fill="auto"/>
            <w:vAlign w:val="center"/>
          </w:tcPr>
          <w:p w14:paraId="1FDFE468">
            <w:pPr>
              <w:spacing w:line="364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20248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" w:hRule="atLeast"/>
          <w:jc w:val="center"/>
        </w:trPr>
        <w:tc>
          <w:tcPr>
            <w:tcW w:w="1491" w:type="dxa"/>
            <w:vMerge w:val="continue"/>
            <w:vAlign w:val="center"/>
          </w:tcPr>
          <w:p w14:paraId="508B094B">
            <w:pPr>
              <w:spacing w:line="31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5485A4B9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15:30-18:00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6B27EAA9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速度练习、预赛</w:t>
            </w:r>
          </w:p>
        </w:tc>
        <w:tc>
          <w:tcPr>
            <w:tcW w:w="1501" w:type="dxa"/>
            <w:vMerge w:val="continue"/>
            <w:shd w:val="clear" w:color="auto" w:fill="auto"/>
            <w:vAlign w:val="center"/>
          </w:tcPr>
          <w:p w14:paraId="6853048E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333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" w:hRule="atLeast"/>
          <w:jc w:val="center"/>
        </w:trPr>
        <w:tc>
          <w:tcPr>
            <w:tcW w:w="1491" w:type="dxa"/>
            <w:vMerge w:val="continue"/>
            <w:vAlign w:val="center"/>
          </w:tcPr>
          <w:p w14:paraId="1C2C1259">
            <w:pPr>
              <w:spacing w:line="31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62" w:type="dxa"/>
            <w:gridSpan w:val="2"/>
            <w:shd w:val="clear" w:color="auto" w:fill="auto"/>
            <w:vAlign w:val="center"/>
          </w:tcPr>
          <w:p w14:paraId="107B8689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vMerge w:val="continue"/>
            <w:shd w:val="clear" w:color="auto" w:fill="auto"/>
            <w:vAlign w:val="center"/>
          </w:tcPr>
          <w:p w14:paraId="38C5B453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C31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continue"/>
            <w:vAlign w:val="center"/>
          </w:tcPr>
          <w:p w14:paraId="66C0B6A4">
            <w:pPr>
              <w:spacing w:line="31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1D9B17D0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18:30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3B2C4BF5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速度决赛热身区开放</w:t>
            </w:r>
          </w:p>
        </w:tc>
        <w:tc>
          <w:tcPr>
            <w:tcW w:w="1501" w:type="dxa"/>
            <w:vMerge w:val="continue"/>
            <w:shd w:val="clear" w:color="auto" w:fill="auto"/>
            <w:vAlign w:val="center"/>
          </w:tcPr>
          <w:p w14:paraId="43C147AB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D7F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continue"/>
            <w:vAlign w:val="center"/>
          </w:tcPr>
          <w:p w14:paraId="64E332D9">
            <w:pPr>
              <w:spacing w:line="31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3FDF07F8">
            <w:pPr>
              <w:spacing w:line="364" w:lineRule="exact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19:00-19:30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75870CD9">
            <w:pPr>
              <w:spacing w:line="364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开幕仪式</w:t>
            </w:r>
          </w:p>
        </w:tc>
        <w:tc>
          <w:tcPr>
            <w:tcW w:w="1501" w:type="dxa"/>
            <w:vMerge w:val="continue"/>
            <w:shd w:val="clear" w:color="auto" w:fill="auto"/>
            <w:vAlign w:val="center"/>
          </w:tcPr>
          <w:p w14:paraId="1C1C1B15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D3A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continue"/>
            <w:vAlign w:val="center"/>
          </w:tcPr>
          <w:p w14:paraId="7484C8CB">
            <w:pPr>
              <w:spacing w:line="31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4F1628AD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20:00-21:00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7E01F36D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速度决赛</w:t>
            </w:r>
          </w:p>
        </w:tc>
        <w:tc>
          <w:tcPr>
            <w:tcW w:w="1501" w:type="dxa"/>
            <w:vMerge w:val="continue"/>
            <w:shd w:val="clear" w:color="auto" w:fill="auto"/>
            <w:vAlign w:val="center"/>
          </w:tcPr>
          <w:p w14:paraId="23CE1B5A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A7B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continue"/>
            <w:vAlign w:val="center"/>
          </w:tcPr>
          <w:p w14:paraId="1411D58A">
            <w:pPr>
              <w:spacing w:line="31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10D370A7">
            <w:pPr>
              <w:spacing w:line="364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随后</w:t>
            </w:r>
          </w:p>
        </w:tc>
        <w:tc>
          <w:tcPr>
            <w:tcW w:w="4774" w:type="dxa"/>
            <w:vAlign w:val="center"/>
          </w:tcPr>
          <w:p w14:paraId="4D671F80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速度颁奖</w:t>
            </w:r>
          </w:p>
        </w:tc>
        <w:tc>
          <w:tcPr>
            <w:tcW w:w="1501" w:type="dxa"/>
            <w:vMerge w:val="continue"/>
            <w:vAlign w:val="center"/>
          </w:tcPr>
          <w:p w14:paraId="35C3CB49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DF0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restart"/>
            <w:vAlign w:val="center"/>
          </w:tcPr>
          <w:p w14:paraId="4BCC9797">
            <w:pPr>
              <w:spacing w:line="3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6月13日</w:t>
            </w:r>
          </w:p>
          <w:p w14:paraId="327B4553">
            <w:pPr>
              <w:spacing w:line="3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星期六</w:t>
            </w:r>
          </w:p>
        </w:tc>
        <w:tc>
          <w:tcPr>
            <w:tcW w:w="1388" w:type="dxa"/>
            <w:vAlign w:val="center"/>
          </w:tcPr>
          <w:p w14:paraId="2ACF3907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9:00-11:00</w:t>
            </w:r>
          </w:p>
        </w:tc>
        <w:tc>
          <w:tcPr>
            <w:tcW w:w="4774" w:type="dxa"/>
            <w:vAlign w:val="center"/>
          </w:tcPr>
          <w:p w14:paraId="41F25ECE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大众组攀岩挑战赛第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场</w:t>
            </w:r>
          </w:p>
        </w:tc>
        <w:tc>
          <w:tcPr>
            <w:tcW w:w="1501" w:type="dxa"/>
            <w:vMerge w:val="continue"/>
            <w:vAlign w:val="center"/>
          </w:tcPr>
          <w:p w14:paraId="553687BC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F5C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continue"/>
            <w:vAlign w:val="center"/>
          </w:tcPr>
          <w:p w14:paraId="367A4659">
            <w:pPr>
              <w:spacing w:line="31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162" w:type="dxa"/>
            <w:gridSpan w:val="2"/>
            <w:vAlign w:val="center"/>
          </w:tcPr>
          <w:p w14:paraId="275361EA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vMerge w:val="continue"/>
            <w:vAlign w:val="center"/>
          </w:tcPr>
          <w:p w14:paraId="32B6EFDC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526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continue"/>
            <w:vAlign w:val="center"/>
          </w:tcPr>
          <w:p w14:paraId="630F9A45">
            <w:pPr>
              <w:spacing w:line="31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6932C683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14:30</w:t>
            </w:r>
          </w:p>
        </w:tc>
        <w:tc>
          <w:tcPr>
            <w:tcW w:w="4774" w:type="dxa"/>
            <w:vAlign w:val="center"/>
          </w:tcPr>
          <w:p w14:paraId="372104EF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速度接力热身区开放</w:t>
            </w:r>
          </w:p>
        </w:tc>
        <w:tc>
          <w:tcPr>
            <w:tcW w:w="1501" w:type="dxa"/>
            <w:vMerge w:val="continue"/>
            <w:vAlign w:val="center"/>
          </w:tcPr>
          <w:p w14:paraId="6BCF3005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C8A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continue"/>
            <w:vAlign w:val="center"/>
          </w:tcPr>
          <w:p w14:paraId="0CD3468A">
            <w:pPr>
              <w:spacing w:line="31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0CF60617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16:00-18:00</w:t>
            </w:r>
          </w:p>
        </w:tc>
        <w:tc>
          <w:tcPr>
            <w:tcW w:w="4774" w:type="dxa"/>
            <w:vAlign w:val="center"/>
          </w:tcPr>
          <w:p w14:paraId="5EED6B6F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速度接力练习、预赛</w:t>
            </w:r>
          </w:p>
        </w:tc>
        <w:tc>
          <w:tcPr>
            <w:tcW w:w="1501" w:type="dxa"/>
            <w:vMerge w:val="continue"/>
            <w:vAlign w:val="center"/>
          </w:tcPr>
          <w:p w14:paraId="2C2EFF28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EBD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continue"/>
            <w:vAlign w:val="center"/>
          </w:tcPr>
          <w:p w14:paraId="09B30978">
            <w:pPr>
              <w:spacing w:line="31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62" w:type="dxa"/>
            <w:gridSpan w:val="2"/>
            <w:vAlign w:val="center"/>
          </w:tcPr>
          <w:p w14:paraId="2CCB676F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vMerge w:val="continue"/>
            <w:vAlign w:val="center"/>
          </w:tcPr>
          <w:p w14:paraId="2E3C743D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70F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8" w:hRule="atLeast"/>
          <w:jc w:val="center"/>
        </w:trPr>
        <w:tc>
          <w:tcPr>
            <w:tcW w:w="1491" w:type="dxa"/>
            <w:vMerge w:val="continue"/>
            <w:vAlign w:val="center"/>
          </w:tcPr>
          <w:p w14:paraId="31021A06">
            <w:pPr>
              <w:spacing w:line="31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5774D659">
            <w:pPr>
              <w:spacing w:line="364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18:30</w:t>
            </w:r>
          </w:p>
        </w:tc>
        <w:tc>
          <w:tcPr>
            <w:tcW w:w="4774" w:type="dxa"/>
            <w:vAlign w:val="center"/>
          </w:tcPr>
          <w:p w14:paraId="4DD87242">
            <w:pPr>
              <w:spacing w:line="364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速度接力决赛热身区开放</w:t>
            </w:r>
          </w:p>
        </w:tc>
        <w:tc>
          <w:tcPr>
            <w:tcW w:w="1501" w:type="dxa"/>
            <w:vMerge w:val="continue"/>
            <w:vAlign w:val="center"/>
          </w:tcPr>
          <w:p w14:paraId="50C3F4B7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B68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continue"/>
            <w:vAlign w:val="center"/>
          </w:tcPr>
          <w:p w14:paraId="4B335ADE">
            <w:pPr>
              <w:spacing w:line="31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4EAA0842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20:00-21:00</w:t>
            </w:r>
          </w:p>
        </w:tc>
        <w:tc>
          <w:tcPr>
            <w:tcW w:w="4774" w:type="dxa"/>
            <w:vAlign w:val="center"/>
          </w:tcPr>
          <w:p w14:paraId="06942240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速度接力决赛</w:t>
            </w:r>
          </w:p>
        </w:tc>
        <w:tc>
          <w:tcPr>
            <w:tcW w:w="1501" w:type="dxa"/>
            <w:vMerge w:val="continue"/>
            <w:vAlign w:val="center"/>
          </w:tcPr>
          <w:p w14:paraId="3322F73C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352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continue"/>
            <w:vAlign w:val="center"/>
          </w:tcPr>
          <w:p w14:paraId="08E73353">
            <w:pPr>
              <w:spacing w:line="31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vAlign w:val="center"/>
          </w:tcPr>
          <w:p w14:paraId="29A9BDE8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随后</w:t>
            </w:r>
          </w:p>
        </w:tc>
        <w:tc>
          <w:tcPr>
            <w:tcW w:w="4774" w:type="dxa"/>
            <w:vAlign w:val="center"/>
          </w:tcPr>
          <w:p w14:paraId="205F7C3D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速度接力颁奖</w:t>
            </w:r>
          </w:p>
        </w:tc>
        <w:tc>
          <w:tcPr>
            <w:tcW w:w="1501" w:type="dxa"/>
            <w:vMerge w:val="continue"/>
            <w:vAlign w:val="center"/>
          </w:tcPr>
          <w:p w14:paraId="0ED52C86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E51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restart"/>
            <w:vAlign w:val="center"/>
          </w:tcPr>
          <w:p w14:paraId="77D5DD7B">
            <w:pPr>
              <w:spacing w:line="3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6月14日</w:t>
            </w:r>
          </w:p>
          <w:p w14:paraId="4A4F77D4">
            <w:pPr>
              <w:spacing w:line="31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星期日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741AC56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6308CF65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kern w:val="2"/>
                <w:sz w:val="21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混合速度接力热身区开放</w:t>
            </w:r>
          </w:p>
        </w:tc>
        <w:tc>
          <w:tcPr>
            <w:tcW w:w="1501" w:type="dxa"/>
            <w:vMerge w:val="continue"/>
            <w:vAlign w:val="center"/>
          </w:tcPr>
          <w:p w14:paraId="500096D3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A79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continue"/>
            <w:vAlign w:val="center"/>
          </w:tcPr>
          <w:p w14:paraId="0B5538D8">
            <w:pPr>
              <w:spacing w:line="31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05C7B2DB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0-1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3F51F984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混合速度接力预赛</w:t>
            </w:r>
          </w:p>
        </w:tc>
        <w:tc>
          <w:tcPr>
            <w:tcW w:w="1501" w:type="dxa"/>
            <w:vMerge w:val="continue"/>
            <w:vAlign w:val="center"/>
          </w:tcPr>
          <w:p w14:paraId="6F4FFEC3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5A1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continue"/>
            <w:vAlign w:val="center"/>
          </w:tcPr>
          <w:p w14:paraId="766FA2BF">
            <w:pPr>
              <w:spacing w:line="31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6C4B808D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:lang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432D721B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kern w:val="2"/>
                <w:sz w:val="21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混合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速度接力决赛热身区开放</w:t>
            </w:r>
          </w:p>
        </w:tc>
        <w:tc>
          <w:tcPr>
            <w:tcW w:w="1501" w:type="dxa"/>
            <w:vMerge w:val="continue"/>
            <w:vAlign w:val="center"/>
          </w:tcPr>
          <w:p w14:paraId="2BD00217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7DA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continue"/>
            <w:vAlign w:val="center"/>
          </w:tcPr>
          <w:p w14:paraId="212456CC">
            <w:pPr>
              <w:spacing w:line="31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072F4E6D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0-1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76D87A19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混合速度接力决赛</w:t>
            </w:r>
          </w:p>
        </w:tc>
        <w:tc>
          <w:tcPr>
            <w:tcW w:w="1501" w:type="dxa"/>
            <w:vMerge w:val="continue"/>
            <w:vAlign w:val="center"/>
          </w:tcPr>
          <w:p w14:paraId="4CDF64FB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855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continue"/>
            <w:vAlign w:val="center"/>
          </w:tcPr>
          <w:p w14:paraId="6F5B7F55">
            <w:pPr>
              <w:spacing w:line="31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0FACFE7F">
            <w:pPr>
              <w:spacing w:line="364" w:lineRule="exact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随后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25C05B7B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混合速度接力颁奖</w:t>
            </w:r>
          </w:p>
        </w:tc>
        <w:tc>
          <w:tcPr>
            <w:tcW w:w="1501" w:type="dxa"/>
            <w:vMerge w:val="continue"/>
            <w:vAlign w:val="center"/>
          </w:tcPr>
          <w:p w14:paraId="1E4F5279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925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continue"/>
            <w:vAlign w:val="center"/>
          </w:tcPr>
          <w:p w14:paraId="269E12FA">
            <w:pPr>
              <w:spacing w:line="31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1E8488AF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:lang w:bidi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4" w:type="dxa"/>
            <w:shd w:val="clear" w:color="auto" w:fill="auto"/>
            <w:vAlign w:val="center"/>
          </w:tcPr>
          <w:p w14:paraId="1923B80A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:lang w:val="zh-CN" w:bidi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vMerge w:val="continue"/>
            <w:vAlign w:val="center"/>
          </w:tcPr>
          <w:p w14:paraId="588403FB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813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91" w:type="dxa"/>
            <w:vMerge w:val="continue"/>
            <w:vAlign w:val="center"/>
          </w:tcPr>
          <w:p w14:paraId="38AF3D8F">
            <w:pPr>
              <w:spacing w:line="31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0A49B6DB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:lang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:00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01347ED5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:lang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离会</w:t>
            </w:r>
          </w:p>
        </w:tc>
        <w:tc>
          <w:tcPr>
            <w:tcW w:w="1501" w:type="dxa"/>
            <w:vMerge w:val="continue"/>
            <w:vAlign w:val="center"/>
          </w:tcPr>
          <w:p w14:paraId="38BE149F">
            <w:pPr>
              <w:spacing w:line="364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DD4A574">
      <w:pPr>
        <w:widowControl/>
        <w:spacing w:before="80" w:line="360" w:lineRule="auto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注：竞赛</w:t>
      </w:r>
      <w:r>
        <w:rPr>
          <w:rFonts w:hint="eastAsia" w:ascii="仿宋" w:hAnsi="仿宋" w:eastAsia="仿宋"/>
          <w:color w:val="000000"/>
          <w:sz w:val="24"/>
          <w:szCs w:val="24"/>
          <w14:ligatures w14:val="standardContextual"/>
        </w:rPr>
        <w:t>日程可能会根据场地、天气以及最终报名人数等因素进行适宜调整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0AD92D32">
      <w:pPr>
        <w:widowControl/>
        <w:spacing w:before="80"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auto"/>
    <w:pitch w:val="default"/>
    <w:sig w:usb0="E0000AFF" w:usb1="00007843" w:usb2="00000001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altName w:val="仿宋-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宋体标题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.AppleSystemUI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6E6B7">
    <w:pPr>
      <w:pStyle w:val="13"/>
      <w:framePr w:wrap="around" w:vAnchor="text" w:hAnchor="margin" w:xAlign="right" w:y="1"/>
      <w:rPr>
        <w:rStyle w:val="17"/>
      </w:rPr>
    </w:pPr>
    <w:r>
      <w:fldChar w:fldCharType="begin"/>
    </w:r>
    <w:r>
      <w:rPr>
        <w:rStyle w:val="17"/>
      </w:rPr>
      <w:instrText xml:space="preserve"> PAGE </w:instrText>
    </w:r>
    <w:r>
      <w:fldChar w:fldCharType="separate"/>
    </w:r>
    <w:r>
      <w:rPr>
        <w:rStyle w:val="17"/>
      </w:rPr>
      <w:t>2</w:t>
    </w:r>
    <w:r>
      <w:fldChar w:fldCharType="end"/>
    </w:r>
  </w:p>
  <w:p w14:paraId="440DB4A0">
    <w:pPr>
      <w:pStyle w:val="1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6464E1"/>
    <w:multiLevelType w:val="multilevel"/>
    <w:tmpl w:val="416464E1"/>
    <w:lvl w:ilvl="0" w:tentative="0">
      <w:start w:val="1"/>
      <w:numFmt w:val="japaneseCounting"/>
      <w:lvlText w:val="（%1）"/>
      <w:lvlJc w:val="left"/>
      <w:pPr>
        <w:ind w:left="1720" w:hanging="1080"/>
      </w:pPr>
      <w:rPr>
        <w:rFonts w:hint="default" w:cs="仿宋"/>
        <w:color w:val="000000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abstractNum w:abstractNumId="1">
    <w:nsid w:val="436F2D53"/>
    <w:multiLevelType w:val="multilevel"/>
    <w:tmpl w:val="436F2D53"/>
    <w:lvl w:ilvl="0" w:tentative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wMDQ0MDVjZDQwZWU5NGZlOTIwMWE2MmYzMTgzZTEifQ=="/>
  </w:docVars>
  <w:rsids>
    <w:rsidRoot w:val="00F95F87"/>
    <w:rsid w:val="000033AC"/>
    <w:rsid w:val="00006980"/>
    <w:rsid w:val="00007A2E"/>
    <w:rsid w:val="0001033F"/>
    <w:rsid w:val="0001064B"/>
    <w:rsid w:val="00015B26"/>
    <w:rsid w:val="00021124"/>
    <w:rsid w:val="00024E84"/>
    <w:rsid w:val="00030F25"/>
    <w:rsid w:val="00032D23"/>
    <w:rsid w:val="000364A3"/>
    <w:rsid w:val="00042167"/>
    <w:rsid w:val="00043669"/>
    <w:rsid w:val="000446EC"/>
    <w:rsid w:val="000525D0"/>
    <w:rsid w:val="00055683"/>
    <w:rsid w:val="00055D45"/>
    <w:rsid w:val="000704EC"/>
    <w:rsid w:val="00070C07"/>
    <w:rsid w:val="0007330D"/>
    <w:rsid w:val="00073599"/>
    <w:rsid w:val="00073F6B"/>
    <w:rsid w:val="00080231"/>
    <w:rsid w:val="00090DAA"/>
    <w:rsid w:val="000B20D7"/>
    <w:rsid w:val="000D0849"/>
    <w:rsid w:val="000D6389"/>
    <w:rsid w:val="000E0946"/>
    <w:rsid w:val="000E2009"/>
    <w:rsid w:val="000E2A7E"/>
    <w:rsid w:val="000F04BE"/>
    <w:rsid w:val="000F3A56"/>
    <w:rsid w:val="00104071"/>
    <w:rsid w:val="001100F7"/>
    <w:rsid w:val="00120CAD"/>
    <w:rsid w:val="00121E07"/>
    <w:rsid w:val="00122002"/>
    <w:rsid w:val="001235F7"/>
    <w:rsid w:val="00130296"/>
    <w:rsid w:val="001341BE"/>
    <w:rsid w:val="001373DF"/>
    <w:rsid w:val="00140A19"/>
    <w:rsid w:val="00141B9F"/>
    <w:rsid w:val="0015016D"/>
    <w:rsid w:val="001513D9"/>
    <w:rsid w:val="00153B36"/>
    <w:rsid w:val="00154E9D"/>
    <w:rsid w:val="00157C4C"/>
    <w:rsid w:val="001603BA"/>
    <w:rsid w:val="001619EB"/>
    <w:rsid w:val="00164F46"/>
    <w:rsid w:val="001660E1"/>
    <w:rsid w:val="00166646"/>
    <w:rsid w:val="00171217"/>
    <w:rsid w:val="0017290B"/>
    <w:rsid w:val="00174B04"/>
    <w:rsid w:val="00180A2C"/>
    <w:rsid w:val="0018343B"/>
    <w:rsid w:val="0018693E"/>
    <w:rsid w:val="00197150"/>
    <w:rsid w:val="001979E7"/>
    <w:rsid w:val="001B0BFF"/>
    <w:rsid w:val="001B1CCC"/>
    <w:rsid w:val="001B24EF"/>
    <w:rsid w:val="001C32C5"/>
    <w:rsid w:val="001C38ED"/>
    <w:rsid w:val="001C558D"/>
    <w:rsid w:val="001E703A"/>
    <w:rsid w:val="001F0EF8"/>
    <w:rsid w:val="001F4E07"/>
    <w:rsid w:val="001F73C9"/>
    <w:rsid w:val="00203AA3"/>
    <w:rsid w:val="002074C1"/>
    <w:rsid w:val="0021056B"/>
    <w:rsid w:val="00210DC0"/>
    <w:rsid w:val="002154E2"/>
    <w:rsid w:val="00215B85"/>
    <w:rsid w:val="002241C0"/>
    <w:rsid w:val="0022713A"/>
    <w:rsid w:val="0023252A"/>
    <w:rsid w:val="00233922"/>
    <w:rsid w:val="00241E48"/>
    <w:rsid w:val="002509DE"/>
    <w:rsid w:val="00254E0D"/>
    <w:rsid w:val="002606C6"/>
    <w:rsid w:val="00263125"/>
    <w:rsid w:val="00273019"/>
    <w:rsid w:val="0027444B"/>
    <w:rsid w:val="0028042A"/>
    <w:rsid w:val="00280847"/>
    <w:rsid w:val="00280A34"/>
    <w:rsid w:val="00281009"/>
    <w:rsid w:val="002A241A"/>
    <w:rsid w:val="002A2D77"/>
    <w:rsid w:val="002B0D0F"/>
    <w:rsid w:val="002B292B"/>
    <w:rsid w:val="002B43EC"/>
    <w:rsid w:val="002C0059"/>
    <w:rsid w:val="002C1BDF"/>
    <w:rsid w:val="002C54C0"/>
    <w:rsid w:val="002D1816"/>
    <w:rsid w:val="002F011F"/>
    <w:rsid w:val="00314E05"/>
    <w:rsid w:val="00317A63"/>
    <w:rsid w:val="00327395"/>
    <w:rsid w:val="00340694"/>
    <w:rsid w:val="00355FF8"/>
    <w:rsid w:val="00366C7C"/>
    <w:rsid w:val="003769AF"/>
    <w:rsid w:val="00382266"/>
    <w:rsid w:val="00382414"/>
    <w:rsid w:val="00393055"/>
    <w:rsid w:val="003941A1"/>
    <w:rsid w:val="00396FE9"/>
    <w:rsid w:val="003B0882"/>
    <w:rsid w:val="003B60FB"/>
    <w:rsid w:val="003C1BC4"/>
    <w:rsid w:val="003C4602"/>
    <w:rsid w:val="003C4718"/>
    <w:rsid w:val="003C7E95"/>
    <w:rsid w:val="003C7F50"/>
    <w:rsid w:val="003D1B03"/>
    <w:rsid w:val="003E2D38"/>
    <w:rsid w:val="003E4F23"/>
    <w:rsid w:val="003E5DB1"/>
    <w:rsid w:val="003E7BC6"/>
    <w:rsid w:val="003F22BA"/>
    <w:rsid w:val="003F5FFC"/>
    <w:rsid w:val="00403544"/>
    <w:rsid w:val="00410C8D"/>
    <w:rsid w:val="00415B3C"/>
    <w:rsid w:val="0042004D"/>
    <w:rsid w:val="0043451C"/>
    <w:rsid w:val="00434841"/>
    <w:rsid w:val="0043551D"/>
    <w:rsid w:val="00440011"/>
    <w:rsid w:val="00441157"/>
    <w:rsid w:val="00442C66"/>
    <w:rsid w:val="00444B3B"/>
    <w:rsid w:val="0044612C"/>
    <w:rsid w:val="00455780"/>
    <w:rsid w:val="00467BE6"/>
    <w:rsid w:val="00474180"/>
    <w:rsid w:val="00477F9F"/>
    <w:rsid w:val="004815AF"/>
    <w:rsid w:val="004828FA"/>
    <w:rsid w:val="00484321"/>
    <w:rsid w:val="004918D2"/>
    <w:rsid w:val="004919F0"/>
    <w:rsid w:val="004954EC"/>
    <w:rsid w:val="004A0C7C"/>
    <w:rsid w:val="004A5D7F"/>
    <w:rsid w:val="004A7F20"/>
    <w:rsid w:val="004B1F63"/>
    <w:rsid w:val="004B2835"/>
    <w:rsid w:val="004B32C9"/>
    <w:rsid w:val="004B3FB0"/>
    <w:rsid w:val="004C43EE"/>
    <w:rsid w:val="004C5463"/>
    <w:rsid w:val="004C581C"/>
    <w:rsid w:val="004C6173"/>
    <w:rsid w:val="004D1849"/>
    <w:rsid w:val="004D246B"/>
    <w:rsid w:val="004D45EC"/>
    <w:rsid w:val="004D647B"/>
    <w:rsid w:val="004E0699"/>
    <w:rsid w:val="004F29E3"/>
    <w:rsid w:val="004F6692"/>
    <w:rsid w:val="00502C9F"/>
    <w:rsid w:val="00507019"/>
    <w:rsid w:val="0051128A"/>
    <w:rsid w:val="00514CFB"/>
    <w:rsid w:val="00515322"/>
    <w:rsid w:val="00524CD7"/>
    <w:rsid w:val="00541488"/>
    <w:rsid w:val="00543534"/>
    <w:rsid w:val="00543EFC"/>
    <w:rsid w:val="00544A90"/>
    <w:rsid w:val="00555BDE"/>
    <w:rsid w:val="005627D2"/>
    <w:rsid w:val="005653E8"/>
    <w:rsid w:val="00572B14"/>
    <w:rsid w:val="00576DAB"/>
    <w:rsid w:val="005824A9"/>
    <w:rsid w:val="005869B9"/>
    <w:rsid w:val="00590F36"/>
    <w:rsid w:val="00596508"/>
    <w:rsid w:val="0059721D"/>
    <w:rsid w:val="00597DAD"/>
    <w:rsid w:val="005A26CF"/>
    <w:rsid w:val="005A3132"/>
    <w:rsid w:val="005B68A3"/>
    <w:rsid w:val="005C0817"/>
    <w:rsid w:val="005C2CD5"/>
    <w:rsid w:val="005D082D"/>
    <w:rsid w:val="005D2E5C"/>
    <w:rsid w:val="005D327F"/>
    <w:rsid w:val="005E6BB9"/>
    <w:rsid w:val="005F0045"/>
    <w:rsid w:val="005F2F59"/>
    <w:rsid w:val="005F64D0"/>
    <w:rsid w:val="005F6A84"/>
    <w:rsid w:val="00616C48"/>
    <w:rsid w:val="0062401C"/>
    <w:rsid w:val="00627B9C"/>
    <w:rsid w:val="00637B65"/>
    <w:rsid w:val="006615C7"/>
    <w:rsid w:val="006627CF"/>
    <w:rsid w:val="00662FAF"/>
    <w:rsid w:val="006674A9"/>
    <w:rsid w:val="006704D6"/>
    <w:rsid w:val="00670FB3"/>
    <w:rsid w:val="00677DC6"/>
    <w:rsid w:val="006834DA"/>
    <w:rsid w:val="00683DAC"/>
    <w:rsid w:val="00691009"/>
    <w:rsid w:val="00692891"/>
    <w:rsid w:val="00697492"/>
    <w:rsid w:val="006A41C4"/>
    <w:rsid w:val="006B016C"/>
    <w:rsid w:val="006B78D5"/>
    <w:rsid w:val="006C06DB"/>
    <w:rsid w:val="006C5EDB"/>
    <w:rsid w:val="006C7168"/>
    <w:rsid w:val="006C71CC"/>
    <w:rsid w:val="006C75B9"/>
    <w:rsid w:val="006E0136"/>
    <w:rsid w:val="006E019A"/>
    <w:rsid w:val="006E033B"/>
    <w:rsid w:val="006E0D45"/>
    <w:rsid w:val="006E2B77"/>
    <w:rsid w:val="006E7213"/>
    <w:rsid w:val="006F2011"/>
    <w:rsid w:val="006F704D"/>
    <w:rsid w:val="00701939"/>
    <w:rsid w:val="00704495"/>
    <w:rsid w:val="00705278"/>
    <w:rsid w:val="007328D6"/>
    <w:rsid w:val="00743DEB"/>
    <w:rsid w:val="007449B4"/>
    <w:rsid w:val="00746AB3"/>
    <w:rsid w:val="00746F87"/>
    <w:rsid w:val="00760547"/>
    <w:rsid w:val="00761B00"/>
    <w:rsid w:val="00770593"/>
    <w:rsid w:val="0077146C"/>
    <w:rsid w:val="0077556C"/>
    <w:rsid w:val="00776754"/>
    <w:rsid w:val="00777D60"/>
    <w:rsid w:val="007825BF"/>
    <w:rsid w:val="007960CC"/>
    <w:rsid w:val="007972C4"/>
    <w:rsid w:val="007A1B2E"/>
    <w:rsid w:val="007A36F7"/>
    <w:rsid w:val="007A7D02"/>
    <w:rsid w:val="007B10EB"/>
    <w:rsid w:val="007B1C27"/>
    <w:rsid w:val="007B38C5"/>
    <w:rsid w:val="007B4301"/>
    <w:rsid w:val="007B54EE"/>
    <w:rsid w:val="007B5716"/>
    <w:rsid w:val="007B7DE9"/>
    <w:rsid w:val="007C04E4"/>
    <w:rsid w:val="007C25DB"/>
    <w:rsid w:val="007C5AD7"/>
    <w:rsid w:val="007C5FD1"/>
    <w:rsid w:val="007C78B2"/>
    <w:rsid w:val="007D3F89"/>
    <w:rsid w:val="007E0449"/>
    <w:rsid w:val="007E0E3B"/>
    <w:rsid w:val="007E251F"/>
    <w:rsid w:val="007E514E"/>
    <w:rsid w:val="007F74C1"/>
    <w:rsid w:val="00803AB1"/>
    <w:rsid w:val="0080553B"/>
    <w:rsid w:val="00805DEA"/>
    <w:rsid w:val="008136F0"/>
    <w:rsid w:val="00815A76"/>
    <w:rsid w:val="00821E22"/>
    <w:rsid w:val="00824D1E"/>
    <w:rsid w:val="00830A24"/>
    <w:rsid w:val="00832ACD"/>
    <w:rsid w:val="008404EB"/>
    <w:rsid w:val="00850409"/>
    <w:rsid w:val="00853F7A"/>
    <w:rsid w:val="00861A17"/>
    <w:rsid w:val="00864F5F"/>
    <w:rsid w:val="00871455"/>
    <w:rsid w:val="00891EA2"/>
    <w:rsid w:val="008936DA"/>
    <w:rsid w:val="008A16B8"/>
    <w:rsid w:val="008A1B7F"/>
    <w:rsid w:val="008A2ED1"/>
    <w:rsid w:val="008A488E"/>
    <w:rsid w:val="008A4B11"/>
    <w:rsid w:val="008A5572"/>
    <w:rsid w:val="008A58AE"/>
    <w:rsid w:val="008A73C8"/>
    <w:rsid w:val="008B4C83"/>
    <w:rsid w:val="008C23C0"/>
    <w:rsid w:val="008C5204"/>
    <w:rsid w:val="008D199F"/>
    <w:rsid w:val="008D3714"/>
    <w:rsid w:val="008D4FA9"/>
    <w:rsid w:val="008D57A5"/>
    <w:rsid w:val="008D6B16"/>
    <w:rsid w:val="008E0F75"/>
    <w:rsid w:val="008E4D0C"/>
    <w:rsid w:val="008E630F"/>
    <w:rsid w:val="008F0880"/>
    <w:rsid w:val="008F0D40"/>
    <w:rsid w:val="008F26A9"/>
    <w:rsid w:val="008F3EE2"/>
    <w:rsid w:val="00900DEC"/>
    <w:rsid w:val="0090129B"/>
    <w:rsid w:val="00901F56"/>
    <w:rsid w:val="00902709"/>
    <w:rsid w:val="0090385B"/>
    <w:rsid w:val="00906A0B"/>
    <w:rsid w:val="00914157"/>
    <w:rsid w:val="00914212"/>
    <w:rsid w:val="00914FD3"/>
    <w:rsid w:val="00915686"/>
    <w:rsid w:val="0092434D"/>
    <w:rsid w:val="00926892"/>
    <w:rsid w:val="00941822"/>
    <w:rsid w:val="0094214F"/>
    <w:rsid w:val="0095004D"/>
    <w:rsid w:val="0095329F"/>
    <w:rsid w:val="00957B80"/>
    <w:rsid w:val="00967AB6"/>
    <w:rsid w:val="00967DCA"/>
    <w:rsid w:val="00981B50"/>
    <w:rsid w:val="00982474"/>
    <w:rsid w:val="00986C43"/>
    <w:rsid w:val="00993B0A"/>
    <w:rsid w:val="00995DED"/>
    <w:rsid w:val="0099698A"/>
    <w:rsid w:val="009A1F3E"/>
    <w:rsid w:val="009A76ED"/>
    <w:rsid w:val="009B357B"/>
    <w:rsid w:val="009C03FA"/>
    <w:rsid w:val="009C10F5"/>
    <w:rsid w:val="009C1BB7"/>
    <w:rsid w:val="009C5D6D"/>
    <w:rsid w:val="009D18EE"/>
    <w:rsid w:val="009D1B81"/>
    <w:rsid w:val="009E121D"/>
    <w:rsid w:val="009E669A"/>
    <w:rsid w:val="009E6E22"/>
    <w:rsid w:val="009F0802"/>
    <w:rsid w:val="009F4704"/>
    <w:rsid w:val="00A02611"/>
    <w:rsid w:val="00A047B5"/>
    <w:rsid w:val="00A072A8"/>
    <w:rsid w:val="00A10E49"/>
    <w:rsid w:val="00A12D1B"/>
    <w:rsid w:val="00A16C21"/>
    <w:rsid w:val="00A2466D"/>
    <w:rsid w:val="00A303DC"/>
    <w:rsid w:val="00A37B35"/>
    <w:rsid w:val="00A37BA4"/>
    <w:rsid w:val="00A41EEA"/>
    <w:rsid w:val="00A4750A"/>
    <w:rsid w:val="00A53042"/>
    <w:rsid w:val="00A540BA"/>
    <w:rsid w:val="00A66D41"/>
    <w:rsid w:val="00A71553"/>
    <w:rsid w:val="00A75E4C"/>
    <w:rsid w:val="00A8013F"/>
    <w:rsid w:val="00A84367"/>
    <w:rsid w:val="00A9141E"/>
    <w:rsid w:val="00A9383C"/>
    <w:rsid w:val="00A94B7A"/>
    <w:rsid w:val="00A972B1"/>
    <w:rsid w:val="00A97315"/>
    <w:rsid w:val="00AA32FB"/>
    <w:rsid w:val="00AA529D"/>
    <w:rsid w:val="00AA66A3"/>
    <w:rsid w:val="00AB62AF"/>
    <w:rsid w:val="00AC2D32"/>
    <w:rsid w:val="00AC6BB5"/>
    <w:rsid w:val="00AD3965"/>
    <w:rsid w:val="00AD69FA"/>
    <w:rsid w:val="00AD700B"/>
    <w:rsid w:val="00B00452"/>
    <w:rsid w:val="00B0138C"/>
    <w:rsid w:val="00B04874"/>
    <w:rsid w:val="00B06C53"/>
    <w:rsid w:val="00B148E9"/>
    <w:rsid w:val="00B15B67"/>
    <w:rsid w:val="00B22213"/>
    <w:rsid w:val="00B224E2"/>
    <w:rsid w:val="00B24085"/>
    <w:rsid w:val="00B32337"/>
    <w:rsid w:val="00B43460"/>
    <w:rsid w:val="00B545D7"/>
    <w:rsid w:val="00B57833"/>
    <w:rsid w:val="00B62C3A"/>
    <w:rsid w:val="00B71119"/>
    <w:rsid w:val="00B769A6"/>
    <w:rsid w:val="00B77620"/>
    <w:rsid w:val="00B80EE3"/>
    <w:rsid w:val="00B84B96"/>
    <w:rsid w:val="00B87196"/>
    <w:rsid w:val="00B95B76"/>
    <w:rsid w:val="00BA295B"/>
    <w:rsid w:val="00BA3A50"/>
    <w:rsid w:val="00BA4B16"/>
    <w:rsid w:val="00BB3226"/>
    <w:rsid w:val="00BB4C6F"/>
    <w:rsid w:val="00BC1F4A"/>
    <w:rsid w:val="00BD2B5B"/>
    <w:rsid w:val="00BE1124"/>
    <w:rsid w:val="00BE6AE3"/>
    <w:rsid w:val="00BE7E6E"/>
    <w:rsid w:val="00BF2B6A"/>
    <w:rsid w:val="00C004BA"/>
    <w:rsid w:val="00C050B1"/>
    <w:rsid w:val="00C11B56"/>
    <w:rsid w:val="00C13652"/>
    <w:rsid w:val="00C160A9"/>
    <w:rsid w:val="00C177CC"/>
    <w:rsid w:val="00C23884"/>
    <w:rsid w:val="00C26CF9"/>
    <w:rsid w:val="00C27A5D"/>
    <w:rsid w:val="00C27B3D"/>
    <w:rsid w:val="00C5119E"/>
    <w:rsid w:val="00C52DA4"/>
    <w:rsid w:val="00C64585"/>
    <w:rsid w:val="00C66250"/>
    <w:rsid w:val="00C74DE8"/>
    <w:rsid w:val="00C770B8"/>
    <w:rsid w:val="00C867BC"/>
    <w:rsid w:val="00C90F4B"/>
    <w:rsid w:val="00C92090"/>
    <w:rsid w:val="00C96E95"/>
    <w:rsid w:val="00CB12F8"/>
    <w:rsid w:val="00CB6FF1"/>
    <w:rsid w:val="00CC193C"/>
    <w:rsid w:val="00CC5B7F"/>
    <w:rsid w:val="00CD3BA6"/>
    <w:rsid w:val="00CD429F"/>
    <w:rsid w:val="00CE05D6"/>
    <w:rsid w:val="00CE2A95"/>
    <w:rsid w:val="00CE4DF8"/>
    <w:rsid w:val="00CF3607"/>
    <w:rsid w:val="00CF4A45"/>
    <w:rsid w:val="00D00127"/>
    <w:rsid w:val="00D1042E"/>
    <w:rsid w:val="00D21934"/>
    <w:rsid w:val="00D224B9"/>
    <w:rsid w:val="00D24971"/>
    <w:rsid w:val="00D2623B"/>
    <w:rsid w:val="00D2799B"/>
    <w:rsid w:val="00D32803"/>
    <w:rsid w:val="00D4078D"/>
    <w:rsid w:val="00D50BAA"/>
    <w:rsid w:val="00D56215"/>
    <w:rsid w:val="00D56BC1"/>
    <w:rsid w:val="00D647FB"/>
    <w:rsid w:val="00D66B86"/>
    <w:rsid w:val="00D7048C"/>
    <w:rsid w:val="00D80906"/>
    <w:rsid w:val="00D84EA9"/>
    <w:rsid w:val="00D96058"/>
    <w:rsid w:val="00DA0AFF"/>
    <w:rsid w:val="00DA15BB"/>
    <w:rsid w:val="00DA4C2E"/>
    <w:rsid w:val="00DA4E2F"/>
    <w:rsid w:val="00DA4EA7"/>
    <w:rsid w:val="00DB12C5"/>
    <w:rsid w:val="00DB250A"/>
    <w:rsid w:val="00DB4BA5"/>
    <w:rsid w:val="00DB7148"/>
    <w:rsid w:val="00DC23F0"/>
    <w:rsid w:val="00DC65AC"/>
    <w:rsid w:val="00DC662F"/>
    <w:rsid w:val="00DD57B1"/>
    <w:rsid w:val="00DE1502"/>
    <w:rsid w:val="00DE2ABC"/>
    <w:rsid w:val="00DE40C3"/>
    <w:rsid w:val="00DF0F5B"/>
    <w:rsid w:val="00DF3CC7"/>
    <w:rsid w:val="00DF4C7A"/>
    <w:rsid w:val="00E05745"/>
    <w:rsid w:val="00E057EA"/>
    <w:rsid w:val="00E0788E"/>
    <w:rsid w:val="00E1301F"/>
    <w:rsid w:val="00E1709E"/>
    <w:rsid w:val="00E2556B"/>
    <w:rsid w:val="00E26B91"/>
    <w:rsid w:val="00E3154C"/>
    <w:rsid w:val="00E335C1"/>
    <w:rsid w:val="00E35B04"/>
    <w:rsid w:val="00E3618B"/>
    <w:rsid w:val="00E36BC3"/>
    <w:rsid w:val="00E42DD2"/>
    <w:rsid w:val="00E4575C"/>
    <w:rsid w:val="00E462A1"/>
    <w:rsid w:val="00E51E3D"/>
    <w:rsid w:val="00E520ED"/>
    <w:rsid w:val="00E6583B"/>
    <w:rsid w:val="00E803FD"/>
    <w:rsid w:val="00E83788"/>
    <w:rsid w:val="00E85B59"/>
    <w:rsid w:val="00E93A22"/>
    <w:rsid w:val="00E93BC2"/>
    <w:rsid w:val="00EA1177"/>
    <w:rsid w:val="00EA2AD6"/>
    <w:rsid w:val="00EA36A4"/>
    <w:rsid w:val="00EB1F91"/>
    <w:rsid w:val="00EB4334"/>
    <w:rsid w:val="00EB5B8E"/>
    <w:rsid w:val="00EC0A2D"/>
    <w:rsid w:val="00EC11C7"/>
    <w:rsid w:val="00EC1DC9"/>
    <w:rsid w:val="00ED2277"/>
    <w:rsid w:val="00ED6D64"/>
    <w:rsid w:val="00EF2C84"/>
    <w:rsid w:val="00EF3E4B"/>
    <w:rsid w:val="00EF3F15"/>
    <w:rsid w:val="00EF624E"/>
    <w:rsid w:val="00EF6C83"/>
    <w:rsid w:val="00EF71B3"/>
    <w:rsid w:val="00F002E2"/>
    <w:rsid w:val="00F00CE3"/>
    <w:rsid w:val="00F1055E"/>
    <w:rsid w:val="00F11BEC"/>
    <w:rsid w:val="00F133BD"/>
    <w:rsid w:val="00F13EA1"/>
    <w:rsid w:val="00F16820"/>
    <w:rsid w:val="00F300DF"/>
    <w:rsid w:val="00F33C05"/>
    <w:rsid w:val="00F34E51"/>
    <w:rsid w:val="00F3601A"/>
    <w:rsid w:val="00F372FD"/>
    <w:rsid w:val="00F37FB8"/>
    <w:rsid w:val="00F404FA"/>
    <w:rsid w:val="00F413A8"/>
    <w:rsid w:val="00F445A8"/>
    <w:rsid w:val="00F44EC6"/>
    <w:rsid w:val="00F536EC"/>
    <w:rsid w:val="00F62163"/>
    <w:rsid w:val="00F6676D"/>
    <w:rsid w:val="00F72A04"/>
    <w:rsid w:val="00F72DFB"/>
    <w:rsid w:val="00F95388"/>
    <w:rsid w:val="00F95F87"/>
    <w:rsid w:val="00FA6FFB"/>
    <w:rsid w:val="00FB176B"/>
    <w:rsid w:val="00FB2950"/>
    <w:rsid w:val="00FB38D7"/>
    <w:rsid w:val="00FD0F80"/>
    <w:rsid w:val="00FD1737"/>
    <w:rsid w:val="00FD5212"/>
    <w:rsid w:val="00FE01E7"/>
    <w:rsid w:val="00FE1A61"/>
    <w:rsid w:val="00FE6641"/>
    <w:rsid w:val="00FF45FF"/>
    <w:rsid w:val="00FF7D26"/>
    <w:rsid w:val="018C2D67"/>
    <w:rsid w:val="03D67841"/>
    <w:rsid w:val="04B70785"/>
    <w:rsid w:val="05B16954"/>
    <w:rsid w:val="05CC6133"/>
    <w:rsid w:val="0C1A6520"/>
    <w:rsid w:val="0D3B5CCB"/>
    <w:rsid w:val="0DFDD93C"/>
    <w:rsid w:val="0EFDE2AE"/>
    <w:rsid w:val="0FCC7D07"/>
    <w:rsid w:val="123019D4"/>
    <w:rsid w:val="12441D82"/>
    <w:rsid w:val="14041DC1"/>
    <w:rsid w:val="15320B2B"/>
    <w:rsid w:val="154170B6"/>
    <w:rsid w:val="16ED36AC"/>
    <w:rsid w:val="19FD1883"/>
    <w:rsid w:val="1BDF0695"/>
    <w:rsid w:val="20732407"/>
    <w:rsid w:val="20C206C6"/>
    <w:rsid w:val="24BF2225"/>
    <w:rsid w:val="24F037A4"/>
    <w:rsid w:val="25684DDE"/>
    <w:rsid w:val="2A5306A1"/>
    <w:rsid w:val="2BEE07B1"/>
    <w:rsid w:val="2C9D2F05"/>
    <w:rsid w:val="2DA37BA4"/>
    <w:rsid w:val="2DB71A33"/>
    <w:rsid w:val="2DFA177E"/>
    <w:rsid w:val="2EA75459"/>
    <w:rsid w:val="2F607F8D"/>
    <w:rsid w:val="2F9D457E"/>
    <w:rsid w:val="34B33232"/>
    <w:rsid w:val="36571574"/>
    <w:rsid w:val="37BDA345"/>
    <w:rsid w:val="3AA120EA"/>
    <w:rsid w:val="3C023B89"/>
    <w:rsid w:val="3D176235"/>
    <w:rsid w:val="3E744DD3"/>
    <w:rsid w:val="3ED763F3"/>
    <w:rsid w:val="3FBB82C0"/>
    <w:rsid w:val="3FFDA56E"/>
    <w:rsid w:val="41770F97"/>
    <w:rsid w:val="430B26D8"/>
    <w:rsid w:val="45BB76EB"/>
    <w:rsid w:val="45E071A5"/>
    <w:rsid w:val="474A4E8A"/>
    <w:rsid w:val="485E137A"/>
    <w:rsid w:val="493D239C"/>
    <w:rsid w:val="494C6EBF"/>
    <w:rsid w:val="49F62F62"/>
    <w:rsid w:val="4AA038D0"/>
    <w:rsid w:val="4ADD4D87"/>
    <w:rsid w:val="4AEDA81A"/>
    <w:rsid w:val="4DFFF3FF"/>
    <w:rsid w:val="4EAB1D00"/>
    <w:rsid w:val="4EEE17C8"/>
    <w:rsid w:val="4FD61F9D"/>
    <w:rsid w:val="50C64E79"/>
    <w:rsid w:val="52BB30E4"/>
    <w:rsid w:val="53824645"/>
    <w:rsid w:val="53AF4771"/>
    <w:rsid w:val="53FF33BB"/>
    <w:rsid w:val="54697553"/>
    <w:rsid w:val="54A44357"/>
    <w:rsid w:val="55F86A5F"/>
    <w:rsid w:val="56A82A34"/>
    <w:rsid w:val="57192BB8"/>
    <w:rsid w:val="575801F6"/>
    <w:rsid w:val="58270F4C"/>
    <w:rsid w:val="5833239F"/>
    <w:rsid w:val="593D3234"/>
    <w:rsid w:val="59ED78B6"/>
    <w:rsid w:val="59ED86C5"/>
    <w:rsid w:val="5B8817A4"/>
    <w:rsid w:val="5BA54C0B"/>
    <w:rsid w:val="5E5706D9"/>
    <w:rsid w:val="5E5FC5B6"/>
    <w:rsid w:val="5EEF8CD5"/>
    <w:rsid w:val="5F7DB1C6"/>
    <w:rsid w:val="5F9A36BF"/>
    <w:rsid w:val="5FCBA7F5"/>
    <w:rsid w:val="5FDE1591"/>
    <w:rsid w:val="5FF758CE"/>
    <w:rsid w:val="62A6473E"/>
    <w:rsid w:val="660D3F00"/>
    <w:rsid w:val="665C0A4E"/>
    <w:rsid w:val="66E769A6"/>
    <w:rsid w:val="68F91BF8"/>
    <w:rsid w:val="6B1116BB"/>
    <w:rsid w:val="6B6C6870"/>
    <w:rsid w:val="6B7F325F"/>
    <w:rsid w:val="6BF240D0"/>
    <w:rsid w:val="6CAF3DD9"/>
    <w:rsid w:val="6E6687CC"/>
    <w:rsid w:val="6FF5959B"/>
    <w:rsid w:val="6FFEC1C7"/>
    <w:rsid w:val="706D2A7F"/>
    <w:rsid w:val="71FBD057"/>
    <w:rsid w:val="72FF6B50"/>
    <w:rsid w:val="73941C62"/>
    <w:rsid w:val="73FFD5E3"/>
    <w:rsid w:val="7595287C"/>
    <w:rsid w:val="77A7241E"/>
    <w:rsid w:val="77BE7B6A"/>
    <w:rsid w:val="77D1D960"/>
    <w:rsid w:val="79064635"/>
    <w:rsid w:val="7ABF5BA0"/>
    <w:rsid w:val="7BAF48EB"/>
    <w:rsid w:val="7BB176C5"/>
    <w:rsid w:val="7BBAD6E3"/>
    <w:rsid w:val="7BEE7483"/>
    <w:rsid w:val="7CB15302"/>
    <w:rsid w:val="7CDAD48C"/>
    <w:rsid w:val="7D2DB45D"/>
    <w:rsid w:val="7D6FEE4D"/>
    <w:rsid w:val="7DFD06CB"/>
    <w:rsid w:val="7E7843B1"/>
    <w:rsid w:val="7EF226A6"/>
    <w:rsid w:val="7F261E5E"/>
    <w:rsid w:val="7F63E7BD"/>
    <w:rsid w:val="7F7409FD"/>
    <w:rsid w:val="7F7C7E27"/>
    <w:rsid w:val="7F910507"/>
    <w:rsid w:val="7FABBCF1"/>
    <w:rsid w:val="7FB78EC2"/>
    <w:rsid w:val="7FCBAF2E"/>
    <w:rsid w:val="7FEE4370"/>
    <w:rsid w:val="7FF74179"/>
    <w:rsid w:val="7FFEEBB6"/>
    <w:rsid w:val="7FFF5160"/>
    <w:rsid w:val="8D65848E"/>
    <w:rsid w:val="9B6F179E"/>
    <w:rsid w:val="9B6FF763"/>
    <w:rsid w:val="A9DF4C00"/>
    <w:rsid w:val="BDF30289"/>
    <w:rsid w:val="BFEB59A2"/>
    <w:rsid w:val="BFFFCA80"/>
    <w:rsid w:val="CB7E041C"/>
    <w:rsid w:val="D3BB9556"/>
    <w:rsid w:val="D5778C04"/>
    <w:rsid w:val="D9AFFEB0"/>
    <w:rsid w:val="DFBECAB6"/>
    <w:rsid w:val="E4BF1F10"/>
    <w:rsid w:val="EB5F2642"/>
    <w:rsid w:val="EF9E558E"/>
    <w:rsid w:val="EFBF4069"/>
    <w:rsid w:val="EFF5C3B4"/>
    <w:rsid w:val="EFFDA8B0"/>
    <w:rsid w:val="EFFF2FBC"/>
    <w:rsid w:val="EFFFB60B"/>
    <w:rsid w:val="EFFFC0FC"/>
    <w:rsid w:val="F19FB370"/>
    <w:rsid w:val="F69F03D4"/>
    <w:rsid w:val="F6DDC890"/>
    <w:rsid w:val="F6DFB822"/>
    <w:rsid w:val="F6FF7980"/>
    <w:rsid w:val="F7D932EF"/>
    <w:rsid w:val="F7D9EA6D"/>
    <w:rsid w:val="F7FBF075"/>
    <w:rsid w:val="F7FF9501"/>
    <w:rsid w:val="F8B9D7CD"/>
    <w:rsid w:val="F9EF60EB"/>
    <w:rsid w:val="FA75C3BD"/>
    <w:rsid w:val="FDFE6023"/>
    <w:rsid w:val="FE4AAA5C"/>
    <w:rsid w:val="FF75620B"/>
    <w:rsid w:val="FFAD5423"/>
    <w:rsid w:val="FFB77893"/>
    <w:rsid w:val="FFD770C4"/>
    <w:rsid w:val="FFD9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qFormat/>
    <w:uiPriority w:val="0"/>
    <w:rPr>
      <w:sz w:val="18"/>
      <w:szCs w:val="18"/>
    </w:rPr>
  </w:style>
  <w:style w:type="paragraph" w:styleId="6">
    <w:name w:val="Body Text"/>
    <w:basedOn w:val="1"/>
    <w:next w:val="1"/>
    <w:link w:val="41"/>
    <w:qFormat/>
    <w:uiPriority w:val="0"/>
    <w:pPr>
      <w:spacing w:after="120"/>
    </w:p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Body Text First Indent 2"/>
    <w:basedOn w:val="7"/>
    <w:link w:val="19"/>
    <w:qFormat/>
    <w:uiPriority w:val="0"/>
    <w:pPr>
      <w:ind w:firstLine="420" w:firstLineChars="200"/>
    </w:pPr>
  </w:style>
  <w:style w:type="paragraph" w:styleId="9">
    <w:name w:val="Body Text Indent 2"/>
    <w:basedOn w:val="1"/>
    <w:qFormat/>
    <w:uiPriority w:val="0"/>
    <w:pPr>
      <w:widowControl/>
      <w:spacing w:line="782" w:lineRule="atLeast"/>
      <w:ind w:left="357" w:firstLine="476"/>
      <w:textAlignment w:val="baseline"/>
    </w:pPr>
    <w:rPr>
      <w:color w:val="000000"/>
      <w:kern w:val="0"/>
      <w:szCs w:val="20"/>
    </w:rPr>
  </w:style>
  <w:style w:type="character" w:styleId="10">
    <w:name w:val="annotation reference"/>
    <w:qFormat/>
    <w:uiPriority w:val="0"/>
    <w:rPr>
      <w:sz w:val="21"/>
      <w:szCs w:val="21"/>
    </w:rPr>
  </w:style>
  <w:style w:type="paragraph" w:styleId="11">
    <w:name w:val="annotation text"/>
    <w:basedOn w:val="1"/>
    <w:link w:val="33"/>
    <w:qFormat/>
    <w:uiPriority w:val="0"/>
    <w:pPr>
      <w:jc w:val="left"/>
    </w:pPr>
  </w:style>
  <w:style w:type="paragraph" w:styleId="12">
    <w:name w:val="annotation subject"/>
    <w:basedOn w:val="11"/>
    <w:next w:val="11"/>
    <w:link w:val="34"/>
    <w:qFormat/>
    <w:uiPriority w:val="0"/>
    <w:rPr>
      <w:b/>
      <w:bCs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5">
    <w:name w:val="Hyperlink"/>
    <w:qFormat/>
    <w:uiPriority w:val="0"/>
    <w:rPr>
      <w:color w:val="0000FF"/>
      <w:u w:val="single"/>
    </w:rPr>
  </w:style>
  <w:style w:type="paragraph" w:styleId="1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7">
    <w:name w:val="page number"/>
    <w:qFormat/>
    <w:uiPriority w:val="0"/>
  </w:style>
  <w:style w:type="table" w:styleId="18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正文文本首行缩进 2 字符"/>
    <w:link w:val="8"/>
    <w:qFormat/>
    <w:uiPriority w:val="0"/>
    <w:rPr>
      <w:kern w:val="2"/>
      <w:sz w:val="21"/>
      <w:szCs w:val="24"/>
    </w:rPr>
  </w:style>
  <w:style w:type="character" w:customStyle="1" w:styleId="20">
    <w:name w:val="批注框文本 字符"/>
    <w:link w:val="5"/>
    <w:qFormat/>
    <w:uiPriority w:val="0"/>
    <w:rPr>
      <w:kern w:val="2"/>
      <w:sz w:val="18"/>
      <w:szCs w:val="18"/>
    </w:rPr>
  </w:style>
  <w:style w:type="character" w:customStyle="1" w:styleId="21">
    <w:name w:val="font51"/>
    <w:qFormat/>
    <w:uiPriority w:val="0"/>
    <w:rPr>
      <w:rFonts w:hint="eastAsia" w:ascii="SimSun" w:hAnsi="SimSun" w:eastAsia="SimSun" w:cs="SimSun"/>
      <w:color w:val="000000"/>
      <w:sz w:val="24"/>
      <w:szCs w:val="24"/>
      <w:u w:val="none"/>
    </w:rPr>
  </w:style>
  <w:style w:type="character" w:customStyle="1" w:styleId="22">
    <w:name w:val="font01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23">
    <w:name w:val="NormalCharacter"/>
    <w:qFormat/>
    <w:uiPriority w:val="0"/>
  </w:style>
  <w:style w:type="paragraph" w:customStyle="1" w:styleId="24">
    <w:name w:val="_Style 3"/>
    <w:basedOn w:val="1"/>
    <w:qFormat/>
    <w:uiPriority w:val="34"/>
    <w:pPr>
      <w:ind w:firstLine="420" w:firstLineChars="200"/>
    </w:pPr>
  </w:style>
  <w:style w:type="paragraph" w:customStyle="1" w:styleId="25">
    <w:name w:val="No Spacing1"/>
    <w:qFormat/>
    <w:uiPriority w:val="1"/>
    <w:pPr>
      <w:widowControl w:val="0"/>
      <w:jc w:val="both"/>
    </w:pPr>
    <w:rPr>
      <w:rFonts w:ascii="Times New Roman" w:hAnsi="Times New Roman" w:eastAsia="SimSun" w:cs="Times New Roman"/>
      <w:kern w:val="2"/>
      <w:sz w:val="24"/>
      <w:szCs w:val="24"/>
      <w:lang w:val="en-US" w:eastAsia="zh-CN" w:bidi="ar-SA"/>
    </w:rPr>
  </w:style>
  <w:style w:type="paragraph" w:customStyle="1" w:styleId="26">
    <w:name w:val="列出段落1"/>
    <w:basedOn w:val="1"/>
    <w:qFormat/>
    <w:uiPriority w:val="34"/>
    <w:pPr>
      <w:ind w:firstLine="420" w:firstLineChars="200"/>
    </w:pPr>
    <w:rPr>
      <w:rFonts w:ascii="Calibri" w:hAnsi="Calibri"/>
      <w:sz w:val="24"/>
    </w:rPr>
  </w:style>
  <w:style w:type="paragraph" w:customStyle="1" w:styleId="27">
    <w:name w:val="List Paragraph1"/>
    <w:basedOn w:val="1"/>
    <w:qFormat/>
    <w:uiPriority w:val="99"/>
    <w:pPr>
      <w:ind w:firstLine="420" w:firstLineChars="200"/>
    </w:pPr>
    <w:rPr>
      <w:sz w:val="24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SimSun" w:hAnsi="Calibri" w:eastAsia="SimSun" w:cs="SimSun"/>
      <w:color w:val="000000"/>
      <w:sz w:val="24"/>
      <w:szCs w:val="24"/>
      <w:lang w:val="en-US" w:eastAsia="zh-CN" w:bidi="ar-SA"/>
    </w:rPr>
  </w:style>
  <w:style w:type="paragraph" w:customStyle="1" w:styleId="29">
    <w:name w:val="列出段落11"/>
    <w:basedOn w:val="1"/>
    <w:qFormat/>
    <w:uiPriority w:val="34"/>
    <w:pPr>
      <w:ind w:firstLine="420" w:firstLineChars="200"/>
    </w:pPr>
    <w:rPr>
      <w:rFonts w:ascii="Calibri" w:hAnsi="Calibri"/>
      <w:sz w:val="24"/>
    </w:rPr>
  </w:style>
  <w:style w:type="paragraph" w:customStyle="1" w:styleId="30">
    <w:name w:val="修订1"/>
    <w:unhideWhenUsed/>
    <w:qFormat/>
    <w:uiPriority w:val="99"/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table" w:customStyle="1" w:styleId="31">
    <w:name w:val="Table Normal1"/>
    <w:unhideWhenUsed/>
    <w:qFormat/>
    <w:uiPriority w:val="0"/>
    <w:rPr>
      <w:lang w:val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未处理的提及1"/>
    <w:unhideWhenUsed/>
    <w:qFormat/>
    <w:uiPriority w:val="99"/>
    <w:rPr>
      <w:color w:val="605E5C"/>
      <w:shd w:val="clear" w:color="auto" w:fill="E1DFDD"/>
    </w:rPr>
  </w:style>
  <w:style w:type="character" w:customStyle="1" w:styleId="33">
    <w:name w:val="批注文字 字符"/>
    <w:link w:val="11"/>
    <w:qFormat/>
    <w:uiPriority w:val="0"/>
    <w:rPr>
      <w:kern w:val="2"/>
      <w:sz w:val="21"/>
      <w:szCs w:val="24"/>
    </w:rPr>
  </w:style>
  <w:style w:type="character" w:customStyle="1" w:styleId="34">
    <w:name w:val="批注主题 字符"/>
    <w:link w:val="12"/>
    <w:qFormat/>
    <w:uiPriority w:val="0"/>
    <w:rPr>
      <w:b/>
      <w:bCs/>
      <w:kern w:val="2"/>
      <w:sz w:val="21"/>
      <w:szCs w:val="24"/>
    </w:rPr>
  </w:style>
  <w:style w:type="table" w:customStyle="1" w:styleId="35">
    <w:name w:val="Table Normal2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6">
    <w:name w:val="Table Text"/>
    <w:basedOn w:val="1"/>
    <w:semiHidden/>
    <w:qFormat/>
    <w:uiPriority w:val="0"/>
    <w:rPr>
      <w:rFonts w:ascii="SimSun" w:hAnsi="SimSun" w:cs="SimSun"/>
      <w:szCs w:val="21"/>
      <w:lang w:eastAsia="en-US"/>
    </w:rPr>
  </w:style>
  <w:style w:type="paragraph" w:customStyle="1" w:styleId="37">
    <w:name w:val="Revision1"/>
    <w:hidden/>
    <w:semiHidden/>
    <w:qFormat/>
    <w:uiPriority w:val="99"/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paragraph" w:customStyle="1" w:styleId="38">
    <w:name w:val="修订2"/>
    <w:hidden/>
    <w:unhideWhenUsed/>
    <w:qFormat/>
    <w:uiPriority w:val="99"/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character" w:customStyle="1" w:styleId="39">
    <w:name w:val="font21"/>
    <w:basedOn w:val="3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40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41">
    <w:name w:val="正文文本 字符"/>
    <w:basedOn w:val="3"/>
    <w:link w:val="6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CMA</Company>
  <Pages>9</Pages>
  <Words>2915</Words>
  <Characters>3348</Characters>
  <Lines>28</Lines>
  <Paragraphs>7</Paragraphs>
  <TotalTime>2</TotalTime>
  <ScaleCrop>false</ScaleCrop>
  <LinksUpToDate>false</LinksUpToDate>
  <CharactersWithSpaces>3473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2026-05-28T05:37:00Z</dcterms:created>
  <dc:creator>WILL</dc:creator>
  <cp:lastModifiedBy>张浩然</cp:lastModifiedBy>
  <cp:lastPrinted>2023-05-20T19:42:00Z</cp:lastPrinted>
  <dcterms:modified xsi:type="dcterms:W3CDTF">2026-06-03T16:48:37Z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1033-12.1.25895.25895</vt:lpwstr>
  </property>
  <property fmtid="{D5CDD505-2E9C-101B-9397-08002B2CF9AE}" pid="3" name="ICV">
    <vt:lpwstr>E6E54A2413B477CF915A1D6A7DDE511E_43</vt:lpwstr>
  </property>
  <property fmtid="{D5CDD505-2E9C-101B-9397-08002B2CF9AE}" pid="4" name="KSOTemplateDocerSaveRecord">
    <vt:lpwstr>eyJoZGlkIjoiMzEwNTM5NzYwMDRjMzkwZTVkZjY2ODkwMGIxNGU0OTUiLCJ1c2VySWQiOiIyMzgyNzUyOTgifQ==</vt:lpwstr>
  </property>
</Properties>
</file>