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8CB17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64661F8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反兴奋剂承诺书</w:t>
      </w:r>
    </w:p>
    <w:p w14:paraId="3AFCDCEC">
      <w:pPr>
        <w:rPr>
          <w:color w:val="auto"/>
        </w:rPr>
      </w:pPr>
    </w:p>
    <w:p w14:paraId="23C49AF5">
      <w:pPr>
        <w:spacing w:line="4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本人（姓名）：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</w:p>
    <w:p w14:paraId="54D3F142">
      <w:pPr>
        <w:spacing w:line="4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国务院《反兴奋剂条例》、国家体育总局《反兴奋剂管理办法》和《反兴奋剂规则》，作为一名运动员，以维护公平竞争的体育道德和国家荣誉为己任，认真履行运动员反兴奋剂的责任和义务，并对因违反反兴奋剂规定而造成的一切后果负责，庄严承诺：</w:t>
      </w:r>
    </w:p>
    <w:p w14:paraId="2A9C615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一、在体育运动中坚决不使用兴奋剂，维护体育运动的纯洁和公正；</w:t>
      </w:r>
    </w:p>
    <w:p w14:paraId="5F22D7C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二、自觉抵制有关人员（教练员、队医等）组织、强迫、欺骗和教唆使用兴奋剂的行为；</w:t>
      </w:r>
    </w:p>
    <w:p w14:paraId="243F29D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三、按照运动员行踪信息报告制度的要求，主动详实报告个人行踪信息；</w:t>
      </w:r>
    </w:p>
    <w:p w14:paraId="3BF9436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四、因伤病需要进行治疗时，主动向医师说明运动员身份，确需使用含有违禁物质的药品或禁止方法时，按照治疗用药豁免的有关规定，申请后在医生的指导下使用；</w:t>
      </w:r>
    </w:p>
    <w:p w14:paraId="6D4A153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五、按规定接受赛内、赛外各类兴奋剂检查，积极配合兴奋剂检查官的工作；</w:t>
      </w:r>
    </w:p>
    <w:p w14:paraId="158E9A3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六、如集训报到后15天内运动员兴奋剂检查结果出现阳性，由运动员本人及所在省级训练单位承担一切责任；</w:t>
      </w:r>
    </w:p>
    <w:p w14:paraId="3020576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七、如发生兴奋剂阳性或其他违规行为，愿意接受取消比赛成绩、停赛、罚款或其他相应的行政处罚；</w:t>
      </w:r>
    </w:p>
    <w:p w14:paraId="6E5F8ED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八、自觉学习《反兴奋剂条例》、《反兴奋剂管理办法》和《反兴奋剂规则》及有关反兴奋剂常识、规定等，积极参加反兴奋剂教育培训活动和相关测试考核。</w:t>
      </w:r>
    </w:p>
    <w:p w14:paraId="08FAADCF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12692C4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84E909B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AC4E5C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FD38D1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运动员签字：              省级训练单位（章）    </w:t>
      </w:r>
    </w:p>
    <w:p w14:paraId="75E552A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100A67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FF5B69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                日期：</w:t>
      </w:r>
    </w:p>
    <w:p w14:paraId="2DB66342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473F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2C0950-5A85-4284-AF07-D976424EE97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571100E-6B0C-45CD-9011-69C26E251B70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3875F907-89D6-4CAC-8E5A-4AEF4FDC5F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2026-04-01T06:31:15Z</dcterms:created>
  <dc:creator>12557</dc:creator>
  <cp:lastModifiedBy>〆乐生</cp:lastModifiedBy>
  <dcterms:modified xsi:type="dcterms:W3CDTF">2026-04-01T06:31:22Z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eyJoZGlkIjoiZmJjYWUxMmM0MGU0ZWIxODFmMGMxZjUyNjUwYTE2NDQiLCJ1c2VySWQiOiIzNDU1NTMxNTIifQ==</vt:lpwstr>
  </property>
  <property fmtid="{D5CDD505-2E9C-101B-9397-08002B2CF9AE}" pid="4" name="ICV">
    <vt:lpwstr>0263E002434C48938B06F489B5B30935_12</vt:lpwstr>
  </property>
</Properties>
</file>