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9DA22">
      <w:pPr>
        <w:pStyle w:val="4"/>
        <w:spacing w:line="247" w:lineRule="auto"/>
      </w:pPr>
    </w:p>
    <w:p w14:paraId="2DB6C393">
      <w:pPr>
        <w:pStyle w:val="4"/>
        <w:spacing w:line="247" w:lineRule="auto"/>
      </w:pPr>
    </w:p>
    <w:p w14:paraId="28339BCE">
      <w:pPr>
        <w:pStyle w:val="4"/>
        <w:spacing w:line="247" w:lineRule="auto"/>
      </w:pPr>
    </w:p>
    <w:p w14:paraId="2C701D1E">
      <w:pPr>
        <w:pStyle w:val="4"/>
        <w:spacing w:line="247" w:lineRule="auto"/>
      </w:pPr>
    </w:p>
    <w:p w14:paraId="529A0C3A">
      <w:pPr>
        <w:pStyle w:val="4"/>
        <w:spacing w:line="247" w:lineRule="auto"/>
      </w:pPr>
    </w:p>
    <w:p w14:paraId="05E4B5BD">
      <w:pPr>
        <w:pStyle w:val="4"/>
        <w:spacing w:line="247" w:lineRule="auto"/>
      </w:pPr>
    </w:p>
    <w:p w14:paraId="6833C5C8">
      <w:pPr>
        <w:pStyle w:val="4"/>
        <w:spacing w:line="247" w:lineRule="auto"/>
      </w:pPr>
    </w:p>
    <w:p w14:paraId="61C18869">
      <w:pPr>
        <w:pStyle w:val="4"/>
        <w:spacing w:line="247" w:lineRule="auto"/>
      </w:pPr>
    </w:p>
    <w:p w14:paraId="6E72C2B3">
      <w:pPr>
        <w:pStyle w:val="4"/>
        <w:spacing w:line="248" w:lineRule="auto"/>
      </w:pPr>
    </w:p>
    <w:p w14:paraId="3DAC2791">
      <w:pPr>
        <w:pStyle w:val="4"/>
        <w:spacing w:line="248" w:lineRule="auto"/>
      </w:pPr>
    </w:p>
    <w:p w14:paraId="3CFFD2A7">
      <w:pPr>
        <w:pStyle w:val="4"/>
        <w:spacing w:line="248" w:lineRule="auto"/>
      </w:pPr>
    </w:p>
    <w:p w14:paraId="0FEB068E">
      <w:pPr>
        <w:pStyle w:val="4"/>
        <w:spacing w:line="248" w:lineRule="auto"/>
      </w:pPr>
    </w:p>
    <w:p w14:paraId="59EC5BFB">
      <w:pPr>
        <w:pStyle w:val="4"/>
        <w:spacing w:line="248" w:lineRule="auto"/>
      </w:pPr>
    </w:p>
    <w:p w14:paraId="087A4EA3">
      <w:pPr>
        <w:pStyle w:val="4"/>
        <w:spacing w:line="248" w:lineRule="auto"/>
      </w:pPr>
    </w:p>
    <w:p w14:paraId="11EB275E">
      <w:pPr>
        <w:pStyle w:val="4"/>
        <w:spacing w:line="248" w:lineRule="auto"/>
      </w:pPr>
    </w:p>
    <w:p w14:paraId="1EF148E1">
      <w:pPr>
        <w:spacing w:before="176" w:line="286" w:lineRule="auto"/>
        <w:ind w:left="1906" w:right="318" w:hanging="1549"/>
        <w:outlineLvl w:val="0"/>
        <w:rPr>
          <w:rFonts w:ascii="宋体" w:hAnsi="宋体" w:eastAsia="宋体" w:cs="宋体"/>
          <w:sz w:val="54"/>
          <w:szCs w:val="54"/>
          <w:lang w:eastAsia="zh-CN"/>
        </w:rPr>
      </w:pPr>
      <w:r>
        <w:rPr>
          <w:rFonts w:ascii="宋体" w:hAnsi="宋体" w:eastAsia="宋体" w:cs="宋体"/>
          <w:b/>
          <w:bCs/>
          <w:spacing w:val="1"/>
          <w:sz w:val="54"/>
          <w:szCs w:val="54"/>
          <w:lang w:eastAsia="zh-CN"/>
        </w:rPr>
        <w:t>国家体育总局</w:t>
      </w:r>
      <w:r>
        <w:rPr>
          <w:rFonts w:hint="eastAsia" w:ascii="宋体" w:hAnsi="宋体" w:eastAsia="宋体" w:cs="宋体"/>
          <w:b/>
          <w:bCs/>
          <w:spacing w:val="1"/>
          <w:sz w:val="54"/>
          <w:szCs w:val="54"/>
          <w:lang w:eastAsia="zh-CN"/>
        </w:rPr>
        <w:t>登山运动管理</w:t>
      </w:r>
      <w:r>
        <w:rPr>
          <w:rFonts w:ascii="宋体" w:hAnsi="宋体" w:eastAsia="宋体" w:cs="宋体"/>
          <w:b/>
          <w:bCs/>
          <w:spacing w:val="1"/>
          <w:sz w:val="54"/>
          <w:szCs w:val="54"/>
          <w:lang w:eastAsia="zh-CN"/>
        </w:rPr>
        <w:t>中心</w:t>
      </w:r>
      <w:r>
        <w:rPr>
          <w:rFonts w:hint="eastAsia" w:ascii="宋体" w:hAnsi="宋体" w:eastAsia="宋体" w:cs="宋体"/>
          <w:b/>
          <w:bCs/>
          <w:sz w:val="54"/>
          <w:szCs w:val="54"/>
          <w:lang w:eastAsia="zh-CN"/>
        </w:rPr>
        <w:t>2024</w:t>
      </w:r>
      <w:r>
        <w:rPr>
          <w:rFonts w:ascii="宋体" w:hAnsi="宋体" w:eastAsia="宋体" w:cs="宋体"/>
          <w:b/>
          <w:bCs/>
          <w:sz w:val="54"/>
          <w:szCs w:val="54"/>
          <w:lang w:eastAsia="zh-CN"/>
        </w:rPr>
        <w:t>年度部门决算</w:t>
      </w:r>
    </w:p>
    <w:p w14:paraId="07EDABF9">
      <w:pPr>
        <w:spacing w:line="286" w:lineRule="auto"/>
        <w:rPr>
          <w:rFonts w:ascii="宋体" w:hAnsi="宋体" w:eastAsia="宋体" w:cs="宋体"/>
          <w:sz w:val="54"/>
          <w:szCs w:val="54"/>
          <w:lang w:eastAsia="zh-CN"/>
        </w:rPr>
        <w:sectPr>
          <w:pgSz w:w="11906" w:h="16839"/>
          <w:pgMar w:top="1431" w:right="1785" w:bottom="0" w:left="1785" w:header="0" w:footer="0" w:gutter="0"/>
          <w:pgBorders>
            <w:top w:val="none" w:sz="0" w:space="0"/>
            <w:left w:val="none" w:sz="0" w:space="0"/>
            <w:bottom w:val="none" w:sz="0" w:space="0"/>
            <w:right w:val="none" w:sz="0" w:space="0"/>
          </w:pgBorders>
          <w:cols w:space="720" w:num="1"/>
        </w:sectPr>
      </w:pPr>
    </w:p>
    <w:p w14:paraId="3F8D0039">
      <w:pPr>
        <w:pStyle w:val="4"/>
        <w:spacing w:line="325" w:lineRule="auto"/>
        <w:rPr>
          <w:lang w:eastAsia="zh-CN"/>
        </w:rPr>
      </w:pPr>
    </w:p>
    <w:p w14:paraId="1DE26FA3">
      <w:pPr>
        <w:pStyle w:val="4"/>
        <w:spacing w:line="325" w:lineRule="auto"/>
        <w:rPr>
          <w:lang w:eastAsia="zh-CN"/>
        </w:rPr>
      </w:pPr>
    </w:p>
    <w:p w14:paraId="29C11E03">
      <w:pPr>
        <w:spacing w:before="101" w:line="437" w:lineRule="exact"/>
        <w:ind w:left="37"/>
        <w:jc w:val="center"/>
        <w:rPr>
          <w:rFonts w:ascii="宋体" w:hAnsi="宋体" w:eastAsia="宋体" w:cs="宋体"/>
          <w:b/>
          <w:bCs/>
          <w:spacing w:val="4"/>
          <w:position w:val="2"/>
          <w:sz w:val="31"/>
          <w:szCs w:val="31"/>
          <w:lang w:eastAsia="zh-CN"/>
        </w:rPr>
      </w:pPr>
      <w:r>
        <w:rPr>
          <w:rFonts w:ascii="宋体" w:hAnsi="宋体" w:eastAsia="宋体" w:cs="宋体"/>
          <w:b/>
          <w:bCs/>
          <w:spacing w:val="4"/>
          <w:position w:val="2"/>
          <w:sz w:val="31"/>
          <w:szCs w:val="31"/>
          <w:lang w:eastAsia="zh-CN"/>
        </w:rPr>
        <w:t>国家体育总局</w:t>
      </w:r>
      <w:r>
        <w:rPr>
          <w:rFonts w:hint="eastAsia" w:ascii="宋体" w:hAnsi="宋体" w:eastAsia="宋体" w:cs="宋体"/>
          <w:b/>
          <w:bCs/>
          <w:spacing w:val="4"/>
          <w:position w:val="2"/>
          <w:sz w:val="31"/>
          <w:szCs w:val="31"/>
          <w:lang w:eastAsia="zh-CN"/>
        </w:rPr>
        <w:t>登山运动管理</w:t>
      </w:r>
      <w:r>
        <w:rPr>
          <w:rFonts w:ascii="宋体" w:hAnsi="宋体" w:eastAsia="宋体" w:cs="宋体"/>
          <w:b/>
          <w:bCs/>
          <w:spacing w:val="4"/>
          <w:position w:val="2"/>
          <w:sz w:val="31"/>
          <w:szCs w:val="31"/>
          <w:lang w:eastAsia="zh-CN"/>
        </w:rPr>
        <w:t>中心</w:t>
      </w:r>
    </w:p>
    <w:p w14:paraId="1D9F2323">
      <w:pPr>
        <w:spacing w:before="101" w:line="437" w:lineRule="exact"/>
        <w:ind w:left="37"/>
        <w:jc w:val="center"/>
        <w:rPr>
          <w:rFonts w:ascii="宋体" w:hAnsi="宋体" w:eastAsia="宋体" w:cs="宋体"/>
          <w:sz w:val="31"/>
          <w:szCs w:val="31"/>
          <w:lang w:eastAsia="zh-CN"/>
        </w:rPr>
      </w:pPr>
      <w:r>
        <w:rPr>
          <w:rFonts w:hint="eastAsia" w:ascii="宋体" w:hAnsi="宋体" w:eastAsia="宋体" w:cs="宋体"/>
          <w:b/>
          <w:bCs/>
          <w:spacing w:val="4"/>
          <w:position w:val="2"/>
          <w:sz w:val="31"/>
          <w:szCs w:val="31"/>
          <w:lang w:eastAsia="zh-CN"/>
        </w:rPr>
        <w:t>2024</w:t>
      </w:r>
      <w:r>
        <w:rPr>
          <w:rFonts w:ascii="宋体" w:hAnsi="宋体" w:eastAsia="宋体" w:cs="宋体"/>
          <w:b/>
          <w:bCs/>
          <w:spacing w:val="4"/>
          <w:position w:val="2"/>
          <w:sz w:val="31"/>
          <w:szCs w:val="31"/>
          <w:lang w:eastAsia="zh-CN"/>
        </w:rPr>
        <w:t>年度部门决算目录</w:t>
      </w:r>
    </w:p>
    <w:p w14:paraId="491C8611">
      <w:pPr>
        <w:pStyle w:val="4"/>
        <w:spacing w:line="329" w:lineRule="auto"/>
        <w:rPr>
          <w:lang w:eastAsia="zh-CN"/>
        </w:rPr>
      </w:pPr>
    </w:p>
    <w:p w14:paraId="7ABF3C8D">
      <w:pPr>
        <w:spacing w:before="97" w:line="222" w:lineRule="auto"/>
        <w:ind w:left="46"/>
        <w:rPr>
          <w:rFonts w:ascii="仿宋" w:hAnsi="仿宋" w:eastAsia="仿宋" w:cs="仿宋"/>
          <w:sz w:val="30"/>
          <w:szCs w:val="30"/>
          <w:lang w:eastAsia="zh-CN"/>
        </w:rPr>
      </w:pPr>
      <w:r>
        <w:rPr>
          <w:rFonts w:ascii="仿宋" w:hAnsi="仿宋" w:eastAsia="仿宋" w:cs="仿宋"/>
          <w:b/>
          <w:bCs/>
          <w:spacing w:val="-6"/>
          <w:sz w:val="30"/>
          <w:szCs w:val="30"/>
          <w:lang w:eastAsia="zh-CN"/>
        </w:rPr>
        <w:t>第一部分</w:t>
      </w:r>
      <w:r>
        <w:rPr>
          <w:rFonts w:hint="eastAsia" w:ascii="仿宋" w:hAnsi="仿宋" w:eastAsia="仿宋" w:cs="仿宋"/>
          <w:b/>
          <w:bCs/>
          <w:spacing w:val="-6"/>
          <w:sz w:val="30"/>
          <w:szCs w:val="30"/>
          <w:lang w:eastAsia="zh-CN"/>
        </w:rPr>
        <w:t xml:space="preserve"> 登山</w:t>
      </w:r>
      <w:r>
        <w:rPr>
          <w:rFonts w:ascii="仿宋" w:hAnsi="仿宋" w:eastAsia="仿宋" w:cs="仿宋"/>
          <w:b/>
          <w:bCs/>
          <w:spacing w:val="-6"/>
          <w:sz w:val="30"/>
          <w:szCs w:val="30"/>
          <w:lang w:eastAsia="zh-CN"/>
        </w:rPr>
        <w:t>中心概况</w:t>
      </w:r>
    </w:p>
    <w:p w14:paraId="246D0AB2">
      <w:pPr>
        <w:spacing w:before="262" w:line="222" w:lineRule="auto"/>
        <w:ind w:left="38"/>
        <w:rPr>
          <w:rFonts w:ascii="仿宋" w:hAnsi="仿宋" w:eastAsia="仿宋" w:cs="仿宋"/>
          <w:sz w:val="30"/>
          <w:szCs w:val="30"/>
          <w:lang w:eastAsia="zh-CN"/>
        </w:rPr>
      </w:pPr>
      <w:r>
        <w:rPr>
          <w:rFonts w:ascii="仿宋" w:hAnsi="仿宋" w:eastAsia="仿宋" w:cs="仿宋"/>
          <w:spacing w:val="-5"/>
          <w:sz w:val="30"/>
          <w:szCs w:val="30"/>
          <w:lang w:eastAsia="zh-CN"/>
        </w:rPr>
        <w:t>一、主要职能</w:t>
      </w:r>
    </w:p>
    <w:p w14:paraId="6D814B2E">
      <w:pPr>
        <w:spacing w:before="263" w:line="221" w:lineRule="auto"/>
        <w:ind w:left="43"/>
        <w:rPr>
          <w:rFonts w:ascii="仿宋" w:hAnsi="仿宋" w:eastAsia="仿宋" w:cs="仿宋"/>
          <w:sz w:val="30"/>
          <w:szCs w:val="30"/>
          <w:lang w:eastAsia="zh-CN"/>
        </w:rPr>
      </w:pPr>
      <w:r>
        <w:rPr>
          <w:rFonts w:ascii="仿宋" w:hAnsi="仿宋" w:eastAsia="仿宋" w:cs="仿宋"/>
          <w:spacing w:val="-4"/>
          <w:sz w:val="30"/>
          <w:szCs w:val="30"/>
          <w:lang w:eastAsia="zh-CN"/>
        </w:rPr>
        <w:t>二、单位机构设置</w:t>
      </w:r>
    </w:p>
    <w:p w14:paraId="2B5FEC09">
      <w:pPr>
        <w:spacing w:before="264" w:line="222" w:lineRule="auto"/>
        <w:ind w:left="46"/>
        <w:rPr>
          <w:rFonts w:ascii="仿宋" w:hAnsi="仿宋" w:eastAsia="仿宋" w:cs="仿宋"/>
          <w:sz w:val="30"/>
          <w:szCs w:val="30"/>
          <w:lang w:eastAsia="zh-CN"/>
        </w:rPr>
      </w:pPr>
      <w:r>
        <w:rPr>
          <w:rFonts w:ascii="仿宋" w:hAnsi="仿宋" w:eastAsia="仿宋" w:cs="仿宋"/>
          <w:b/>
          <w:bCs/>
          <w:spacing w:val="-6"/>
          <w:sz w:val="30"/>
          <w:szCs w:val="30"/>
          <w:lang w:eastAsia="zh-CN"/>
        </w:rPr>
        <w:t>第二部分</w:t>
      </w:r>
      <w:r>
        <w:rPr>
          <w:rFonts w:hint="eastAsia" w:ascii="仿宋" w:hAnsi="仿宋" w:eastAsia="仿宋" w:cs="仿宋"/>
          <w:b/>
          <w:bCs/>
          <w:spacing w:val="-6"/>
          <w:sz w:val="30"/>
          <w:szCs w:val="30"/>
          <w:lang w:eastAsia="zh-CN"/>
        </w:rPr>
        <w:t xml:space="preserve"> 登山</w:t>
      </w:r>
      <w:r>
        <w:rPr>
          <w:rFonts w:ascii="仿宋" w:hAnsi="仿宋" w:eastAsia="仿宋" w:cs="仿宋"/>
          <w:b/>
          <w:bCs/>
          <w:spacing w:val="-6"/>
          <w:sz w:val="30"/>
          <w:szCs w:val="30"/>
          <w:lang w:eastAsia="zh-CN"/>
        </w:rPr>
        <w:t>中心</w:t>
      </w:r>
      <w:r>
        <w:rPr>
          <w:rFonts w:hint="eastAsia" w:ascii="仿宋" w:hAnsi="仿宋" w:eastAsia="仿宋" w:cs="仿宋"/>
          <w:b/>
          <w:bCs/>
          <w:spacing w:val="-6"/>
          <w:sz w:val="30"/>
          <w:szCs w:val="30"/>
          <w:lang w:eastAsia="zh-CN"/>
        </w:rPr>
        <w:t>2024</w:t>
      </w:r>
      <w:r>
        <w:rPr>
          <w:rFonts w:ascii="仿宋" w:hAnsi="仿宋" w:eastAsia="仿宋" w:cs="仿宋"/>
          <w:b/>
          <w:bCs/>
          <w:spacing w:val="-6"/>
          <w:sz w:val="30"/>
          <w:szCs w:val="30"/>
          <w:lang w:eastAsia="zh-CN"/>
        </w:rPr>
        <w:t>年度部门决算表</w:t>
      </w:r>
    </w:p>
    <w:p w14:paraId="15C95B24">
      <w:pPr>
        <w:spacing w:before="263" w:line="222" w:lineRule="auto"/>
        <w:ind w:left="38"/>
        <w:rPr>
          <w:rFonts w:ascii="仿宋" w:hAnsi="仿宋" w:eastAsia="仿宋" w:cs="仿宋"/>
          <w:sz w:val="30"/>
          <w:szCs w:val="30"/>
          <w:lang w:eastAsia="zh-CN"/>
        </w:rPr>
      </w:pPr>
      <w:r>
        <w:rPr>
          <w:rFonts w:ascii="仿宋" w:hAnsi="仿宋" w:eastAsia="仿宋" w:cs="仿宋"/>
          <w:spacing w:val="-3"/>
          <w:sz w:val="30"/>
          <w:szCs w:val="30"/>
          <w:lang w:eastAsia="zh-CN"/>
        </w:rPr>
        <w:t>一、收入支出决算总表</w:t>
      </w:r>
    </w:p>
    <w:p w14:paraId="2F0E327E">
      <w:pPr>
        <w:spacing w:before="263" w:line="222" w:lineRule="auto"/>
        <w:ind w:left="43"/>
        <w:rPr>
          <w:rFonts w:ascii="仿宋" w:hAnsi="仿宋" w:eastAsia="仿宋" w:cs="仿宋"/>
          <w:sz w:val="30"/>
          <w:szCs w:val="30"/>
          <w:lang w:eastAsia="zh-CN"/>
        </w:rPr>
      </w:pPr>
      <w:r>
        <w:rPr>
          <w:rFonts w:ascii="仿宋" w:hAnsi="仿宋" w:eastAsia="仿宋" w:cs="仿宋"/>
          <w:spacing w:val="-5"/>
          <w:sz w:val="30"/>
          <w:szCs w:val="30"/>
          <w:lang w:eastAsia="zh-CN"/>
        </w:rPr>
        <w:t>二、收入决算表</w:t>
      </w:r>
    </w:p>
    <w:p w14:paraId="2FAC3A45">
      <w:pPr>
        <w:spacing w:before="263" w:line="222" w:lineRule="auto"/>
        <w:ind w:left="42"/>
        <w:rPr>
          <w:rFonts w:ascii="仿宋" w:hAnsi="仿宋" w:eastAsia="仿宋" w:cs="仿宋"/>
          <w:sz w:val="30"/>
          <w:szCs w:val="30"/>
          <w:lang w:eastAsia="zh-CN"/>
        </w:rPr>
      </w:pPr>
      <w:r>
        <w:rPr>
          <w:rFonts w:ascii="仿宋" w:hAnsi="仿宋" w:eastAsia="仿宋" w:cs="仿宋"/>
          <w:spacing w:val="-5"/>
          <w:sz w:val="30"/>
          <w:szCs w:val="30"/>
          <w:lang w:eastAsia="zh-CN"/>
        </w:rPr>
        <w:t>三、支出决算表</w:t>
      </w:r>
    </w:p>
    <w:p w14:paraId="328DE0D9">
      <w:pPr>
        <w:spacing w:before="264" w:line="222" w:lineRule="auto"/>
        <w:ind w:left="69"/>
        <w:rPr>
          <w:rFonts w:ascii="仿宋" w:hAnsi="仿宋" w:eastAsia="仿宋" w:cs="仿宋"/>
          <w:sz w:val="30"/>
          <w:szCs w:val="30"/>
          <w:lang w:eastAsia="zh-CN"/>
        </w:rPr>
      </w:pPr>
      <w:r>
        <w:rPr>
          <w:rFonts w:ascii="仿宋" w:hAnsi="仿宋" w:eastAsia="仿宋" w:cs="仿宋"/>
          <w:spacing w:val="-4"/>
          <w:sz w:val="30"/>
          <w:szCs w:val="30"/>
          <w:lang w:eastAsia="zh-CN"/>
        </w:rPr>
        <w:t>四、财政拨款收入支出决算总表</w:t>
      </w:r>
    </w:p>
    <w:p w14:paraId="78869554">
      <w:pPr>
        <w:spacing w:before="263" w:line="222" w:lineRule="auto"/>
        <w:ind w:left="38"/>
        <w:rPr>
          <w:rFonts w:ascii="仿宋" w:hAnsi="仿宋" w:eastAsia="仿宋" w:cs="仿宋"/>
          <w:sz w:val="30"/>
          <w:szCs w:val="30"/>
          <w:lang w:eastAsia="zh-CN"/>
        </w:rPr>
      </w:pPr>
      <w:r>
        <w:rPr>
          <w:rFonts w:ascii="仿宋" w:hAnsi="仿宋" w:eastAsia="仿宋" w:cs="仿宋"/>
          <w:spacing w:val="-2"/>
          <w:sz w:val="30"/>
          <w:szCs w:val="30"/>
          <w:lang w:eastAsia="zh-CN"/>
        </w:rPr>
        <w:t>五、一般公共预算财政拨款支出决算表</w:t>
      </w:r>
    </w:p>
    <w:p w14:paraId="1AF847B9">
      <w:pPr>
        <w:spacing w:before="263" w:line="222" w:lineRule="auto"/>
        <w:ind w:left="36"/>
        <w:rPr>
          <w:rFonts w:ascii="仿宋" w:hAnsi="仿宋" w:eastAsia="仿宋" w:cs="仿宋"/>
          <w:sz w:val="30"/>
          <w:szCs w:val="30"/>
          <w:lang w:eastAsia="zh-CN"/>
        </w:rPr>
      </w:pPr>
      <w:r>
        <w:rPr>
          <w:rFonts w:ascii="仿宋" w:hAnsi="仿宋" w:eastAsia="仿宋" w:cs="仿宋"/>
          <w:spacing w:val="-1"/>
          <w:sz w:val="30"/>
          <w:szCs w:val="30"/>
          <w:lang w:eastAsia="zh-CN"/>
        </w:rPr>
        <w:t>六、一般公共预算财政拨款基本支出决算明细</w:t>
      </w:r>
      <w:r>
        <w:rPr>
          <w:rFonts w:ascii="仿宋" w:hAnsi="仿宋" w:eastAsia="仿宋" w:cs="仿宋"/>
          <w:spacing w:val="-2"/>
          <w:sz w:val="30"/>
          <w:szCs w:val="30"/>
          <w:lang w:eastAsia="zh-CN"/>
        </w:rPr>
        <w:t>表</w:t>
      </w:r>
    </w:p>
    <w:p w14:paraId="0ECEC6BA">
      <w:pPr>
        <w:spacing w:before="264" w:line="220" w:lineRule="auto"/>
        <w:ind w:left="39"/>
        <w:rPr>
          <w:rFonts w:ascii="仿宋" w:hAnsi="仿宋" w:eastAsia="仿宋" w:cs="仿宋"/>
          <w:sz w:val="30"/>
          <w:szCs w:val="30"/>
          <w:lang w:eastAsia="zh-CN"/>
        </w:rPr>
      </w:pPr>
      <w:r>
        <w:rPr>
          <w:rFonts w:ascii="仿宋" w:hAnsi="仿宋" w:eastAsia="仿宋" w:cs="仿宋"/>
          <w:spacing w:val="-2"/>
          <w:sz w:val="30"/>
          <w:szCs w:val="30"/>
          <w:lang w:eastAsia="zh-CN"/>
        </w:rPr>
        <w:t>七、政府性基金预算财政拨款收入支出决算表</w:t>
      </w:r>
    </w:p>
    <w:p w14:paraId="7C3E4912">
      <w:pPr>
        <w:spacing w:before="266" w:line="222" w:lineRule="auto"/>
        <w:ind w:left="33"/>
        <w:rPr>
          <w:rFonts w:ascii="仿宋" w:hAnsi="仿宋" w:eastAsia="仿宋" w:cs="仿宋"/>
          <w:sz w:val="30"/>
          <w:szCs w:val="30"/>
          <w:lang w:eastAsia="zh-CN"/>
        </w:rPr>
      </w:pPr>
      <w:r>
        <w:rPr>
          <w:rFonts w:ascii="仿宋" w:hAnsi="仿宋" w:eastAsia="仿宋" w:cs="仿宋"/>
          <w:spacing w:val="-1"/>
          <w:sz w:val="30"/>
          <w:szCs w:val="30"/>
          <w:lang w:eastAsia="zh-CN"/>
        </w:rPr>
        <w:t>八、国有资本经营预算财政拨款支出决算表</w:t>
      </w:r>
    </w:p>
    <w:p w14:paraId="0A5B930A">
      <w:pPr>
        <w:spacing w:before="263" w:line="222" w:lineRule="auto"/>
        <w:ind w:left="44"/>
        <w:rPr>
          <w:rFonts w:ascii="仿宋" w:hAnsi="仿宋" w:eastAsia="仿宋" w:cs="仿宋"/>
          <w:sz w:val="30"/>
          <w:szCs w:val="30"/>
          <w:lang w:eastAsia="zh-CN"/>
        </w:rPr>
      </w:pPr>
      <w:r>
        <w:rPr>
          <w:rFonts w:ascii="仿宋" w:hAnsi="仿宋" w:eastAsia="仿宋" w:cs="仿宋"/>
          <w:spacing w:val="-5"/>
          <w:sz w:val="30"/>
          <w:szCs w:val="30"/>
          <w:lang w:eastAsia="zh-CN"/>
        </w:rPr>
        <w:t>九、财政拨款“三公”经费支出决算表</w:t>
      </w:r>
    </w:p>
    <w:p w14:paraId="2B488DAB">
      <w:pPr>
        <w:spacing w:before="265" w:line="369" w:lineRule="auto"/>
        <w:ind w:left="46" w:right="1996"/>
        <w:rPr>
          <w:rFonts w:ascii="仿宋" w:hAnsi="仿宋" w:eastAsia="仿宋" w:cs="仿宋"/>
          <w:sz w:val="30"/>
          <w:szCs w:val="30"/>
          <w:lang w:eastAsia="zh-CN"/>
        </w:rPr>
      </w:pPr>
      <w:r>
        <w:rPr>
          <w:rFonts w:ascii="仿宋" w:hAnsi="仿宋" w:eastAsia="仿宋" w:cs="仿宋"/>
          <w:b/>
          <w:bCs/>
          <w:spacing w:val="-6"/>
          <w:sz w:val="30"/>
          <w:szCs w:val="30"/>
          <w:lang w:eastAsia="zh-CN"/>
        </w:rPr>
        <w:t>第三部分</w:t>
      </w:r>
      <w:r>
        <w:rPr>
          <w:rFonts w:hint="eastAsia" w:ascii="仿宋" w:hAnsi="仿宋" w:eastAsia="仿宋" w:cs="仿宋"/>
          <w:b/>
          <w:bCs/>
          <w:spacing w:val="-6"/>
          <w:sz w:val="30"/>
          <w:szCs w:val="30"/>
          <w:lang w:eastAsia="zh-CN"/>
        </w:rPr>
        <w:t xml:space="preserve"> 登山</w:t>
      </w:r>
      <w:r>
        <w:rPr>
          <w:rFonts w:ascii="仿宋" w:hAnsi="仿宋" w:eastAsia="仿宋" w:cs="仿宋"/>
          <w:b/>
          <w:bCs/>
          <w:spacing w:val="-6"/>
          <w:sz w:val="30"/>
          <w:szCs w:val="30"/>
          <w:lang w:eastAsia="zh-CN"/>
        </w:rPr>
        <w:t>中心</w:t>
      </w:r>
      <w:r>
        <w:rPr>
          <w:rFonts w:hint="eastAsia" w:ascii="仿宋" w:hAnsi="仿宋" w:eastAsia="仿宋" w:cs="仿宋"/>
          <w:b/>
          <w:bCs/>
          <w:spacing w:val="-6"/>
          <w:sz w:val="30"/>
          <w:szCs w:val="30"/>
          <w:lang w:eastAsia="zh-CN"/>
        </w:rPr>
        <w:t>2024</w:t>
      </w:r>
      <w:r>
        <w:rPr>
          <w:rFonts w:ascii="仿宋" w:hAnsi="仿宋" w:eastAsia="仿宋" w:cs="仿宋"/>
          <w:b/>
          <w:bCs/>
          <w:spacing w:val="-6"/>
          <w:sz w:val="30"/>
          <w:szCs w:val="30"/>
          <w:lang w:eastAsia="zh-CN"/>
        </w:rPr>
        <w:t>年度部门决算情况说明</w:t>
      </w:r>
      <w:r>
        <w:rPr>
          <w:rFonts w:ascii="仿宋" w:hAnsi="仿宋" w:eastAsia="仿宋" w:cs="仿宋"/>
          <w:b/>
          <w:bCs/>
          <w:spacing w:val="-10"/>
          <w:sz w:val="30"/>
          <w:szCs w:val="30"/>
          <w:lang w:eastAsia="zh-CN"/>
        </w:rPr>
        <w:t>第四部分</w:t>
      </w:r>
      <w:r>
        <w:rPr>
          <w:rFonts w:hint="eastAsia" w:ascii="仿宋" w:hAnsi="仿宋" w:eastAsia="仿宋" w:cs="仿宋"/>
          <w:b/>
          <w:bCs/>
          <w:spacing w:val="-10"/>
          <w:sz w:val="30"/>
          <w:szCs w:val="30"/>
          <w:lang w:eastAsia="zh-CN"/>
        </w:rPr>
        <w:t xml:space="preserve"> </w:t>
      </w:r>
      <w:r>
        <w:rPr>
          <w:rFonts w:ascii="仿宋" w:hAnsi="仿宋" w:eastAsia="仿宋" w:cs="仿宋"/>
          <w:b/>
          <w:bCs/>
          <w:spacing w:val="-10"/>
          <w:sz w:val="30"/>
          <w:szCs w:val="30"/>
          <w:lang w:eastAsia="zh-CN"/>
        </w:rPr>
        <w:t>名词解释</w:t>
      </w:r>
    </w:p>
    <w:p w14:paraId="016B48EC">
      <w:pPr>
        <w:spacing w:line="369" w:lineRule="auto"/>
        <w:rPr>
          <w:rFonts w:ascii="仿宋" w:hAnsi="仿宋" w:eastAsia="仿宋" w:cs="仿宋"/>
          <w:sz w:val="30"/>
          <w:szCs w:val="30"/>
          <w:lang w:eastAsia="zh-CN"/>
        </w:rPr>
        <w:sectPr>
          <w:footerReference r:id="rId3" w:type="default"/>
          <w:pgSz w:w="11906" w:h="16839"/>
          <w:pgMar w:top="1431" w:right="1785" w:bottom="0" w:left="1785" w:header="0" w:footer="0" w:gutter="0"/>
          <w:pgBorders>
            <w:top w:val="none" w:sz="0" w:space="0"/>
            <w:left w:val="none" w:sz="0" w:space="0"/>
            <w:bottom w:val="none" w:sz="0" w:space="0"/>
            <w:right w:val="none" w:sz="0" w:space="0"/>
          </w:pgBorders>
          <w:pgNumType w:start="1"/>
          <w:cols w:space="720" w:num="1"/>
        </w:sectPr>
      </w:pPr>
    </w:p>
    <w:p w14:paraId="52C854CA">
      <w:pPr>
        <w:pStyle w:val="4"/>
        <w:spacing w:line="251" w:lineRule="auto"/>
        <w:rPr>
          <w:lang w:eastAsia="zh-CN"/>
        </w:rPr>
      </w:pPr>
    </w:p>
    <w:p w14:paraId="10E5F8FB">
      <w:pPr>
        <w:pStyle w:val="4"/>
        <w:spacing w:line="251" w:lineRule="auto"/>
        <w:rPr>
          <w:lang w:eastAsia="zh-CN"/>
        </w:rPr>
      </w:pPr>
    </w:p>
    <w:p w14:paraId="30B01BED">
      <w:pPr>
        <w:spacing w:before="113" w:line="222" w:lineRule="auto"/>
        <w:ind w:left="2283"/>
        <w:rPr>
          <w:rFonts w:ascii="宋体" w:hAnsi="宋体" w:eastAsia="宋体" w:cs="宋体"/>
          <w:sz w:val="35"/>
          <w:szCs w:val="35"/>
          <w:lang w:eastAsia="zh-CN"/>
        </w:rPr>
      </w:pPr>
      <w:r>
        <w:rPr>
          <w:rFonts w:ascii="宋体" w:hAnsi="宋体" w:eastAsia="宋体" w:cs="宋体"/>
          <w:b/>
          <w:bCs/>
          <w:spacing w:val="5"/>
          <w:sz w:val="35"/>
          <w:szCs w:val="35"/>
          <w:lang w:eastAsia="zh-CN"/>
        </w:rPr>
        <w:t>第一部分</w:t>
      </w:r>
      <w:r>
        <w:rPr>
          <w:rFonts w:hint="eastAsia" w:ascii="宋体" w:hAnsi="宋体" w:eastAsia="宋体" w:cs="宋体"/>
          <w:b/>
          <w:bCs/>
          <w:spacing w:val="5"/>
          <w:sz w:val="35"/>
          <w:szCs w:val="35"/>
          <w:lang w:eastAsia="zh-CN"/>
        </w:rPr>
        <w:t>登山</w:t>
      </w:r>
      <w:r>
        <w:rPr>
          <w:rFonts w:ascii="宋体" w:hAnsi="宋体" w:eastAsia="宋体" w:cs="宋体"/>
          <w:b/>
          <w:bCs/>
          <w:spacing w:val="5"/>
          <w:sz w:val="35"/>
          <w:szCs w:val="35"/>
          <w:lang w:eastAsia="zh-CN"/>
        </w:rPr>
        <w:t>中心概况</w:t>
      </w:r>
    </w:p>
    <w:p w14:paraId="679DEF5C">
      <w:pPr>
        <w:pStyle w:val="4"/>
        <w:spacing w:line="318" w:lineRule="auto"/>
        <w:rPr>
          <w:lang w:eastAsia="zh-CN"/>
        </w:rPr>
      </w:pPr>
    </w:p>
    <w:p w14:paraId="233313D0">
      <w:pPr>
        <w:spacing w:before="101" w:line="228" w:lineRule="auto"/>
        <w:ind w:left="672"/>
        <w:outlineLvl w:val="0"/>
        <w:rPr>
          <w:rFonts w:ascii="黑体" w:hAnsi="黑体" w:eastAsia="黑体" w:cs="黑体"/>
          <w:sz w:val="31"/>
          <w:szCs w:val="31"/>
          <w:lang w:eastAsia="zh-CN"/>
        </w:rPr>
      </w:pPr>
      <w:r>
        <w:rPr>
          <w:rFonts w:ascii="黑体" w:hAnsi="黑体" w:eastAsia="黑体" w:cs="黑体"/>
          <w:spacing w:val="6"/>
          <w:sz w:val="31"/>
          <w:szCs w:val="31"/>
          <w:lang w:eastAsia="zh-CN"/>
        </w:rPr>
        <w:t>一、主要职能</w:t>
      </w:r>
    </w:p>
    <w:p w14:paraId="20778BE6">
      <w:pPr>
        <w:pStyle w:val="4"/>
        <w:spacing w:line="265" w:lineRule="auto"/>
        <w:rPr>
          <w:lang w:eastAsia="zh-CN"/>
        </w:rPr>
      </w:pPr>
    </w:p>
    <w:p w14:paraId="2DD5F59B">
      <w:pPr>
        <w:spacing w:before="101" w:line="353" w:lineRule="auto"/>
        <w:ind w:left="35" w:right="111" w:firstLine="640"/>
        <w:jc w:val="both"/>
        <w:rPr>
          <w:rFonts w:ascii="仿宋" w:hAnsi="仿宋" w:eastAsia="仿宋" w:cs="仿宋"/>
          <w:spacing w:val="8"/>
          <w:sz w:val="30"/>
          <w:szCs w:val="30"/>
          <w:lang w:eastAsia="zh-CN"/>
        </w:rPr>
      </w:pPr>
      <w:r>
        <w:rPr>
          <w:rFonts w:hint="eastAsia" w:ascii="仿宋" w:hAnsi="仿宋" w:eastAsia="仿宋" w:cs="仿宋"/>
          <w:spacing w:val="8"/>
          <w:sz w:val="30"/>
          <w:szCs w:val="30"/>
          <w:lang w:eastAsia="zh-CN"/>
        </w:rPr>
        <w:t>登山中心是国家体育总局直属事业单位，属公益二类单位。主要职能：指导登山、攀岩、户外、滑雪登山等运动，促进体育事业发展，推动项目的普及与提高；优秀运动队建设与后备人才培养；竞赛计划规程制定；竞赛管理与组织；登山相关活动的组织与接待；《山野》杂志出版；相关培训与咨询服务；运动员后勤保障，其他经营和服务活动。</w:t>
      </w:r>
    </w:p>
    <w:p w14:paraId="1A1D7B37">
      <w:pPr>
        <w:pStyle w:val="4"/>
        <w:spacing w:line="269" w:lineRule="auto"/>
        <w:rPr>
          <w:lang w:eastAsia="zh-CN"/>
        </w:rPr>
      </w:pPr>
    </w:p>
    <w:p w14:paraId="25217A62">
      <w:pPr>
        <w:spacing w:before="101" w:line="227" w:lineRule="auto"/>
        <w:ind w:left="672"/>
        <w:outlineLvl w:val="0"/>
        <w:rPr>
          <w:rFonts w:ascii="黑体" w:hAnsi="黑体" w:eastAsia="黑体" w:cs="黑体"/>
          <w:sz w:val="31"/>
          <w:szCs w:val="31"/>
          <w:lang w:eastAsia="zh-CN"/>
        </w:rPr>
      </w:pPr>
      <w:r>
        <w:rPr>
          <w:rFonts w:ascii="黑体" w:hAnsi="黑体" w:eastAsia="黑体" w:cs="黑体"/>
          <w:spacing w:val="7"/>
          <w:sz w:val="31"/>
          <w:szCs w:val="31"/>
          <w:lang w:eastAsia="zh-CN"/>
        </w:rPr>
        <w:t>二、</w:t>
      </w:r>
      <w:r>
        <w:rPr>
          <w:rFonts w:ascii="黑体" w:hAnsi="黑体" w:eastAsia="黑体" w:cs="黑体"/>
          <w:spacing w:val="7"/>
          <w:sz w:val="31"/>
          <w:szCs w:val="31"/>
          <w:highlight w:val="none"/>
          <w:lang w:eastAsia="zh-CN"/>
        </w:rPr>
        <w:t>单位机构设置</w:t>
      </w:r>
    </w:p>
    <w:p w14:paraId="4176BE48">
      <w:pPr>
        <w:pStyle w:val="4"/>
        <w:spacing w:line="269" w:lineRule="auto"/>
        <w:rPr>
          <w:lang w:eastAsia="zh-CN"/>
        </w:rPr>
      </w:pPr>
    </w:p>
    <w:p w14:paraId="57ECDA36">
      <w:pPr>
        <w:spacing w:before="101" w:line="351" w:lineRule="auto"/>
        <w:ind w:left="35" w:firstLine="640"/>
        <w:jc w:val="both"/>
        <w:rPr>
          <w:rFonts w:hint="default" w:ascii="仿宋" w:hAnsi="仿宋" w:eastAsia="仿宋" w:cs="仿宋"/>
          <w:spacing w:val="9"/>
          <w:sz w:val="30"/>
          <w:szCs w:val="30"/>
          <w:lang w:val="en-US" w:eastAsia="zh-CN"/>
        </w:rPr>
        <w:sectPr>
          <w:footerReference r:id="rId4" w:type="default"/>
          <w:pgSz w:w="11906" w:h="16839"/>
          <w:pgMar w:top="1431" w:right="1696" w:bottom="1426" w:left="1785" w:header="0" w:footer="1200" w:gutter="0"/>
          <w:pgBorders>
            <w:top w:val="none" w:sz="0" w:space="0"/>
            <w:left w:val="none" w:sz="0" w:space="0"/>
            <w:bottom w:val="none" w:sz="0" w:space="0"/>
            <w:right w:val="none" w:sz="0" w:space="0"/>
          </w:pgBorders>
          <w:pgNumType w:start="1"/>
          <w:cols w:space="720" w:num="1"/>
        </w:sectPr>
      </w:pPr>
      <w:r>
        <w:rPr>
          <w:rFonts w:hint="eastAsia" w:ascii="仿宋" w:hAnsi="仿宋" w:eastAsia="仿宋" w:cs="仿宋"/>
          <w:spacing w:val="9"/>
          <w:sz w:val="30"/>
          <w:szCs w:val="30"/>
          <w:lang w:eastAsia="zh-CN"/>
        </w:rPr>
        <w:t>登山中心内设办公室（党委</w:t>
      </w:r>
      <w:r>
        <w:rPr>
          <w:rFonts w:hint="eastAsia" w:ascii="仿宋" w:hAnsi="仿宋" w:eastAsia="仿宋" w:cs="仿宋"/>
          <w:spacing w:val="9"/>
          <w:sz w:val="30"/>
          <w:szCs w:val="30"/>
          <w:lang w:val="en-US" w:eastAsia="zh-CN"/>
        </w:rPr>
        <w:t>纪委</w:t>
      </w:r>
      <w:r>
        <w:rPr>
          <w:rFonts w:hint="eastAsia" w:ascii="仿宋" w:hAnsi="仿宋" w:eastAsia="仿宋" w:cs="仿宋"/>
          <w:spacing w:val="9"/>
          <w:sz w:val="30"/>
          <w:szCs w:val="30"/>
          <w:lang w:eastAsia="zh-CN"/>
        </w:rPr>
        <w:t>办公室）、攀岩运动部、户外运动部、山地越野运动部、高山运动部、青少年发展部、产业发展部、反兴奋剂与科研培训部、国家登山训练基地等9个部门。</w:t>
      </w:r>
    </w:p>
    <w:p w14:paraId="20A467C8">
      <w:pPr>
        <w:pStyle w:val="4"/>
        <w:spacing w:line="335" w:lineRule="auto"/>
        <w:jc w:val="both"/>
        <w:rPr>
          <w:rFonts w:ascii="宋体" w:hAnsi="宋体" w:eastAsia="宋体" w:cs="宋体"/>
          <w:b/>
          <w:bCs/>
          <w:spacing w:val="4"/>
          <w:position w:val="2"/>
          <w:sz w:val="35"/>
          <w:szCs w:val="35"/>
          <w:lang w:eastAsia="zh-CN"/>
        </w:rPr>
      </w:pPr>
    </w:p>
    <w:p w14:paraId="34759C1C">
      <w:pPr>
        <w:pStyle w:val="4"/>
        <w:spacing w:line="335" w:lineRule="auto"/>
        <w:jc w:val="center"/>
        <w:rPr>
          <w:rFonts w:ascii="宋体" w:hAnsi="宋体" w:eastAsia="宋体" w:cs="宋体"/>
          <w:b/>
          <w:bCs/>
          <w:spacing w:val="4"/>
          <w:position w:val="2"/>
          <w:sz w:val="35"/>
          <w:szCs w:val="35"/>
          <w:lang w:eastAsia="zh-CN"/>
        </w:rPr>
      </w:pPr>
      <w:r>
        <w:rPr>
          <w:rFonts w:ascii="宋体" w:hAnsi="宋体" w:eastAsia="宋体" w:cs="宋体"/>
          <w:b/>
          <w:bCs/>
          <w:spacing w:val="4"/>
          <w:position w:val="2"/>
          <w:sz w:val="35"/>
          <w:szCs w:val="35"/>
          <w:lang w:eastAsia="zh-CN"/>
        </w:rPr>
        <w:t>第二部分</w:t>
      </w:r>
      <w:r>
        <w:rPr>
          <w:rFonts w:hint="eastAsia" w:ascii="宋体" w:hAnsi="宋体" w:eastAsia="宋体" w:cs="宋体"/>
          <w:b/>
          <w:bCs/>
          <w:spacing w:val="4"/>
          <w:position w:val="2"/>
          <w:sz w:val="35"/>
          <w:szCs w:val="35"/>
          <w:lang w:eastAsia="zh-CN"/>
        </w:rPr>
        <w:t>登山</w:t>
      </w:r>
      <w:r>
        <w:rPr>
          <w:rFonts w:ascii="宋体" w:hAnsi="宋体" w:eastAsia="宋体" w:cs="宋体"/>
          <w:b/>
          <w:bCs/>
          <w:spacing w:val="4"/>
          <w:position w:val="2"/>
          <w:sz w:val="35"/>
          <w:szCs w:val="35"/>
          <w:lang w:eastAsia="zh-CN"/>
        </w:rPr>
        <w:t>中心202</w:t>
      </w:r>
      <w:r>
        <w:rPr>
          <w:rFonts w:hint="eastAsia" w:ascii="宋体" w:hAnsi="宋体" w:eastAsia="宋体" w:cs="宋体"/>
          <w:b/>
          <w:bCs/>
          <w:spacing w:val="4"/>
          <w:position w:val="2"/>
          <w:sz w:val="35"/>
          <w:szCs w:val="35"/>
          <w:lang w:val="en-US" w:eastAsia="zh-CN"/>
        </w:rPr>
        <w:t>4</w:t>
      </w:r>
      <w:r>
        <w:rPr>
          <w:rFonts w:ascii="宋体" w:hAnsi="宋体" w:eastAsia="宋体" w:cs="宋体"/>
          <w:b/>
          <w:bCs/>
          <w:spacing w:val="4"/>
          <w:position w:val="2"/>
          <w:sz w:val="35"/>
          <w:szCs w:val="35"/>
          <w:lang w:eastAsia="zh-CN"/>
        </w:rPr>
        <w:t>年度部门决算表</w:t>
      </w:r>
    </w:p>
    <w:p w14:paraId="6F2BE914">
      <w:pPr>
        <w:pStyle w:val="4"/>
        <w:spacing w:line="335" w:lineRule="auto"/>
        <w:jc w:val="both"/>
        <w:rPr>
          <w:rFonts w:ascii="宋体" w:hAnsi="宋体" w:eastAsia="宋体" w:cs="宋体"/>
          <w:b/>
          <w:bCs/>
          <w:spacing w:val="4"/>
          <w:position w:val="2"/>
          <w:sz w:val="35"/>
          <w:szCs w:val="35"/>
          <w:lang w:eastAsia="zh-CN"/>
        </w:rPr>
      </w:pPr>
    </w:p>
    <w:p w14:paraId="027A9EA9">
      <w:pPr>
        <w:spacing w:before="263" w:line="222" w:lineRule="auto"/>
        <w:ind w:left="38"/>
        <w:rPr>
          <w:rFonts w:ascii="仿宋" w:hAnsi="仿宋" w:eastAsia="仿宋" w:cs="仿宋"/>
          <w:sz w:val="30"/>
          <w:szCs w:val="30"/>
          <w:lang w:eastAsia="zh-CN"/>
        </w:rPr>
      </w:pPr>
      <w:r>
        <w:rPr>
          <w:rFonts w:ascii="仿宋" w:hAnsi="仿宋" w:eastAsia="仿宋" w:cs="仿宋"/>
          <w:spacing w:val="-3"/>
          <w:sz w:val="30"/>
          <w:szCs w:val="30"/>
          <w:lang w:eastAsia="zh-CN"/>
        </w:rPr>
        <w:t>一、收入支出决算总表</w:t>
      </w:r>
    </w:p>
    <w:p w14:paraId="0EE9137F">
      <w:pPr>
        <w:spacing w:before="263" w:line="222" w:lineRule="auto"/>
        <w:ind w:left="43"/>
        <w:rPr>
          <w:rFonts w:ascii="仿宋" w:hAnsi="仿宋" w:eastAsia="仿宋" w:cs="仿宋"/>
          <w:sz w:val="30"/>
          <w:szCs w:val="30"/>
          <w:lang w:eastAsia="zh-CN"/>
        </w:rPr>
      </w:pPr>
      <w:r>
        <w:rPr>
          <w:rFonts w:ascii="仿宋" w:hAnsi="仿宋" w:eastAsia="仿宋" w:cs="仿宋"/>
          <w:spacing w:val="-5"/>
          <w:sz w:val="30"/>
          <w:szCs w:val="30"/>
          <w:lang w:eastAsia="zh-CN"/>
        </w:rPr>
        <w:t>二、收入决算表</w:t>
      </w:r>
    </w:p>
    <w:p w14:paraId="149D78CE">
      <w:pPr>
        <w:spacing w:before="263" w:line="222" w:lineRule="auto"/>
        <w:ind w:left="42"/>
        <w:rPr>
          <w:rFonts w:ascii="仿宋" w:hAnsi="仿宋" w:eastAsia="仿宋" w:cs="仿宋"/>
          <w:sz w:val="30"/>
          <w:szCs w:val="30"/>
          <w:lang w:eastAsia="zh-CN"/>
        </w:rPr>
      </w:pPr>
      <w:r>
        <w:rPr>
          <w:rFonts w:ascii="仿宋" w:hAnsi="仿宋" w:eastAsia="仿宋" w:cs="仿宋"/>
          <w:spacing w:val="-5"/>
          <w:sz w:val="30"/>
          <w:szCs w:val="30"/>
          <w:lang w:eastAsia="zh-CN"/>
        </w:rPr>
        <w:t>三、支出决算表</w:t>
      </w:r>
    </w:p>
    <w:p w14:paraId="5730A9A9">
      <w:pPr>
        <w:spacing w:before="264" w:line="222" w:lineRule="auto"/>
        <w:ind w:left="69"/>
        <w:rPr>
          <w:rFonts w:ascii="仿宋" w:hAnsi="仿宋" w:eastAsia="仿宋" w:cs="仿宋"/>
          <w:sz w:val="30"/>
          <w:szCs w:val="30"/>
          <w:lang w:eastAsia="zh-CN"/>
        </w:rPr>
      </w:pPr>
      <w:r>
        <w:rPr>
          <w:rFonts w:ascii="仿宋" w:hAnsi="仿宋" w:eastAsia="仿宋" w:cs="仿宋"/>
          <w:spacing w:val="-4"/>
          <w:sz w:val="30"/>
          <w:szCs w:val="30"/>
          <w:lang w:eastAsia="zh-CN"/>
        </w:rPr>
        <w:t>四、财政拨款收入支出决算总表</w:t>
      </w:r>
    </w:p>
    <w:p w14:paraId="2D8CF9C3">
      <w:pPr>
        <w:spacing w:before="263" w:line="222" w:lineRule="auto"/>
        <w:ind w:left="38"/>
        <w:rPr>
          <w:rFonts w:ascii="仿宋" w:hAnsi="仿宋" w:eastAsia="仿宋" w:cs="仿宋"/>
          <w:sz w:val="30"/>
          <w:szCs w:val="30"/>
          <w:lang w:eastAsia="zh-CN"/>
        </w:rPr>
      </w:pPr>
      <w:r>
        <w:rPr>
          <w:rFonts w:ascii="仿宋" w:hAnsi="仿宋" w:eastAsia="仿宋" w:cs="仿宋"/>
          <w:spacing w:val="-2"/>
          <w:sz w:val="30"/>
          <w:szCs w:val="30"/>
          <w:lang w:eastAsia="zh-CN"/>
        </w:rPr>
        <w:t>五、一般公共预算财政拨款支出决算表</w:t>
      </w:r>
    </w:p>
    <w:p w14:paraId="584B206B">
      <w:pPr>
        <w:spacing w:before="263" w:line="222" w:lineRule="auto"/>
        <w:ind w:left="36"/>
        <w:rPr>
          <w:rFonts w:ascii="仿宋" w:hAnsi="仿宋" w:eastAsia="仿宋" w:cs="仿宋"/>
          <w:sz w:val="30"/>
          <w:szCs w:val="30"/>
          <w:lang w:eastAsia="zh-CN"/>
        </w:rPr>
      </w:pPr>
      <w:r>
        <w:rPr>
          <w:rFonts w:ascii="仿宋" w:hAnsi="仿宋" w:eastAsia="仿宋" w:cs="仿宋"/>
          <w:spacing w:val="-1"/>
          <w:sz w:val="30"/>
          <w:szCs w:val="30"/>
          <w:lang w:eastAsia="zh-CN"/>
        </w:rPr>
        <w:t>六、一般公共预算财政拨款基本支出决算明细</w:t>
      </w:r>
      <w:r>
        <w:rPr>
          <w:rFonts w:ascii="仿宋" w:hAnsi="仿宋" w:eastAsia="仿宋" w:cs="仿宋"/>
          <w:spacing w:val="-2"/>
          <w:sz w:val="30"/>
          <w:szCs w:val="30"/>
          <w:lang w:eastAsia="zh-CN"/>
        </w:rPr>
        <w:t>表</w:t>
      </w:r>
    </w:p>
    <w:p w14:paraId="1EA3B305">
      <w:pPr>
        <w:spacing w:before="264" w:line="220" w:lineRule="auto"/>
        <w:ind w:left="39"/>
        <w:rPr>
          <w:rFonts w:ascii="仿宋" w:hAnsi="仿宋" w:eastAsia="仿宋" w:cs="仿宋"/>
          <w:sz w:val="30"/>
          <w:szCs w:val="30"/>
          <w:lang w:eastAsia="zh-CN"/>
        </w:rPr>
      </w:pPr>
      <w:r>
        <w:rPr>
          <w:rFonts w:ascii="仿宋" w:hAnsi="仿宋" w:eastAsia="仿宋" w:cs="仿宋"/>
          <w:spacing w:val="-2"/>
          <w:sz w:val="30"/>
          <w:szCs w:val="30"/>
          <w:lang w:eastAsia="zh-CN"/>
        </w:rPr>
        <w:t>七、政府性基金预算财政拨款收入支出决算表</w:t>
      </w:r>
    </w:p>
    <w:p w14:paraId="6CA4C86A">
      <w:pPr>
        <w:spacing w:before="266" w:line="222" w:lineRule="auto"/>
        <w:ind w:left="33"/>
        <w:rPr>
          <w:rFonts w:ascii="仿宋" w:hAnsi="仿宋" w:eastAsia="仿宋" w:cs="仿宋"/>
          <w:sz w:val="30"/>
          <w:szCs w:val="30"/>
          <w:lang w:eastAsia="zh-CN"/>
        </w:rPr>
      </w:pPr>
      <w:r>
        <w:rPr>
          <w:rFonts w:ascii="仿宋" w:hAnsi="仿宋" w:eastAsia="仿宋" w:cs="仿宋"/>
          <w:spacing w:val="-1"/>
          <w:sz w:val="30"/>
          <w:szCs w:val="30"/>
          <w:lang w:eastAsia="zh-CN"/>
        </w:rPr>
        <w:t>八、国有资本经营预算财政拨款支出决算表</w:t>
      </w:r>
    </w:p>
    <w:p w14:paraId="419D6B4C">
      <w:pPr>
        <w:spacing w:before="263" w:line="222" w:lineRule="auto"/>
        <w:ind w:left="44"/>
        <w:rPr>
          <w:rFonts w:ascii="仿宋" w:hAnsi="仿宋" w:eastAsia="仿宋" w:cs="仿宋"/>
          <w:sz w:val="30"/>
          <w:szCs w:val="30"/>
          <w:lang w:eastAsia="zh-CN"/>
        </w:rPr>
      </w:pPr>
      <w:r>
        <w:rPr>
          <w:rFonts w:ascii="仿宋" w:hAnsi="仿宋" w:eastAsia="仿宋" w:cs="仿宋"/>
          <w:spacing w:val="-5"/>
          <w:sz w:val="30"/>
          <w:szCs w:val="30"/>
          <w:lang w:eastAsia="zh-CN"/>
        </w:rPr>
        <w:t>九、财政拨款“三公”经费支出决算表</w:t>
      </w:r>
    </w:p>
    <w:p w14:paraId="563391FB">
      <w:pPr>
        <w:pStyle w:val="2"/>
        <w:rPr>
          <w:rFonts w:hint="eastAsia" w:ascii="仿宋" w:hAnsi="仿宋" w:eastAsia="仿宋" w:cs="仿宋"/>
          <w:spacing w:val="9"/>
          <w:sz w:val="30"/>
          <w:szCs w:val="30"/>
          <w:lang w:eastAsia="zh-CN"/>
        </w:rPr>
        <w:sectPr>
          <w:pgSz w:w="11906" w:h="16839"/>
          <w:pgMar w:top="1431" w:right="1696" w:bottom="1426" w:left="1785" w:header="0" w:footer="1200" w:gutter="0"/>
          <w:pgBorders>
            <w:top w:val="none" w:sz="0" w:space="0"/>
            <w:left w:val="none" w:sz="0" w:space="0"/>
            <w:bottom w:val="none" w:sz="0" w:space="0"/>
            <w:right w:val="none" w:sz="0" w:space="0"/>
          </w:pgBorders>
          <w:pgNumType w:start="1"/>
          <w:cols w:space="720" w:num="1"/>
        </w:sectPr>
      </w:pPr>
    </w:p>
    <w:p w14:paraId="5244D6FE">
      <w:pPr>
        <w:pStyle w:val="4"/>
        <w:spacing w:line="336" w:lineRule="auto"/>
        <w:rPr>
          <w:lang w:eastAsia="zh-CN"/>
        </w:rPr>
      </w:pPr>
    </w:p>
    <w:p w14:paraId="167F46E9">
      <w:pPr>
        <w:spacing w:before="101" w:line="225" w:lineRule="auto"/>
        <w:ind w:left="5829"/>
        <w:rPr>
          <w:rFonts w:ascii="宋体" w:hAnsi="宋体" w:eastAsia="宋体" w:cs="宋体"/>
          <w:sz w:val="31"/>
          <w:szCs w:val="31"/>
          <w:lang w:eastAsia="zh-CN"/>
        </w:rPr>
      </w:pPr>
      <w:r>
        <w:rPr>
          <w:rFonts w:ascii="宋体" w:hAnsi="宋体" w:eastAsia="宋体" w:cs="宋体"/>
          <w:b/>
          <w:bCs/>
          <w:spacing w:val="4"/>
          <w:sz w:val="31"/>
          <w:szCs w:val="31"/>
          <w:lang w:eastAsia="zh-CN"/>
        </w:rPr>
        <w:t>收入支出决算总表</w:t>
      </w:r>
    </w:p>
    <w:p w14:paraId="44AE34B5">
      <w:pPr>
        <w:spacing w:before="144" w:line="229" w:lineRule="auto"/>
        <w:ind w:left="13140" w:firstLine="606" w:firstLineChars="300"/>
        <w:rPr>
          <w:rFonts w:ascii="宋体" w:hAnsi="宋体" w:eastAsia="宋体" w:cs="宋体"/>
          <w:sz w:val="20"/>
          <w:szCs w:val="20"/>
          <w:lang w:eastAsia="zh-CN"/>
        </w:rPr>
      </w:pPr>
      <w:r>
        <w:rPr>
          <w:rFonts w:ascii="宋体" w:hAnsi="宋体" w:eastAsia="宋体" w:cs="宋体"/>
          <w:spacing w:val="1"/>
          <w:sz w:val="20"/>
          <w:szCs w:val="20"/>
          <w:lang w:eastAsia="zh-CN"/>
        </w:rPr>
        <w:t>公开01表</w:t>
      </w:r>
    </w:p>
    <w:p w14:paraId="7949F7F4">
      <w:pPr>
        <w:spacing w:before="63" w:line="227" w:lineRule="auto"/>
        <w:ind w:left="123"/>
        <w:rPr>
          <w:rFonts w:ascii="宋体" w:hAnsi="宋体" w:eastAsia="宋体" w:cs="宋体"/>
          <w:sz w:val="20"/>
          <w:szCs w:val="20"/>
          <w:lang w:eastAsia="zh-CN"/>
        </w:rPr>
      </w:pPr>
      <w:r>
        <w:rPr>
          <w:rFonts w:ascii="宋体" w:hAnsi="宋体" w:eastAsia="宋体" w:cs="宋体"/>
          <w:spacing w:val="9"/>
          <w:sz w:val="20"/>
          <w:szCs w:val="20"/>
          <w:lang w:eastAsia="zh-CN"/>
        </w:rPr>
        <w:t>部门：国家体育总局</w:t>
      </w:r>
      <w:r>
        <w:rPr>
          <w:rFonts w:hint="eastAsia" w:ascii="宋体" w:hAnsi="宋体" w:eastAsia="宋体" w:cs="宋体"/>
          <w:spacing w:val="9"/>
          <w:sz w:val="20"/>
          <w:szCs w:val="20"/>
          <w:lang w:eastAsia="zh-CN"/>
        </w:rPr>
        <w:t>登山运动管理中心</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lang w:eastAsia="zh-CN"/>
        </w:rPr>
        <w:t>单位：</w:t>
      </w:r>
      <w:r>
        <w:rPr>
          <w:rFonts w:ascii="宋体" w:hAnsi="宋体" w:eastAsia="宋体" w:cs="宋体"/>
          <w:spacing w:val="8"/>
          <w:sz w:val="20"/>
          <w:szCs w:val="20"/>
          <w:lang w:eastAsia="zh-CN"/>
        </w:rPr>
        <w:t>万元</w:t>
      </w:r>
    </w:p>
    <w:p w14:paraId="3BBB312E">
      <w:pPr>
        <w:spacing w:line="15" w:lineRule="exact"/>
        <w:rPr>
          <w:lang w:eastAsia="zh-CN"/>
        </w:rPr>
      </w:pPr>
    </w:p>
    <w:tbl>
      <w:tblPr>
        <w:tblStyle w:val="9"/>
        <w:tblW w:w="15255" w:type="dxa"/>
        <w:tblInd w:w="93" w:type="dxa"/>
        <w:tblLayout w:type="autofit"/>
        <w:tblCellMar>
          <w:top w:w="0" w:type="dxa"/>
          <w:left w:w="108" w:type="dxa"/>
          <w:bottom w:w="0" w:type="dxa"/>
          <w:right w:w="108" w:type="dxa"/>
        </w:tblCellMar>
      </w:tblPr>
      <w:tblGrid>
        <w:gridCol w:w="4641"/>
        <w:gridCol w:w="837"/>
        <w:gridCol w:w="2265"/>
        <w:gridCol w:w="4382"/>
        <w:gridCol w:w="839"/>
        <w:gridCol w:w="2293"/>
      </w:tblGrid>
      <w:tr w14:paraId="26381862">
        <w:tblPrEx>
          <w:tblCellMar>
            <w:top w:w="0" w:type="dxa"/>
            <w:left w:w="108" w:type="dxa"/>
            <w:bottom w:w="0" w:type="dxa"/>
            <w:right w:w="108" w:type="dxa"/>
          </w:tblCellMar>
        </w:tblPrEx>
        <w:trPr>
          <w:trHeight w:val="270" w:hRule="atLeast"/>
        </w:trPr>
        <w:tc>
          <w:tcPr>
            <w:tcW w:w="77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E93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收入</w:t>
            </w:r>
          </w:p>
        </w:tc>
        <w:tc>
          <w:tcPr>
            <w:tcW w:w="7514" w:type="dxa"/>
            <w:gridSpan w:val="3"/>
            <w:tcBorders>
              <w:top w:val="single" w:color="000000" w:sz="4" w:space="0"/>
              <w:left w:val="nil"/>
              <w:bottom w:val="single" w:color="000000" w:sz="4" w:space="0"/>
              <w:right w:val="single" w:color="000000" w:sz="4" w:space="0"/>
            </w:tcBorders>
            <w:shd w:val="clear" w:color="auto" w:fill="auto"/>
            <w:noWrap/>
            <w:vAlign w:val="center"/>
          </w:tcPr>
          <w:p w14:paraId="1D8D539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支出</w:t>
            </w:r>
          </w:p>
        </w:tc>
      </w:tr>
      <w:tr w14:paraId="30332985">
        <w:tblPrEx>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7C76B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w:t>
            </w:r>
          </w:p>
        </w:tc>
        <w:tc>
          <w:tcPr>
            <w:tcW w:w="0" w:type="auto"/>
            <w:tcBorders>
              <w:top w:val="nil"/>
              <w:left w:val="nil"/>
              <w:bottom w:val="single" w:color="000000" w:sz="4" w:space="0"/>
              <w:right w:val="single" w:color="000000" w:sz="4" w:space="0"/>
            </w:tcBorders>
            <w:shd w:val="clear" w:color="auto" w:fill="auto"/>
            <w:noWrap/>
            <w:vAlign w:val="center"/>
          </w:tcPr>
          <w:p w14:paraId="54B6FF6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行次</w:t>
            </w:r>
          </w:p>
        </w:tc>
        <w:tc>
          <w:tcPr>
            <w:tcW w:w="0" w:type="auto"/>
            <w:tcBorders>
              <w:top w:val="nil"/>
              <w:left w:val="nil"/>
              <w:bottom w:val="single" w:color="000000" w:sz="4" w:space="0"/>
              <w:right w:val="single" w:color="000000" w:sz="4" w:space="0"/>
            </w:tcBorders>
            <w:shd w:val="clear" w:color="auto" w:fill="auto"/>
            <w:noWrap/>
            <w:vAlign w:val="center"/>
          </w:tcPr>
          <w:p w14:paraId="29BCFD1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决算数</w:t>
            </w:r>
          </w:p>
        </w:tc>
        <w:tc>
          <w:tcPr>
            <w:tcW w:w="0" w:type="auto"/>
            <w:tcBorders>
              <w:top w:val="nil"/>
              <w:left w:val="nil"/>
              <w:bottom w:val="single" w:color="000000" w:sz="4" w:space="0"/>
              <w:right w:val="single" w:color="000000" w:sz="4" w:space="0"/>
            </w:tcBorders>
            <w:shd w:val="clear" w:color="auto" w:fill="auto"/>
            <w:noWrap/>
            <w:vAlign w:val="center"/>
          </w:tcPr>
          <w:p w14:paraId="5BE25B9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w:t>
            </w:r>
          </w:p>
        </w:tc>
        <w:tc>
          <w:tcPr>
            <w:tcW w:w="0" w:type="auto"/>
            <w:tcBorders>
              <w:top w:val="nil"/>
              <w:left w:val="nil"/>
              <w:bottom w:val="single" w:color="000000" w:sz="4" w:space="0"/>
              <w:right w:val="single" w:color="000000" w:sz="4" w:space="0"/>
            </w:tcBorders>
            <w:shd w:val="clear" w:color="auto" w:fill="auto"/>
            <w:noWrap/>
            <w:vAlign w:val="center"/>
          </w:tcPr>
          <w:p w14:paraId="05AB8FB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行次</w:t>
            </w:r>
          </w:p>
        </w:tc>
        <w:tc>
          <w:tcPr>
            <w:tcW w:w="0" w:type="auto"/>
            <w:tcBorders>
              <w:top w:val="nil"/>
              <w:left w:val="nil"/>
              <w:bottom w:val="single" w:color="000000" w:sz="4" w:space="0"/>
              <w:right w:val="single" w:color="000000" w:sz="4" w:space="0"/>
            </w:tcBorders>
            <w:shd w:val="clear" w:color="auto" w:fill="auto"/>
            <w:noWrap/>
            <w:vAlign w:val="center"/>
          </w:tcPr>
          <w:p w14:paraId="4ACFAE1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决算数</w:t>
            </w:r>
          </w:p>
        </w:tc>
      </w:tr>
      <w:tr w14:paraId="7BAC1FFB">
        <w:tblPrEx>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83330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栏次</w:t>
            </w:r>
          </w:p>
        </w:tc>
        <w:tc>
          <w:tcPr>
            <w:tcW w:w="0" w:type="auto"/>
            <w:tcBorders>
              <w:top w:val="nil"/>
              <w:left w:val="nil"/>
              <w:bottom w:val="single" w:color="000000" w:sz="4" w:space="0"/>
              <w:right w:val="single" w:color="000000" w:sz="4" w:space="0"/>
            </w:tcBorders>
            <w:shd w:val="clear" w:color="auto" w:fill="auto"/>
            <w:noWrap/>
            <w:vAlign w:val="center"/>
          </w:tcPr>
          <w:p w14:paraId="36450E74">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0E0DA5D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0" w:type="auto"/>
            <w:tcBorders>
              <w:top w:val="nil"/>
              <w:left w:val="nil"/>
              <w:bottom w:val="single" w:color="000000" w:sz="4" w:space="0"/>
              <w:right w:val="single" w:color="000000" w:sz="4" w:space="0"/>
            </w:tcBorders>
            <w:shd w:val="clear" w:color="auto" w:fill="auto"/>
            <w:noWrap/>
            <w:vAlign w:val="center"/>
          </w:tcPr>
          <w:p w14:paraId="6AA5339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栏次</w:t>
            </w:r>
          </w:p>
        </w:tc>
        <w:tc>
          <w:tcPr>
            <w:tcW w:w="0" w:type="auto"/>
            <w:tcBorders>
              <w:top w:val="nil"/>
              <w:left w:val="nil"/>
              <w:bottom w:val="single" w:color="000000" w:sz="4" w:space="0"/>
              <w:right w:val="single" w:color="000000" w:sz="4" w:space="0"/>
            </w:tcBorders>
            <w:shd w:val="clear" w:color="auto" w:fill="auto"/>
            <w:noWrap/>
            <w:vAlign w:val="center"/>
          </w:tcPr>
          <w:p w14:paraId="0B674E84">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01CF422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r>
      <w:tr w14:paraId="1B7D6F1C">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19E1493">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4ADF74B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1667" w:type="dxa"/>
            <w:tcBorders>
              <w:top w:val="nil"/>
              <w:left w:val="nil"/>
              <w:bottom w:val="single" w:color="000000" w:sz="4" w:space="0"/>
              <w:right w:val="single" w:color="000000" w:sz="4" w:space="0"/>
            </w:tcBorders>
            <w:shd w:val="clear" w:color="auto" w:fill="auto"/>
            <w:noWrap/>
            <w:vAlign w:val="center"/>
          </w:tcPr>
          <w:p w14:paraId="250F8793">
            <w:pPr>
              <w:jc w:val="right"/>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6,388.87</w:t>
            </w:r>
          </w:p>
        </w:tc>
        <w:tc>
          <w:tcPr>
            <w:tcW w:w="0" w:type="auto"/>
            <w:tcBorders>
              <w:top w:val="nil"/>
              <w:left w:val="nil"/>
              <w:bottom w:val="single" w:color="000000" w:sz="4" w:space="0"/>
              <w:right w:val="single" w:color="000000" w:sz="4" w:space="0"/>
            </w:tcBorders>
            <w:shd w:val="clear" w:color="auto" w:fill="auto"/>
            <w:noWrap/>
            <w:vAlign w:val="center"/>
          </w:tcPr>
          <w:p w14:paraId="6F220C0E">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7549410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32</w:t>
            </w:r>
          </w:p>
        </w:tc>
        <w:tc>
          <w:tcPr>
            <w:tcW w:w="0" w:type="auto"/>
            <w:tcBorders>
              <w:top w:val="nil"/>
              <w:left w:val="nil"/>
              <w:bottom w:val="single" w:color="000000" w:sz="4" w:space="0"/>
              <w:right w:val="single" w:color="000000" w:sz="4" w:space="0"/>
            </w:tcBorders>
            <w:shd w:val="clear" w:color="auto" w:fill="auto"/>
            <w:noWrap/>
            <w:vAlign w:val="center"/>
          </w:tcPr>
          <w:p w14:paraId="4E91D92E">
            <w:pPr>
              <w:jc w:val="right"/>
              <w:rPr>
                <w:rFonts w:eastAsia="宋体"/>
                <w:sz w:val="20"/>
                <w:szCs w:val="20"/>
              </w:rPr>
            </w:pPr>
          </w:p>
        </w:tc>
      </w:tr>
      <w:tr w14:paraId="02499CDF">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2A9B9B">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1AB4D76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1667" w:type="dxa"/>
            <w:tcBorders>
              <w:top w:val="nil"/>
              <w:left w:val="nil"/>
              <w:bottom w:val="single" w:color="000000" w:sz="4" w:space="0"/>
              <w:right w:val="single" w:color="000000" w:sz="4" w:space="0"/>
            </w:tcBorders>
            <w:shd w:val="clear" w:color="auto" w:fill="auto"/>
            <w:noWrap/>
            <w:vAlign w:val="center"/>
          </w:tcPr>
          <w:p w14:paraId="69FE042E">
            <w:pPr>
              <w:jc w:val="right"/>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1,942.00</w:t>
            </w:r>
          </w:p>
        </w:tc>
        <w:tc>
          <w:tcPr>
            <w:tcW w:w="0" w:type="auto"/>
            <w:tcBorders>
              <w:top w:val="nil"/>
              <w:left w:val="nil"/>
              <w:bottom w:val="single" w:color="000000" w:sz="4" w:space="0"/>
              <w:right w:val="single" w:color="000000" w:sz="4" w:space="0"/>
            </w:tcBorders>
            <w:shd w:val="clear" w:color="auto" w:fill="auto"/>
            <w:noWrap/>
            <w:vAlign w:val="center"/>
          </w:tcPr>
          <w:p w14:paraId="6C2A03DB">
            <w:pPr>
              <w:textAlignment w:val="center"/>
              <w:rPr>
                <w:rFonts w:ascii="宋体" w:hAnsi="宋体" w:eastAsia="宋体" w:cs="宋体"/>
                <w:sz w:val="20"/>
                <w:szCs w:val="20"/>
              </w:rPr>
            </w:pPr>
            <w:r>
              <w:rPr>
                <w:rFonts w:hint="eastAsia" w:ascii="宋体" w:hAnsi="宋体" w:eastAsia="宋体" w:cs="宋体"/>
                <w:sz w:val="20"/>
                <w:szCs w:val="20"/>
                <w:lang w:eastAsia="zh-CN"/>
              </w:rPr>
              <w:t>二、外交支出</w:t>
            </w:r>
          </w:p>
        </w:tc>
        <w:tc>
          <w:tcPr>
            <w:tcW w:w="0" w:type="auto"/>
            <w:tcBorders>
              <w:top w:val="nil"/>
              <w:left w:val="nil"/>
              <w:bottom w:val="single" w:color="000000" w:sz="4" w:space="0"/>
              <w:right w:val="single" w:color="000000" w:sz="4" w:space="0"/>
            </w:tcBorders>
            <w:shd w:val="clear" w:color="auto" w:fill="auto"/>
            <w:noWrap/>
            <w:vAlign w:val="center"/>
          </w:tcPr>
          <w:p w14:paraId="447CBEF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33</w:t>
            </w:r>
          </w:p>
        </w:tc>
        <w:tc>
          <w:tcPr>
            <w:tcW w:w="0" w:type="auto"/>
            <w:tcBorders>
              <w:top w:val="nil"/>
              <w:left w:val="nil"/>
              <w:bottom w:val="single" w:color="000000" w:sz="4" w:space="0"/>
              <w:right w:val="single" w:color="000000" w:sz="4" w:space="0"/>
            </w:tcBorders>
            <w:shd w:val="clear" w:color="auto" w:fill="auto"/>
            <w:noWrap/>
            <w:vAlign w:val="center"/>
          </w:tcPr>
          <w:p w14:paraId="3A61CBDC">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14.79</w:t>
            </w:r>
          </w:p>
        </w:tc>
      </w:tr>
      <w:tr w14:paraId="268DD7E6">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B80ADB4">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1886B3E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1667" w:type="dxa"/>
            <w:tcBorders>
              <w:top w:val="nil"/>
              <w:left w:val="nil"/>
              <w:bottom w:val="single" w:color="000000" w:sz="4" w:space="0"/>
              <w:right w:val="single" w:color="000000" w:sz="4" w:space="0"/>
            </w:tcBorders>
            <w:shd w:val="clear" w:color="auto" w:fill="auto"/>
            <w:noWrap/>
            <w:vAlign w:val="center"/>
          </w:tcPr>
          <w:p w14:paraId="4B7247DD">
            <w:pPr>
              <w:jc w:val="right"/>
              <w:rPr>
                <w:rFonts w:hint="eastAsia" w:ascii="宋体" w:hAnsi="宋体" w:eastAsia="宋体" w:cs="宋体"/>
                <w:snapToGrid w:val="0"/>
                <w:color w:val="000000"/>
                <w:sz w:val="20"/>
                <w:szCs w:val="20"/>
                <w:lang w:val="en-US" w:eastAsia="zh-CN" w:bidi="ar-SA"/>
              </w:rPr>
            </w:pPr>
          </w:p>
        </w:tc>
        <w:tc>
          <w:tcPr>
            <w:tcW w:w="0" w:type="auto"/>
            <w:tcBorders>
              <w:top w:val="nil"/>
              <w:left w:val="nil"/>
              <w:bottom w:val="single" w:color="000000" w:sz="4" w:space="0"/>
              <w:right w:val="single" w:color="000000" w:sz="4" w:space="0"/>
            </w:tcBorders>
            <w:shd w:val="clear" w:color="auto" w:fill="auto"/>
            <w:noWrap/>
            <w:vAlign w:val="center"/>
          </w:tcPr>
          <w:p w14:paraId="1D14DBE3">
            <w:pPr>
              <w:textAlignment w:val="center"/>
              <w:rPr>
                <w:rFonts w:ascii="宋体" w:hAnsi="宋体" w:eastAsia="宋体" w:cs="宋体"/>
                <w:sz w:val="20"/>
                <w:szCs w:val="20"/>
              </w:rPr>
            </w:pPr>
            <w:r>
              <w:rPr>
                <w:rFonts w:hint="eastAsia" w:ascii="宋体" w:hAnsi="宋体" w:eastAsia="宋体" w:cs="宋体"/>
                <w:sz w:val="20"/>
                <w:szCs w:val="20"/>
                <w:lang w:eastAsia="zh-CN"/>
              </w:rPr>
              <w:t>三、国防支出</w:t>
            </w:r>
          </w:p>
        </w:tc>
        <w:tc>
          <w:tcPr>
            <w:tcW w:w="0" w:type="auto"/>
            <w:tcBorders>
              <w:top w:val="nil"/>
              <w:left w:val="nil"/>
              <w:bottom w:val="single" w:color="000000" w:sz="4" w:space="0"/>
              <w:right w:val="single" w:color="000000" w:sz="4" w:space="0"/>
            </w:tcBorders>
            <w:shd w:val="clear" w:color="auto" w:fill="auto"/>
            <w:noWrap/>
            <w:vAlign w:val="center"/>
          </w:tcPr>
          <w:p w14:paraId="3C608E8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34</w:t>
            </w:r>
          </w:p>
        </w:tc>
        <w:tc>
          <w:tcPr>
            <w:tcW w:w="0" w:type="auto"/>
            <w:tcBorders>
              <w:top w:val="nil"/>
              <w:left w:val="nil"/>
              <w:bottom w:val="single" w:color="000000" w:sz="4" w:space="0"/>
              <w:right w:val="single" w:color="000000" w:sz="4" w:space="0"/>
            </w:tcBorders>
            <w:shd w:val="clear" w:color="auto" w:fill="auto"/>
            <w:noWrap/>
            <w:vAlign w:val="center"/>
          </w:tcPr>
          <w:p w14:paraId="49CA3FF1">
            <w:pPr>
              <w:jc w:val="right"/>
              <w:textAlignment w:val="center"/>
              <w:rPr>
                <w:rFonts w:hint="eastAsia" w:ascii="宋体" w:hAnsi="宋体" w:eastAsia="宋体" w:cs="宋体"/>
                <w:sz w:val="20"/>
                <w:szCs w:val="20"/>
                <w:lang w:val="en-US" w:eastAsia="zh-CN"/>
              </w:rPr>
            </w:pPr>
          </w:p>
        </w:tc>
      </w:tr>
      <w:tr w14:paraId="1614649F">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6E44692">
            <w:pPr>
              <w:textAlignment w:val="center"/>
              <w:rPr>
                <w:rFonts w:ascii="宋体" w:hAnsi="宋体" w:eastAsia="宋体" w:cs="宋体"/>
                <w:sz w:val="20"/>
                <w:szCs w:val="20"/>
              </w:rPr>
            </w:pPr>
            <w:r>
              <w:rPr>
                <w:rFonts w:hint="eastAsia" w:ascii="宋体" w:hAnsi="宋体" w:eastAsia="宋体" w:cs="宋体"/>
                <w:sz w:val="20"/>
                <w:szCs w:val="20"/>
                <w:lang w:eastAsia="zh-CN"/>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14:paraId="7149968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1667" w:type="dxa"/>
            <w:tcBorders>
              <w:top w:val="nil"/>
              <w:left w:val="nil"/>
              <w:bottom w:val="single" w:color="000000" w:sz="4" w:space="0"/>
              <w:right w:val="single" w:color="000000" w:sz="4" w:space="0"/>
            </w:tcBorders>
            <w:shd w:val="clear" w:color="auto" w:fill="auto"/>
            <w:noWrap/>
            <w:vAlign w:val="center"/>
          </w:tcPr>
          <w:p w14:paraId="14BD2ABE">
            <w:pPr>
              <w:jc w:val="right"/>
              <w:rPr>
                <w:rFonts w:hint="eastAsia" w:ascii="宋体" w:hAnsi="宋体" w:eastAsia="宋体" w:cs="宋体"/>
                <w:snapToGrid w:val="0"/>
                <w:color w:val="000000"/>
                <w:sz w:val="20"/>
                <w:szCs w:val="20"/>
                <w:lang w:val="en-US" w:eastAsia="zh-CN" w:bidi="ar-SA"/>
              </w:rPr>
            </w:pPr>
          </w:p>
        </w:tc>
        <w:tc>
          <w:tcPr>
            <w:tcW w:w="0" w:type="auto"/>
            <w:tcBorders>
              <w:top w:val="nil"/>
              <w:left w:val="nil"/>
              <w:bottom w:val="single" w:color="000000" w:sz="4" w:space="0"/>
              <w:right w:val="single" w:color="000000" w:sz="4" w:space="0"/>
            </w:tcBorders>
            <w:shd w:val="clear" w:color="auto" w:fill="auto"/>
            <w:noWrap/>
            <w:vAlign w:val="center"/>
          </w:tcPr>
          <w:p w14:paraId="496F6D14">
            <w:pPr>
              <w:textAlignment w:val="center"/>
              <w:rPr>
                <w:rFonts w:ascii="宋体" w:hAnsi="宋体" w:eastAsia="宋体" w:cs="宋体"/>
                <w:sz w:val="20"/>
                <w:szCs w:val="20"/>
              </w:rPr>
            </w:pPr>
            <w:r>
              <w:rPr>
                <w:rFonts w:hint="eastAsia" w:ascii="宋体" w:hAnsi="宋体" w:eastAsia="宋体" w:cs="宋体"/>
                <w:sz w:val="20"/>
                <w:szCs w:val="20"/>
                <w:lang w:eastAsia="zh-CN"/>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14:paraId="66A317B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35</w:t>
            </w:r>
          </w:p>
        </w:tc>
        <w:tc>
          <w:tcPr>
            <w:tcW w:w="0" w:type="auto"/>
            <w:tcBorders>
              <w:top w:val="nil"/>
              <w:left w:val="nil"/>
              <w:bottom w:val="single" w:color="000000" w:sz="4" w:space="0"/>
              <w:right w:val="single" w:color="000000" w:sz="4" w:space="0"/>
            </w:tcBorders>
            <w:shd w:val="clear" w:color="auto" w:fill="auto"/>
            <w:noWrap/>
            <w:vAlign w:val="center"/>
          </w:tcPr>
          <w:p w14:paraId="00D927CE">
            <w:pPr>
              <w:jc w:val="right"/>
              <w:textAlignment w:val="center"/>
              <w:rPr>
                <w:rFonts w:hint="eastAsia" w:ascii="宋体" w:hAnsi="宋体" w:eastAsia="宋体" w:cs="宋体"/>
                <w:sz w:val="20"/>
                <w:szCs w:val="20"/>
                <w:lang w:val="en-US" w:eastAsia="zh-CN"/>
              </w:rPr>
            </w:pPr>
          </w:p>
        </w:tc>
      </w:tr>
      <w:tr w14:paraId="1F9F5AC5">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EED43B">
            <w:pPr>
              <w:textAlignment w:val="center"/>
              <w:rPr>
                <w:rFonts w:ascii="宋体" w:hAnsi="宋体" w:eastAsia="宋体" w:cs="宋体"/>
                <w:sz w:val="20"/>
                <w:szCs w:val="20"/>
              </w:rPr>
            </w:pPr>
            <w:r>
              <w:rPr>
                <w:rFonts w:hint="eastAsia" w:ascii="宋体" w:hAnsi="宋体" w:eastAsia="宋体" w:cs="宋体"/>
                <w:sz w:val="20"/>
                <w:szCs w:val="20"/>
                <w:lang w:eastAsia="zh-CN"/>
              </w:rPr>
              <w:t>五、事业收入</w:t>
            </w:r>
          </w:p>
        </w:tc>
        <w:tc>
          <w:tcPr>
            <w:tcW w:w="0" w:type="auto"/>
            <w:tcBorders>
              <w:top w:val="nil"/>
              <w:left w:val="nil"/>
              <w:bottom w:val="single" w:color="000000" w:sz="4" w:space="0"/>
              <w:right w:val="single" w:color="000000" w:sz="4" w:space="0"/>
            </w:tcBorders>
            <w:shd w:val="clear" w:color="auto" w:fill="auto"/>
            <w:noWrap/>
            <w:vAlign w:val="center"/>
          </w:tcPr>
          <w:p w14:paraId="2003B3E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1667" w:type="dxa"/>
            <w:tcBorders>
              <w:top w:val="nil"/>
              <w:left w:val="nil"/>
              <w:bottom w:val="single" w:color="000000" w:sz="4" w:space="0"/>
              <w:right w:val="single" w:color="000000" w:sz="4" w:space="0"/>
            </w:tcBorders>
            <w:shd w:val="clear" w:color="auto" w:fill="auto"/>
            <w:noWrap/>
            <w:vAlign w:val="center"/>
          </w:tcPr>
          <w:p w14:paraId="77AD295D">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3,153.92</w:t>
            </w:r>
          </w:p>
        </w:tc>
        <w:tc>
          <w:tcPr>
            <w:tcW w:w="0" w:type="auto"/>
            <w:tcBorders>
              <w:top w:val="nil"/>
              <w:left w:val="nil"/>
              <w:bottom w:val="single" w:color="000000" w:sz="4" w:space="0"/>
              <w:right w:val="single" w:color="000000" w:sz="4" w:space="0"/>
            </w:tcBorders>
            <w:shd w:val="clear" w:color="auto" w:fill="auto"/>
            <w:noWrap/>
            <w:vAlign w:val="center"/>
          </w:tcPr>
          <w:p w14:paraId="2FBE81B8">
            <w:pPr>
              <w:textAlignment w:val="center"/>
              <w:rPr>
                <w:rFonts w:ascii="宋体" w:hAnsi="宋体" w:eastAsia="宋体" w:cs="宋体"/>
                <w:sz w:val="20"/>
                <w:szCs w:val="20"/>
              </w:rPr>
            </w:pPr>
            <w:r>
              <w:rPr>
                <w:rFonts w:hint="eastAsia" w:ascii="宋体" w:hAnsi="宋体" w:eastAsia="宋体" w:cs="宋体"/>
                <w:sz w:val="20"/>
                <w:szCs w:val="20"/>
                <w:lang w:eastAsia="zh-CN"/>
              </w:rPr>
              <w:t>五、教育支出</w:t>
            </w:r>
          </w:p>
        </w:tc>
        <w:tc>
          <w:tcPr>
            <w:tcW w:w="0" w:type="auto"/>
            <w:tcBorders>
              <w:top w:val="nil"/>
              <w:left w:val="nil"/>
              <w:bottom w:val="single" w:color="000000" w:sz="4" w:space="0"/>
              <w:right w:val="single" w:color="000000" w:sz="4" w:space="0"/>
            </w:tcBorders>
            <w:shd w:val="clear" w:color="auto" w:fill="auto"/>
            <w:noWrap/>
            <w:vAlign w:val="center"/>
          </w:tcPr>
          <w:p w14:paraId="23EB3D9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36</w:t>
            </w:r>
          </w:p>
        </w:tc>
        <w:tc>
          <w:tcPr>
            <w:tcW w:w="0" w:type="auto"/>
            <w:tcBorders>
              <w:top w:val="nil"/>
              <w:left w:val="nil"/>
              <w:bottom w:val="single" w:color="000000" w:sz="4" w:space="0"/>
              <w:right w:val="single" w:color="000000" w:sz="4" w:space="0"/>
            </w:tcBorders>
            <w:shd w:val="clear" w:color="auto" w:fill="auto"/>
            <w:noWrap/>
            <w:vAlign w:val="center"/>
          </w:tcPr>
          <w:p w14:paraId="249ECA1B">
            <w:pPr>
              <w:jc w:val="right"/>
              <w:textAlignment w:val="center"/>
              <w:rPr>
                <w:rFonts w:hint="eastAsia" w:ascii="宋体" w:hAnsi="宋体" w:eastAsia="宋体" w:cs="宋体"/>
                <w:sz w:val="20"/>
                <w:szCs w:val="20"/>
                <w:lang w:val="en-US" w:eastAsia="zh-CN"/>
              </w:rPr>
            </w:pPr>
          </w:p>
        </w:tc>
      </w:tr>
      <w:tr w14:paraId="20CA4CE7">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92C7EC">
            <w:pPr>
              <w:textAlignment w:val="center"/>
              <w:rPr>
                <w:rFonts w:ascii="宋体" w:hAnsi="宋体" w:eastAsia="宋体" w:cs="宋体"/>
                <w:sz w:val="20"/>
                <w:szCs w:val="20"/>
              </w:rPr>
            </w:pPr>
            <w:r>
              <w:rPr>
                <w:rFonts w:hint="eastAsia" w:ascii="宋体" w:hAnsi="宋体" w:eastAsia="宋体" w:cs="宋体"/>
                <w:sz w:val="20"/>
                <w:szCs w:val="20"/>
                <w:lang w:eastAsia="zh-CN"/>
              </w:rPr>
              <w:t>六、经营收入</w:t>
            </w:r>
          </w:p>
        </w:tc>
        <w:tc>
          <w:tcPr>
            <w:tcW w:w="0" w:type="auto"/>
            <w:tcBorders>
              <w:top w:val="nil"/>
              <w:left w:val="nil"/>
              <w:bottom w:val="single" w:color="000000" w:sz="4" w:space="0"/>
              <w:right w:val="single" w:color="000000" w:sz="4" w:space="0"/>
            </w:tcBorders>
            <w:shd w:val="clear" w:color="auto" w:fill="auto"/>
            <w:noWrap/>
            <w:vAlign w:val="center"/>
          </w:tcPr>
          <w:p w14:paraId="3E122E7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1667" w:type="dxa"/>
            <w:tcBorders>
              <w:top w:val="nil"/>
              <w:left w:val="nil"/>
              <w:bottom w:val="single" w:color="000000" w:sz="4" w:space="0"/>
              <w:right w:val="single" w:color="000000" w:sz="4" w:space="0"/>
            </w:tcBorders>
            <w:shd w:val="clear" w:color="auto" w:fill="auto"/>
            <w:noWrap/>
            <w:vAlign w:val="center"/>
          </w:tcPr>
          <w:p w14:paraId="369CBEE6">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457.89</w:t>
            </w:r>
          </w:p>
        </w:tc>
        <w:tc>
          <w:tcPr>
            <w:tcW w:w="0" w:type="auto"/>
            <w:tcBorders>
              <w:top w:val="nil"/>
              <w:left w:val="nil"/>
              <w:bottom w:val="single" w:color="000000" w:sz="4" w:space="0"/>
              <w:right w:val="single" w:color="000000" w:sz="4" w:space="0"/>
            </w:tcBorders>
            <w:shd w:val="clear" w:color="auto" w:fill="auto"/>
            <w:noWrap/>
            <w:vAlign w:val="center"/>
          </w:tcPr>
          <w:p w14:paraId="7C616048">
            <w:pPr>
              <w:textAlignment w:val="center"/>
              <w:rPr>
                <w:rFonts w:ascii="宋体" w:hAnsi="宋体" w:eastAsia="宋体" w:cs="宋体"/>
                <w:sz w:val="20"/>
                <w:szCs w:val="20"/>
              </w:rPr>
            </w:pPr>
            <w:r>
              <w:rPr>
                <w:rFonts w:hint="eastAsia" w:ascii="宋体" w:hAnsi="宋体" w:eastAsia="宋体" w:cs="宋体"/>
                <w:sz w:val="20"/>
                <w:szCs w:val="20"/>
                <w:lang w:eastAsia="zh-CN"/>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14:paraId="67B8723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37</w:t>
            </w:r>
          </w:p>
        </w:tc>
        <w:tc>
          <w:tcPr>
            <w:tcW w:w="0" w:type="auto"/>
            <w:tcBorders>
              <w:top w:val="nil"/>
              <w:left w:val="nil"/>
              <w:bottom w:val="single" w:color="000000" w:sz="4" w:space="0"/>
              <w:right w:val="single" w:color="000000" w:sz="4" w:space="0"/>
            </w:tcBorders>
            <w:shd w:val="clear" w:color="auto" w:fill="auto"/>
            <w:noWrap/>
            <w:vAlign w:val="center"/>
          </w:tcPr>
          <w:p w14:paraId="13808DBA">
            <w:pPr>
              <w:jc w:val="right"/>
              <w:textAlignment w:val="center"/>
              <w:rPr>
                <w:rFonts w:hint="eastAsia" w:ascii="宋体" w:hAnsi="宋体" w:eastAsia="宋体" w:cs="宋体"/>
                <w:sz w:val="20"/>
                <w:szCs w:val="20"/>
                <w:lang w:val="en-US" w:eastAsia="zh-CN"/>
              </w:rPr>
            </w:pPr>
          </w:p>
        </w:tc>
      </w:tr>
      <w:tr w14:paraId="111228F2">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EF14CD0">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14:paraId="69BD662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1667" w:type="dxa"/>
            <w:tcBorders>
              <w:top w:val="nil"/>
              <w:left w:val="nil"/>
              <w:bottom w:val="single" w:color="000000" w:sz="4" w:space="0"/>
              <w:right w:val="single" w:color="000000" w:sz="4" w:space="0"/>
            </w:tcBorders>
            <w:shd w:val="clear" w:color="auto" w:fill="auto"/>
            <w:noWrap/>
            <w:vAlign w:val="center"/>
          </w:tcPr>
          <w:p w14:paraId="56D8DDC2">
            <w:pPr>
              <w:jc w:val="right"/>
              <w:rPr>
                <w:rFonts w:hint="eastAsia" w:ascii="宋体" w:hAnsi="宋体" w:eastAsia="宋体" w:cs="宋体"/>
                <w:snapToGrid w:val="0"/>
                <w:color w:val="000000"/>
                <w:sz w:val="20"/>
                <w:szCs w:val="20"/>
                <w:lang w:val="en-US" w:eastAsia="zh-CN" w:bidi="ar-SA"/>
              </w:rPr>
            </w:pPr>
          </w:p>
        </w:tc>
        <w:tc>
          <w:tcPr>
            <w:tcW w:w="0" w:type="auto"/>
            <w:tcBorders>
              <w:top w:val="nil"/>
              <w:left w:val="nil"/>
              <w:bottom w:val="single" w:color="000000" w:sz="4" w:space="0"/>
              <w:right w:val="single" w:color="000000" w:sz="4" w:space="0"/>
            </w:tcBorders>
            <w:shd w:val="clear" w:color="auto" w:fill="auto"/>
            <w:noWrap/>
            <w:vAlign w:val="center"/>
          </w:tcPr>
          <w:p w14:paraId="70622549">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12DEAC9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38</w:t>
            </w:r>
          </w:p>
        </w:tc>
        <w:tc>
          <w:tcPr>
            <w:tcW w:w="0" w:type="auto"/>
            <w:tcBorders>
              <w:top w:val="nil"/>
              <w:left w:val="nil"/>
              <w:bottom w:val="single" w:color="000000" w:sz="4" w:space="0"/>
              <w:right w:val="single" w:color="000000" w:sz="4" w:space="0"/>
            </w:tcBorders>
            <w:shd w:val="clear" w:color="auto" w:fill="auto"/>
            <w:noWrap/>
            <w:vAlign w:val="center"/>
          </w:tcPr>
          <w:p w14:paraId="6655F546">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10,060.06</w:t>
            </w:r>
          </w:p>
        </w:tc>
      </w:tr>
      <w:tr w14:paraId="5CC0FF9B">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B50499">
            <w:pPr>
              <w:textAlignment w:val="center"/>
              <w:rPr>
                <w:rFonts w:ascii="宋体" w:hAnsi="宋体" w:eastAsia="宋体" w:cs="宋体"/>
                <w:sz w:val="20"/>
                <w:szCs w:val="20"/>
              </w:rPr>
            </w:pPr>
            <w:r>
              <w:rPr>
                <w:rFonts w:hint="eastAsia" w:ascii="宋体" w:hAnsi="宋体" w:eastAsia="宋体" w:cs="宋体"/>
                <w:sz w:val="20"/>
                <w:szCs w:val="20"/>
                <w:lang w:eastAsia="zh-CN"/>
              </w:rPr>
              <w:t>八、其他收入</w:t>
            </w:r>
          </w:p>
        </w:tc>
        <w:tc>
          <w:tcPr>
            <w:tcW w:w="0" w:type="auto"/>
            <w:tcBorders>
              <w:top w:val="nil"/>
              <w:left w:val="nil"/>
              <w:bottom w:val="single" w:color="000000" w:sz="4" w:space="0"/>
              <w:right w:val="single" w:color="000000" w:sz="4" w:space="0"/>
            </w:tcBorders>
            <w:shd w:val="clear" w:color="auto" w:fill="auto"/>
            <w:noWrap/>
            <w:vAlign w:val="center"/>
          </w:tcPr>
          <w:p w14:paraId="12DFB9A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1667" w:type="dxa"/>
            <w:tcBorders>
              <w:top w:val="nil"/>
              <w:left w:val="nil"/>
              <w:bottom w:val="single" w:color="000000" w:sz="4" w:space="0"/>
              <w:right w:val="single" w:color="000000" w:sz="4" w:space="0"/>
            </w:tcBorders>
            <w:shd w:val="clear" w:color="auto" w:fill="auto"/>
            <w:noWrap/>
            <w:vAlign w:val="center"/>
          </w:tcPr>
          <w:p w14:paraId="14F4FC92">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37.86</w:t>
            </w:r>
          </w:p>
        </w:tc>
        <w:tc>
          <w:tcPr>
            <w:tcW w:w="0" w:type="auto"/>
            <w:tcBorders>
              <w:top w:val="nil"/>
              <w:left w:val="nil"/>
              <w:bottom w:val="single" w:color="000000" w:sz="4" w:space="0"/>
              <w:right w:val="single" w:color="000000" w:sz="4" w:space="0"/>
            </w:tcBorders>
            <w:shd w:val="clear" w:color="auto" w:fill="auto"/>
            <w:noWrap/>
            <w:vAlign w:val="center"/>
          </w:tcPr>
          <w:p w14:paraId="781887B1">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2806DC6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39</w:t>
            </w:r>
          </w:p>
        </w:tc>
        <w:tc>
          <w:tcPr>
            <w:tcW w:w="0" w:type="auto"/>
            <w:tcBorders>
              <w:top w:val="nil"/>
              <w:left w:val="nil"/>
              <w:bottom w:val="single" w:color="000000" w:sz="4" w:space="0"/>
              <w:right w:val="single" w:color="000000" w:sz="4" w:space="0"/>
            </w:tcBorders>
            <w:shd w:val="clear" w:color="auto" w:fill="auto"/>
            <w:noWrap/>
            <w:vAlign w:val="center"/>
          </w:tcPr>
          <w:p w14:paraId="0D8A43C0">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r>
      <w:tr w14:paraId="4AB7F3EF">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6FEFA5D">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557EA44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0" w:type="auto"/>
            <w:tcBorders>
              <w:top w:val="nil"/>
              <w:left w:val="nil"/>
              <w:bottom w:val="single" w:color="000000" w:sz="4" w:space="0"/>
              <w:right w:val="single" w:color="000000" w:sz="4" w:space="0"/>
            </w:tcBorders>
            <w:shd w:val="clear" w:color="auto" w:fill="auto"/>
            <w:noWrap/>
            <w:vAlign w:val="center"/>
          </w:tcPr>
          <w:p w14:paraId="070DCCBE">
            <w:pPr>
              <w:jc w:val="right"/>
              <w:textAlignment w:val="center"/>
              <w:rPr>
                <w:rFonts w:hint="eastAsia" w:ascii="宋体" w:hAnsi="宋体" w:eastAsia="宋体" w:cs="宋体"/>
                <w:snapToGrid w:val="0"/>
                <w:color w:val="000000"/>
                <w:sz w:val="20"/>
                <w:szCs w:val="20"/>
                <w:lang w:val="en-US" w:eastAsia="zh-CN" w:bidi="ar-SA"/>
              </w:rPr>
            </w:pPr>
          </w:p>
        </w:tc>
        <w:tc>
          <w:tcPr>
            <w:tcW w:w="0" w:type="auto"/>
            <w:tcBorders>
              <w:top w:val="nil"/>
              <w:left w:val="nil"/>
              <w:bottom w:val="single" w:color="000000" w:sz="4" w:space="0"/>
              <w:right w:val="single" w:color="000000" w:sz="4" w:space="0"/>
            </w:tcBorders>
            <w:shd w:val="clear" w:color="auto" w:fill="auto"/>
            <w:noWrap/>
            <w:vAlign w:val="center"/>
          </w:tcPr>
          <w:p w14:paraId="4E7916E9">
            <w:pPr>
              <w:textAlignment w:val="center"/>
              <w:rPr>
                <w:rFonts w:ascii="宋体" w:hAnsi="宋体" w:eastAsia="宋体" w:cs="宋体"/>
                <w:sz w:val="20"/>
                <w:szCs w:val="20"/>
              </w:rPr>
            </w:pPr>
            <w:r>
              <w:rPr>
                <w:rFonts w:hint="eastAsia" w:ascii="宋体" w:hAnsi="宋体" w:eastAsia="宋体" w:cs="宋体"/>
                <w:sz w:val="20"/>
                <w:szCs w:val="20"/>
                <w:lang w:eastAsia="zh-CN"/>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14:paraId="306391C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40</w:t>
            </w:r>
          </w:p>
        </w:tc>
        <w:tc>
          <w:tcPr>
            <w:tcW w:w="0" w:type="auto"/>
            <w:tcBorders>
              <w:top w:val="nil"/>
              <w:left w:val="nil"/>
              <w:bottom w:val="single" w:color="000000" w:sz="4" w:space="0"/>
              <w:right w:val="single" w:color="000000" w:sz="4" w:space="0"/>
            </w:tcBorders>
            <w:shd w:val="clear" w:color="auto" w:fill="auto"/>
            <w:noWrap/>
            <w:vAlign w:val="center"/>
          </w:tcPr>
          <w:p w14:paraId="69808D82">
            <w:pPr>
              <w:jc w:val="right"/>
              <w:textAlignment w:val="center"/>
              <w:rPr>
                <w:rFonts w:hint="eastAsia" w:ascii="宋体" w:hAnsi="宋体" w:eastAsia="宋体" w:cs="宋体"/>
                <w:sz w:val="20"/>
                <w:szCs w:val="20"/>
                <w:lang w:val="en-US" w:eastAsia="zh-CN"/>
              </w:rPr>
            </w:pPr>
          </w:p>
        </w:tc>
      </w:tr>
      <w:tr w14:paraId="685170DA">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17477D">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66185E9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0" w:type="auto"/>
            <w:tcBorders>
              <w:top w:val="nil"/>
              <w:left w:val="nil"/>
              <w:bottom w:val="single" w:color="000000" w:sz="4" w:space="0"/>
              <w:right w:val="single" w:color="000000" w:sz="4" w:space="0"/>
            </w:tcBorders>
            <w:shd w:val="clear" w:color="auto" w:fill="auto"/>
            <w:noWrap/>
            <w:vAlign w:val="center"/>
          </w:tcPr>
          <w:p w14:paraId="33040D77">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2F55D956">
            <w:pPr>
              <w:textAlignment w:val="center"/>
              <w:rPr>
                <w:rFonts w:ascii="宋体" w:hAnsi="宋体" w:eastAsia="宋体" w:cs="宋体"/>
                <w:sz w:val="20"/>
                <w:szCs w:val="20"/>
              </w:rPr>
            </w:pPr>
            <w:r>
              <w:rPr>
                <w:rFonts w:hint="eastAsia" w:ascii="宋体" w:hAnsi="宋体" w:eastAsia="宋体" w:cs="宋体"/>
                <w:sz w:val="20"/>
                <w:szCs w:val="20"/>
                <w:lang w:eastAsia="zh-CN"/>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14:paraId="1638333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41</w:t>
            </w:r>
          </w:p>
        </w:tc>
        <w:tc>
          <w:tcPr>
            <w:tcW w:w="0" w:type="auto"/>
            <w:tcBorders>
              <w:top w:val="nil"/>
              <w:left w:val="nil"/>
              <w:bottom w:val="single" w:color="000000" w:sz="4" w:space="0"/>
              <w:right w:val="single" w:color="000000" w:sz="4" w:space="0"/>
            </w:tcBorders>
            <w:shd w:val="clear" w:color="auto" w:fill="auto"/>
            <w:noWrap/>
            <w:vAlign w:val="center"/>
          </w:tcPr>
          <w:p w14:paraId="3580AF91">
            <w:pPr>
              <w:jc w:val="right"/>
              <w:textAlignment w:val="center"/>
              <w:rPr>
                <w:rFonts w:hint="eastAsia" w:ascii="宋体" w:hAnsi="宋体" w:eastAsia="宋体" w:cs="宋体"/>
                <w:sz w:val="20"/>
                <w:szCs w:val="20"/>
                <w:lang w:val="en-US" w:eastAsia="zh-CN"/>
              </w:rPr>
            </w:pPr>
          </w:p>
        </w:tc>
      </w:tr>
      <w:tr w14:paraId="2614308C">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F62A0EB">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3C5AB6E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11</w:t>
            </w:r>
          </w:p>
        </w:tc>
        <w:tc>
          <w:tcPr>
            <w:tcW w:w="0" w:type="auto"/>
            <w:tcBorders>
              <w:top w:val="nil"/>
              <w:left w:val="nil"/>
              <w:bottom w:val="single" w:color="000000" w:sz="4" w:space="0"/>
              <w:right w:val="single" w:color="000000" w:sz="4" w:space="0"/>
            </w:tcBorders>
            <w:shd w:val="clear" w:color="auto" w:fill="auto"/>
            <w:noWrap/>
            <w:vAlign w:val="center"/>
          </w:tcPr>
          <w:p w14:paraId="74E7B958">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07930903">
            <w:pPr>
              <w:textAlignment w:val="center"/>
              <w:rPr>
                <w:rFonts w:ascii="宋体" w:hAnsi="宋体" w:eastAsia="宋体" w:cs="宋体"/>
                <w:sz w:val="20"/>
                <w:szCs w:val="20"/>
              </w:rPr>
            </w:pPr>
            <w:r>
              <w:rPr>
                <w:rFonts w:hint="eastAsia" w:ascii="宋体" w:hAnsi="宋体" w:eastAsia="宋体" w:cs="宋体"/>
                <w:sz w:val="20"/>
                <w:szCs w:val="20"/>
                <w:lang w:eastAsia="zh-CN"/>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14:paraId="5E44515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42</w:t>
            </w:r>
          </w:p>
        </w:tc>
        <w:tc>
          <w:tcPr>
            <w:tcW w:w="0" w:type="auto"/>
            <w:tcBorders>
              <w:top w:val="nil"/>
              <w:left w:val="nil"/>
              <w:bottom w:val="single" w:color="000000" w:sz="4" w:space="0"/>
              <w:right w:val="single" w:color="000000" w:sz="4" w:space="0"/>
            </w:tcBorders>
            <w:shd w:val="clear" w:color="auto" w:fill="auto"/>
            <w:noWrap/>
            <w:vAlign w:val="center"/>
          </w:tcPr>
          <w:p w14:paraId="2F283B82">
            <w:pPr>
              <w:jc w:val="right"/>
              <w:textAlignment w:val="center"/>
              <w:rPr>
                <w:rFonts w:hint="eastAsia" w:ascii="宋体" w:hAnsi="宋体" w:eastAsia="宋体" w:cs="宋体"/>
                <w:sz w:val="20"/>
                <w:szCs w:val="20"/>
                <w:lang w:val="en-US" w:eastAsia="zh-CN"/>
              </w:rPr>
            </w:pPr>
          </w:p>
        </w:tc>
      </w:tr>
      <w:tr w14:paraId="5370EA1B">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83CDD2">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74AF9C5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c>
          <w:tcPr>
            <w:tcW w:w="0" w:type="auto"/>
            <w:tcBorders>
              <w:top w:val="nil"/>
              <w:left w:val="nil"/>
              <w:bottom w:val="single" w:color="000000" w:sz="4" w:space="0"/>
              <w:right w:val="single" w:color="000000" w:sz="4" w:space="0"/>
            </w:tcBorders>
            <w:shd w:val="clear" w:color="auto" w:fill="auto"/>
            <w:noWrap/>
            <w:vAlign w:val="center"/>
          </w:tcPr>
          <w:p w14:paraId="48711EBF">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040BDFFD">
            <w:pPr>
              <w:textAlignment w:val="center"/>
              <w:rPr>
                <w:rFonts w:ascii="宋体" w:hAnsi="宋体" w:eastAsia="宋体" w:cs="宋体"/>
                <w:sz w:val="20"/>
                <w:szCs w:val="20"/>
              </w:rPr>
            </w:pPr>
            <w:r>
              <w:rPr>
                <w:rFonts w:hint="eastAsia" w:ascii="宋体" w:hAnsi="宋体" w:eastAsia="宋体" w:cs="宋体"/>
                <w:sz w:val="20"/>
                <w:szCs w:val="20"/>
                <w:lang w:eastAsia="zh-CN"/>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14:paraId="7DF97B3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43</w:t>
            </w:r>
          </w:p>
        </w:tc>
        <w:tc>
          <w:tcPr>
            <w:tcW w:w="0" w:type="auto"/>
            <w:tcBorders>
              <w:top w:val="nil"/>
              <w:left w:val="nil"/>
              <w:bottom w:val="single" w:color="000000" w:sz="4" w:space="0"/>
              <w:right w:val="single" w:color="000000" w:sz="4" w:space="0"/>
            </w:tcBorders>
            <w:shd w:val="clear" w:color="auto" w:fill="auto"/>
            <w:noWrap/>
            <w:vAlign w:val="center"/>
          </w:tcPr>
          <w:p w14:paraId="1F9256CC">
            <w:pPr>
              <w:jc w:val="right"/>
              <w:textAlignment w:val="center"/>
              <w:rPr>
                <w:rFonts w:hint="eastAsia" w:ascii="宋体" w:hAnsi="宋体" w:eastAsia="宋体" w:cs="宋体"/>
                <w:sz w:val="20"/>
                <w:szCs w:val="20"/>
                <w:lang w:val="en-US" w:eastAsia="zh-CN"/>
              </w:rPr>
            </w:pPr>
          </w:p>
        </w:tc>
      </w:tr>
      <w:tr w14:paraId="3879E652">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09CC9E">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33F546A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c>
          <w:tcPr>
            <w:tcW w:w="0" w:type="auto"/>
            <w:tcBorders>
              <w:top w:val="nil"/>
              <w:left w:val="nil"/>
              <w:bottom w:val="single" w:color="000000" w:sz="4" w:space="0"/>
              <w:right w:val="single" w:color="000000" w:sz="4" w:space="0"/>
            </w:tcBorders>
            <w:shd w:val="clear" w:color="auto" w:fill="auto"/>
            <w:noWrap/>
            <w:vAlign w:val="center"/>
          </w:tcPr>
          <w:p w14:paraId="6D215E08">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57F3B032">
            <w:pPr>
              <w:textAlignment w:val="center"/>
              <w:rPr>
                <w:rFonts w:ascii="宋体" w:hAnsi="宋体" w:eastAsia="宋体" w:cs="宋体"/>
                <w:sz w:val="20"/>
                <w:szCs w:val="20"/>
              </w:rPr>
            </w:pPr>
            <w:r>
              <w:rPr>
                <w:rFonts w:hint="eastAsia" w:ascii="宋体" w:hAnsi="宋体" w:eastAsia="宋体" w:cs="宋体"/>
                <w:sz w:val="20"/>
                <w:szCs w:val="20"/>
                <w:lang w:eastAsia="zh-CN"/>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14:paraId="2D5DAC5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44</w:t>
            </w:r>
          </w:p>
        </w:tc>
        <w:tc>
          <w:tcPr>
            <w:tcW w:w="0" w:type="auto"/>
            <w:tcBorders>
              <w:top w:val="nil"/>
              <w:left w:val="nil"/>
              <w:bottom w:val="single" w:color="000000" w:sz="4" w:space="0"/>
              <w:right w:val="single" w:color="000000" w:sz="4" w:space="0"/>
            </w:tcBorders>
            <w:shd w:val="clear" w:color="auto" w:fill="auto"/>
            <w:noWrap/>
            <w:vAlign w:val="center"/>
          </w:tcPr>
          <w:p w14:paraId="7730647B">
            <w:pPr>
              <w:jc w:val="right"/>
              <w:textAlignment w:val="center"/>
              <w:rPr>
                <w:rFonts w:hint="eastAsia" w:ascii="宋体" w:hAnsi="宋体" w:eastAsia="宋体" w:cs="宋体"/>
                <w:sz w:val="20"/>
                <w:szCs w:val="20"/>
                <w:lang w:val="en-US" w:eastAsia="zh-CN"/>
              </w:rPr>
            </w:pPr>
          </w:p>
        </w:tc>
      </w:tr>
      <w:tr w14:paraId="223D58DC">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AC2D33A">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205278E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14</w:t>
            </w:r>
          </w:p>
        </w:tc>
        <w:tc>
          <w:tcPr>
            <w:tcW w:w="0" w:type="auto"/>
            <w:tcBorders>
              <w:top w:val="nil"/>
              <w:left w:val="nil"/>
              <w:bottom w:val="single" w:color="000000" w:sz="4" w:space="0"/>
              <w:right w:val="single" w:color="000000" w:sz="4" w:space="0"/>
            </w:tcBorders>
            <w:shd w:val="clear" w:color="auto" w:fill="auto"/>
            <w:noWrap/>
            <w:vAlign w:val="center"/>
          </w:tcPr>
          <w:p w14:paraId="3D962536">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2AB376CC">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03F3A96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45</w:t>
            </w:r>
          </w:p>
        </w:tc>
        <w:tc>
          <w:tcPr>
            <w:tcW w:w="0" w:type="auto"/>
            <w:tcBorders>
              <w:top w:val="nil"/>
              <w:left w:val="nil"/>
              <w:bottom w:val="single" w:color="000000" w:sz="4" w:space="0"/>
              <w:right w:val="single" w:color="000000" w:sz="4" w:space="0"/>
            </w:tcBorders>
            <w:shd w:val="clear" w:color="auto" w:fill="auto"/>
            <w:noWrap/>
            <w:vAlign w:val="center"/>
          </w:tcPr>
          <w:p w14:paraId="7EDC0CE6">
            <w:pPr>
              <w:jc w:val="right"/>
              <w:textAlignment w:val="center"/>
              <w:rPr>
                <w:rFonts w:hint="eastAsia" w:ascii="宋体" w:hAnsi="宋体" w:eastAsia="宋体" w:cs="宋体"/>
                <w:sz w:val="20"/>
                <w:szCs w:val="20"/>
                <w:lang w:val="en-US" w:eastAsia="zh-CN"/>
              </w:rPr>
            </w:pPr>
          </w:p>
        </w:tc>
      </w:tr>
      <w:tr w14:paraId="7456A567">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439D8D">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604956D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0" w:type="auto"/>
            <w:tcBorders>
              <w:top w:val="nil"/>
              <w:left w:val="nil"/>
              <w:bottom w:val="single" w:color="000000" w:sz="4" w:space="0"/>
              <w:right w:val="single" w:color="000000" w:sz="4" w:space="0"/>
            </w:tcBorders>
            <w:shd w:val="clear" w:color="auto" w:fill="auto"/>
            <w:noWrap/>
            <w:vAlign w:val="center"/>
          </w:tcPr>
          <w:p w14:paraId="50879137">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5DAE4EC9">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14:paraId="418D143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46</w:t>
            </w:r>
          </w:p>
        </w:tc>
        <w:tc>
          <w:tcPr>
            <w:tcW w:w="0" w:type="auto"/>
            <w:tcBorders>
              <w:top w:val="nil"/>
              <w:left w:val="nil"/>
              <w:bottom w:val="single" w:color="000000" w:sz="4" w:space="0"/>
              <w:right w:val="single" w:color="000000" w:sz="4" w:space="0"/>
            </w:tcBorders>
            <w:shd w:val="clear" w:color="auto" w:fill="auto"/>
            <w:noWrap/>
            <w:vAlign w:val="center"/>
          </w:tcPr>
          <w:p w14:paraId="6C3A729A">
            <w:pPr>
              <w:jc w:val="right"/>
              <w:textAlignment w:val="center"/>
              <w:rPr>
                <w:rFonts w:hint="eastAsia" w:ascii="宋体" w:hAnsi="宋体" w:eastAsia="宋体" w:cs="宋体"/>
                <w:sz w:val="20"/>
                <w:szCs w:val="20"/>
                <w:lang w:val="en-US" w:eastAsia="zh-CN"/>
              </w:rPr>
            </w:pPr>
          </w:p>
        </w:tc>
      </w:tr>
      <w:tr w14:paraId="524F400F">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09E67C">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23092E6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16</w:t>
            </w:r>
          </w:p>
        </w:tc>
        <w:tc>
          <w:tcPr>
            <w:tcW w:w="0" w:type="auto"/>
            <w:tcBorders>
              <w:top w:val="nil"/>
              <w:left w:val="nil"/>
              <w:bottom w:val="single" w:color="000000" w:sz="4" w:space="0"/>
              <w:right w:val="single" w:color="000000" w:sz="4" w:space="0"/>
            </w:tcBorders>
            <w:shd w:val="clear" w:color="auto" w:fill="auto"/>
            <w:noWrap/>
            <w:vAlign w:val="center"/>
          </w:tcPr>
          <w:p w14:paraId="710F9A9C">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4C22E8C0">
            <w:pPr>
              <w:textAlignment w:val="center"/>
              <w:rPr>
                <w:rFonts w:ascii="宋体" w:hAnsi="宋体" w:eastAsia="宋体" w:cs="宋体"/>
                <w:sz w:val="20"/>
                <w:szCs w:val="20"/>
              </w:rPr>
            </w:pPr>
            <w:r>
              <w:rPr>
                <w:rFonts w:hint="eastAsia" w:ascii="宋体" w:hAnsi="宋体" w:eastAsia="宋体" w:cs="宋体"/>
                <w:sz w:val="20"/>
                <w:szCs w:val="20"/>
                <w:lang w:eastAsia="zh-CN"/>
              </w:rPr>
              <w:t>十六、金融支出</w:t>
            </w:r>
          </w:p>
        </w:tc>
        <w:tc>
          <w:tcPr>
            <w:tcW w:w="0" w:type="auto"/>
            <w:tcBorders>
              <w:top w:val="nil"/>
              <w:left w:val="nil"/>
              <w:bottom w:val="single" w:color="000000" w:sz="4" w:space="0"/>
              <w:right w:val="single" w:color="000000" w:sz="4" w:space="0"/>
            </w:tcBorders>
            <w:shd w:val="clear" w:color="auto" w:fill="auto"/>
            <w:noWrap/>
            <w:vAlign w:val="center"/>
          </w:tcPr>
          <w:p w14:paraId="26E77C9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47</w:t>
            </w:r>
          </w:p>
        </w:tc>
        <w:tc>
          <w:tcPr>
            <w:tcW w:w="0" w:type="auto"/>
            <w:tcBorders>
              <w:top w:val="nil"/>
              <w:left w:val="nil"/>
              <w:bottom w:val="single" w:color="000000" w:sz="4" w:space="0"/>
              <w:right w:val="single" w:color="000000" w:sz="4" w:space="0"/>
            </w:tcBorders>
            <w:shd w:val="clear" w:color="auto" w:fill="auto"/>
            <w:noWrap/>
            <w:vAlign w:val="center"/>
          </w:tcPr>
          <w:p w14:paraId="5668AA75">
            <w:pPr>
              <w:jc w:val="right"/>
              <w:textAlignment w:val="center"/>
              <w:rPr>
                <w:rFonts w:hint="eastAsia" w:ascii="宋体" w:hAnsi="宋体" w:eastAsia="宋体" w:cs="宋体"/>
                <w:sz w:val="20"/>
                <w:szCs w:val="20"/>
                <w:lang w:val="en-US" w:eastAsia="zh-CN"/>
              </w:rPr>
            </w:pPr>
          </w:p>
        </w:tc>
      </w:tr>
      <w:tr w14:paraId="6F60CCC5">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D7427E">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62A7366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0" w:type="auto"/>
            <w:tcBorders>
              <w:top w:val="nil"/>
              <w:left w:val="nil"/>
              <w:bottom w:val="single" w:color="000000" w:sz="4" w:space="0"/>
              <w:right w:val="single" w:color="000000" w:sz="4" w:space="0"/>
            </w:tcBorders>
            <w:shd w:val="clear" w:color="auto" w:fill="auto"/>
            <w:noWrap/>
            <w:vAlign w:val="center"/>
          </w:tcPr>
          <w:p w14:paraId="63B26525">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784FE6B2">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14:paraId="488A98C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48</w:t>
            </w:r>
          </w:p>
        </w:tc>
        <w:tc>
          <w:tcPr>
            <w:tcW w:w="0" w:type="auto"/>
            <w:tcBorders>
              <w:top w:val="nil"/>
              <w:left w:val="nil"/>
              <w:bottom w:val="single" w:color="000000" w:sz="4" w:space="0"/>
              <w:right w:val="single" w:color="000000" w:sz="4" w:space="0"/>
            </w:tcBorders>
            <w:shd w:val="clear" w:color="auto" w:fill="auto"/>
            <w:noWrap/>
            <w:vAlign w:val="center"/>
          </w:tcPr>
          <w:p w14:paraId="5826F85A">
            <w:pPr>
              <w:jc w:val="right"/>
              <w:textAlignment w:val="center"/>
              <w:rPr>
                <w:rFonts w:hint="eastAsia" w:ascii="宋体" w:hAnsi="宋体" w:eastAsia="宋体" w:cs="宋体"/>
                <w:sz w:val="20"/>
                <w:szCs w:val="20"/>
                <w:lang w:val="en-US" w:eastAsia="zh-CN"/>
              </w:rPr>
            </w:pPr>
          </w:p>
        </w:tc>
      </w:tr>
      <w:tr w14:paraId="2A2C87AA">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BDFF63E">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1F2CE7C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18</w:t>
            </w:r>
          </w:p>
        </w:tc>
        <w:tc>
          <w:tcPr>
            <w:tcW w:w="0" w:type="auto"/>
            <w:tcBorders>
              <w:top w:val="nil"/>
              <w:left w:val="nil"/>
              <w:bottom w:val="single" w:color="000000" w:sz="4" w:space="0"/>
              <w:right w:val="single" w:color="000000" w:sz="4" w:space="0"/>
            </w:tcBorders>
            <w:shd w:val="clear" w:color="auto" w:fill="auto"/>
            <w:noWrap/>
            <w:vAlign w:val="center"/>
          </w:tcPr>
          <w:p w14:paraId="32E70939">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54CB64EB">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65E236C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49</w:t>
            </w:r>
          </w:p>
        </w:tc>
        <w:tc>
          <w:tcPr>
            <w:tcW w:w="0" w:type="auto"/>
            <w:tcBorders>
              <w:top w:val="nil"/>
              <w:left w:val="nil"/>
              <w:bottom w:val="single" w:color="000000" w:sz="4" w:space="0"/>
              <w:right w:val="single" w:color="000000" w:sz="4" w:space="0"/>
            </w:tcBorders>
            <w:shd w:val="clear" w:color="auto" w:fill="auto"/>
            <w:noWrap/>
            <w:vAlign w:val="center"/>
          </w:tcPr>
          <w:p w14:paraId="5CA9AC27">
            <w:pPr>
              <w:jc w:val="right"/>
              <w:textAlignment w:val="center"/>
              <w:rPr>
                <w:rFonts w:hint="eastAsia" w:ascii="宋体" w:hAnsi="宋体" w:eastAsia="宋体" w:cs="宋体"/>
                <w:sz w:val="20"/>
                <w:szCs w:val="20"/>
                <w:lang w:val="en-US" w:eastAsia="zh-CN"/>
              </w:rPr>
            </w:pPr>
          </w:p>
        </w:tc>
      </w:tr>
      <w:tr w14:paraId="47B5D356">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1DAE00">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0807B84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0" w:type="auto"/>
            <w:tcBorders>
              <w:top w:val="nil"/>
              <w:left w:val="nil"/>
              <w:bottom w:val="single" w:color="000000" w:sz="4" w:space="0"/>
              <w:right w:val="single" w:color="000000" w:sz="4" w:space="0"/>
            </w:tcBorders>
            <w:shd w:val="clear" w:color="auto" w:fill="auto"/>
            <w:noWrap/>
            <w:vAlign w:val="center"/>
          </w:tcPr>
          <w:p w14:paraId="34BB645C">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7B2D26E6">
            <w:pPr>
              <w:textAlignment w:val="center"/>
              <w:rPr>
                <w:rFonts w:ascii="宋体" w:hAnsi="宋体" w:eastAsia="宋体" w:cs="宋体"/>
                <w:sz w:val="20"/>
                <w:szCs w:val="20"/>
              </w:rPr>
            </w:pPr>
            <w:r>
              <w:rPr>
                <w:rFonts w:hint="eastAsia" w:ascii="宋体" w:hAnsi="宋体" w:eastAsia="宋体" w:cs="宋体"/>
                <w:sz w:val="20"/>
                <w:szCs w:val="20"/>
                <w:lang w:eastAsia="zh-CN"/>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14:paraId="3CF7B2E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50</w:t>
            </w:r>
          </w:p>
        </w:tc>
        <w:tc>
          <w:tcPr>
            <w:tcW w:w="0" w:type="auto"/>
            <w:tcBorders>
              <w:top w:val="nil"/>
              <w:left w:val="nil"/>
              <w:bottom w:val="single" w:color="000000" w:sz="4" w:space="0"/>
              <w:right w:val="single" w:color="000000" w:sz="4" w:space="0"/>
            </w:tcBorders>
            <w:shd w:val="clear" w:color="auto" w:fill="auto"/>
            <w:noWrap/>
            <w:vAlign w:val="center"/>
          </w:tcPr>
          <w:p w14:paraId="26F32E99">
            <w:pPr>
              <w:jc w:val="right"/>
              <w:textAlignment w:val="center"/>
              <w:rPr>
                <w:rFonts w:hint="eastAsia" w:ascii="宋体" w:hAnsi="宋体" w:eastAsia="宋体" w:cs="宋体"/>
                <w:sz w:val="20"/>
                <w:szCs w:val="20"/>
                <w:lang w:val="en-US" w:eastAsia="zh-CN"/>
              </w:rPr>
            </w:pPr>
          </w:p>
        </w:tc>
      </w:tr>
      <w:tr w14:paraId="57E20718">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A8D328">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6FCA2FF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20</w:t>
            </w:r>
          </w:p>
        </w:tc>
        <w:tc>
          <w:tcPr>
            <w:tcW w:w="0" w:type="auto"/>
            <w:tcBorders>
              <w:top w:val="nil"/>
              <w:left w:val="nil"/>
              <w:bottom w:val="single" w:color="000000" w:sz="4" w:space="0"/>
              <w:right w:val="single" w:color="000000" w:sz="4" w:space="0"/>
            </w:tcBorders>
            <w:shd w:val="clear" w:color="auto" w:fill="auto"/>
            <w:noWrap/>
            <w:vAlign w:val="center"/>
          </w:tcPr>
          <w:p w14:paraId="61B494C9">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271B780D">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14:paraId="75A444C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51</w:t>
            </w:r>
          </w:p>
        </w:tc>
        <w:tc>
          <w:tcPr>
            <w:tcW w:w="0" w:type="auto"/>
            <w:tcBorders>
              <w:top w:val="nil"/>
              <w:left w:val="nil"/>
              <w:bottom w:val="single" w:color="000000" w:sz="4" w:space="0"/>
              <w:right w:val="single" w:color="000000" w:sz="4" w:space="0"/>
            </w:tcBorders>
            <w:shd w:val="clear" w:color="auto" w:fill="auto"/>
            <w:noWrap/>
            <w:vAlign w:val="center"/>
          </w:tcPr>
          <w:p w14:paraId="4AF2AA29">
            <w:pPr>
              <w:jc w:val="right"/>
              <w:textAlignment w:val="center"/>
              <w:rPr>
                <w:rFonts w:hint="eastAsia" w:ascii="宋体" w:hAnsi="宋体" w:eastAsia="宋体" w:cs="宋体"/>
                <w:sz w:val="20"/>
                <w:szCs w:val="20"/>
                <w:lang w:val="en-US" w:eastAsia="zh-CN"/>
              </w:rPr>
            </w:pPr>
          </w:p>
        </w:tc>
      </w:tr>
      <w:tr w14:paraId="32EFFD6E">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ADB4FFA">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04AB80D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21</w:t>
            </w:r>
          </w:p>
        </w:tc>
        <w:tc>
          <w:tcPr>
            <w:tcW w:w="0" w:type="auto"/>
            <w:tcBorders>
              <w:top w:val="nil"/>
              <w:left w:val="nil"/>
              <w:bottom w:val="single" w:color="000000" w:sz="4" w:space="0"/>
              <w:right w:val="single" w:color="000000" w:sz="4" w:space="0"/>
            </w:tcBorders>
            <w:shd w:val="clear" w:color="auto" w:fill="auto"/>
            <w:noWrap/>
            <w:vAlign w:val="center"/>
          </w:tcPr>
          <w:p w14:paraId="0BB4A7E8">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2256A105">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14:paraId="51BCD06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52</w:t>
            </w:r>
          </w:p>
        </w:tc>
        <w:tc>
          <w:tcPr>
            <w:tcW w:w="0" w:type="auto"/>
            <w:tcBorders>
              <w:top w:val="nil"/>
              <w:left w:val="nil"/>
              <w:bottom w:val="single" w:color="000000" w:sz="4" w:space="0"/>
              <w:right w:val="single" w:color="000000" w:sz="4" w:space="0"/>
            </w:tcBorders>
            <w:shd w:val="clear" w:color="auto" w:fill="auto"/>
            <w:noWrap/>
            <w:vAlign w:val="center"/>
          </w:tcPr>
          <w:p w14:paraId="273165F0">
            <w:pPr>
              <w:jc w:val="right"/>
              <w:textAlignment w:val="center"/>
              <w:rPr>
                <w:rFonts w:hint="eastAsia" w:ascii="宋体" w:hAnsi="宋体" w:eastAsia="宋体" w:cs="宋体"/>
                <w:sz w:val="20"/>
                <w:szCs w:val="20"/>
                <w:lang w:val="en-US" w:eastAsia="zh-CN"/>
              </w:rPr>
            </w:pPr>
          </w:p>
        </w:tc>
      </w:tr>
      <w:tr w14:paraId="5AF2BAD2">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3E4D91">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6ADBC47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22</w:t>
            </w:r>
          </w:p>
        </w:tc>
        <w:tc>
          <w:tcPr>
            <w:tcW w:w="0" w:type="auto"/>
            <w:tcBorders>
              <w:top w:val="nil"/>
              <w:left w:val="nil"/>
              <w:bottom w:val="single" w:color="000000" w:sz="4" w:space="0"/>
              <w:right w:val="single" w:color="000000" w:sz="4" w:space="0"/>
            </w:tcBorders>
            <w:shd w:val="clear" w:color="auto" w:fill="auto"/>
            <w:noWrap/>
            <w:vAlign w:val="center"/>
          </w:tcPr>
          <w:p w14:paraId="7F23960E">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241510CD">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383F064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53</w:t>
            </w:r>
          </w:p>
        </w:tc>
        <w:tc>
          <w:tcPr>
            <w:tcW w:w="0" w:type="auto"/>
            <w:tcBorders>
              <w:top w:val="nil"/>
              <w:left w:val="nil"/>
              <w:bottom w:val="single" w:color="000000" w:sz="4" w:space="0"/>
              <w:right w:val="single" w:color="000000" w:sz="4" w:space="0"/>
            </w:tcBorders>
            <w:shd w:val="clear" w:color="auto" w:fill="auto"/>
            <w:noWrap/>
            <w:vAlign w:val="center"/>
          </w:tcPr>
          <w:p w14:paraId="6916150F">
            <w:pPr>
              <w:jc w:val="right"/>
              <w:textAlignment w:val="center"/>
              <w:rPr>
                <w:rFonts w:hint="eastAsia" w:ascii="宋体" w:hAnsi="宋体" w:eastAsia="宋体" w:cs="宋体"/>
                <w:sz w:val="20"/>
                <w:szCs w:val="20"/>
                <w:lang w:val="en-US" w:eastAsia="zh-CN"/>
              </w:rPr>
            </w:pPr>
          </w:p>
        </w:tc>
      </w:tr>
      <w:tr w14:paraId="4B45D53C">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01A341">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65D3DD2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23</w:t>
            </w:r>
          </w:p>
        </w:tc>
        <w:tc>
          <w:tcPr>
            <w:tcW w:w="0" w:type="auto"/>
            <w:tcBorders>
              <w:top w:val="nil"/>
              <w:left w:val="nil"/>
              <w:bottom w:val="single" w:color="000000" w:sz="4" w:space="0"/>
              <w:right w:val="single" w:color="000000" w:sz="4" w:space="0"/>
            </w:tcBorders>
            <w:shd w:val="clear" w:color="auto" w:fill="auto"/>
            <w:noWrap/>
            <w:vAlign w:val="center"/>
          </w:tcPr>
          <w:p w14:paraId="61D84DFC">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31EBA238">
            <w:pPr>
              <w:textAlignment w:val="center"/>
              <w:rPr>
                <w:rFonts w:ascii="宋体" w:hAnsi="宋体" w:eastAsia="宋体" w:cs="宋体"/>
                <w:sz w:val="20"/>
                <w:szCs w:val="20"/>
              </w:rPr>
            </w:pPr>
            <w:r>
              <w:rPr>
                <w:rFonts w:hint="eastAsia" w:ascii="宋体" w:hAnsi="宋体" w:eastAsia="宋体" w:cs="宋体"/>
                <w:sz w:val="20"/>
                <w:szCs w:val="20"/>
                <w:lang w:eastAsia="zh-CN"/>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14:paraId="1850378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54</w:t>
            </w:r>
          </w:p>
        </w:tc>
        <w:tc>
          <w:tcPr>
            <w:tcW w:w="0" w:type="auto"/>
            <w:tcBorders>
              <w:top w:val="nil"/>
              <w:left w:val="nil"/>
              <w:bottom w:val="single" w:color="000000" w:sz="4" w:space="0"/>
              <w:right w:val="single" w:color="000000" w:sz="4" w:space="0"/>
            </w:tcBorders>
            <w:shd w:val="clear" w:color="auto" w:fill="auto"/>
            <w:noWrap/>
            <w:vAlign w:val="center"/>
          </w:tcPr>
          <w:p w14:paraId="0EA4F9F4">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2,106.42</w:t>
            </w:r>
          </w:p>
        </w:tc>
      </w:tr>
      <w:tr w14:paraId="08683AA1">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9AFA18">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1C4D915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24</w:t>
            </w:r>
          </w:p>
        </w:tc>
        <w:tc>
          <w:tcPr>
            <w:tcW w:w="0" w:type="auto"/>
            <w:tcBorders>
              <w:top w:val="nil"/>
              <w:left w:val="nil"/>
              <w:bottom w:val="single" w:color="000000" w:sz="4" w:space="0"/>
              <w:right w:val="single" w:color="000000" w:sz="4" w:space="0"/>
            </w:tcBorders>
            <w:shd w:val="clear" w:color="auto" w:fill="auto"/>
            <w:noWrap/>
            <w:vAlign w:val="center"/>
          </w:tcPr>
          <w:p w14:paraId="28E0A510">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7EC31562">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14:paraId="485F538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55</w:t>
            </w:r>
          </w:p>
        </w:tc>
        <w:tc>
          <w:tcPr>
            <w:tcW w:w="0" w:type="auto"/>
            <w:tcBorders>
              <w:top w:val="nil"/>
              <w:left w:val="nil"/>
              <w:bottom w:val="single" w:color="000000" w:sz="4" w:space="0"/>
              <w:right w:val="single" w:color="000000" w:sz="4" w:space="0"/>
            </w:tcBorders>
            <w:shd w:val="clear" w:color="auto" w:fill="auto"/>
            <w:noWrap/>
            <w:vAlign w:val="center"/>
          </w:tcPr>
          <w:p w14:paraId="5F21F48F">
            <w:pPr>
              <w:jc w:val="right"/>
              <w:rPr>
                <w:rFonts w:eastAsia="宋体"/>
                <w:sz w:val="20"/>
                <w:szCs w:val="20"/>
              </w:rPr>
            </w:pPr>
          </w:p>
        </w:tc>
      </w:tr>
      <w:tr w14:paraId="431B2C59">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27252E">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2F94405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25</w:t>
            </w:r>
          </w:p>
        </w:tc>
        <w:tc>
          <w:tcPr>
            <w:tcW w:w="0" w:type="auto"/>
            <w:tcBorders>
              <w:top w:val="nil"/>
              <w:left w:val="nil"/>
              <w:bottom w:val="single" w:color="000000" w:sz="4" w:space="0"/>
              <w:right w:val="single" w:color="000000" w:sz="4" w:space="0"/>
            </w:tcBorders>
            <w:shd w:val="clear" w:color="auto" w:fill="auto"/>
            <w:noWrap/>
            <w:vAlign w:val="center"/>
          </w:tcPr>
          <w:p w14:paraId="3FD8A5D7">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52589D7A">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14:paraId="027E600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56</w:t>
            </w:r>
          </w:p>
        </w:tc>
        <w:tc>
          <w:tcPr>
            <w:tcW w:w="0" w:type="auto"/>
            <w:tcBorders>
              <w:top w:val="nil"/>
              <w:left w:val="nil"/>
              <w:bottom w:val="single" w:color="000000" w:sz="4" w:space="0"/>
              <w:right w:val="single" w:color="000000" w:sz="4" w:space="0"/>
            </w:tcBorders>
            <w:shd w:val="clear" w:color="auto" w:fill="auto"/>
            <w:noWrap/>
            <w:vAlign w:val="center"/>
          </w:tcPr>
          <w:p w14:paraId="4780AC45">
            <w:pPr>
              <w:jc w:val="right"/>
              <w:rPr>
                <w:rFonts w:eastAsia="宋体"/>
                <w:sz w:val="20"/>
                <w:szCs w:val="20"/>
              </w:rPr>
            </w:pPr>
          </w:p>
        </w:tc>
      </w:tr>
      <w:tr w14:paraId="3E41146B">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29A90E">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011FF90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26</w:t>
            </w:r>
          </w:p>
        </w:tc>
        <w:tc>
          <w:tcPr>
            <w:tcW w:w="0" w:type="auto"/>
            <w:tcBorders>
              <w:top w:val="nil"/>
              <w:left w:val="nil"/>
              <w:bottom w:val="single" w:color="000000" w:sz="4" w:space="0"/>
              <w:right w:val="single" w:color="000000" w:sz="4" w:space="0"/>
            </w:tcBorders>
            <w:shd w:val="clear" w:color="auto" w:fill="auto"/>
            <w:noWrap/>
            <w:vAlign w:val="center"/>
          </w:tcPr>
          <w:p w14:paraId="5FCCA37C">
            <w:pPr>
              <w:rPr>
                <w:rFonts w:eastAsia="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62D3D5D9">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14:paraId="4CB152A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57</w:t>
            </w:r>
          </w:p>
        </w:tc>
        <w:tc>
          <w:tcPr>
            <w:tcW w:w="0" w:type="auto"/>
            <w:tcBorders>
              <w:top w:val="nil"/>
              <w:left w:val="nil"/>
              <w:bottom w:val="single" w:color="000000" w:sz="4" w:space="0"/>
              <w:right w:val="single" w:color="000000" w:sz="4" w:space="0"/>
            </w:tcBorders>
            <w:shd w:val="clear" w:color="auto" w:fill="auto"/>
            <w:noWrap/>
            <w:vAlign w:val="center"/>
          </w:tcPr>
          <w:p w14:paraId="21C2E7AF">
            <w:pPr>
              <w:jc w:val="right"/>
              <w:rPr>
                <w:rFonts w:eastAsia="宋体"/>
                <w:sz w:val="20"/>
                <w:szCs w:val="20"/>
              </w:rPr>
            </w:pPr>
          </w:p>
        </w:tc>
      </w:tr>
      <w:tr w14:paraId="03E91545">
        <w:tblPrEx>
          <w:tblCellMar>
            <w:top w:w="0" w:type="dxa"/>
            <w:left w:w="108" w:type="dxa"/>
            <w:bottom w:w="0" w:type="dxa"/>
            <w:right w:w="108" w:type="dxa"/>
          </w:tblCellMar>
        </w:tblPrEx>
        <w:trPr>
          <w:trHeight w:val="25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FFD9E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本年收入合计</w:t>
            </w:r>
          </w:p>
        </w:tc>
        <w:tc>
          <w:tcPr>
            <w:tcW w:w="0" w:type="auto"/>
            <w:tcBorders>
              <w:top w:val="nil"/>
              <w:left w:val="nil"/>
              <w:bottom w:val="single" w:color="000000" w:sz="4" w:space="0"/>
              <w:right w:val="single" w:color="000000" w:sz="4" w:space="0"/>
            </w:tcBorders>
            <w:shd w:val="clear" w:color="auto" w:fill="auto"/>
            <w:noWrap/>
            <w:vAlign w:val="center"/>
          </w:tcPr>
          <w:p w14:paraId="28D6048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27</w:t>
            </w:r>
          </w:p>
        </w:tc>
        <w:tc>
          <w:tcPr>
            <w:tcW w:w="1667" w:type="dxa"/>
            <w:tcBorders>
              <w:top w:val="nil"/>
              <w:left w:val="nil"/>
              <w:bottom w:val="single" w:color="000000" w:sz="4" w:space="0"/>
              <w:right w:val="single" w:color="000000" w:sz="4" w:space="0"/>
            </w:tcBorders>
            <w:shd w:val="clear" w:color="auto" w:fill="auto"/>
            <w:noWrap/>
            <w:vAlign w:val="center"/>
          </w:tcPr>
          <w:p w14:paraId="4B717D87">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11,980.53</w:t>
            </w:r>
          </w:p>
        </w:tc>
        <w:tc>
          <w:tcPr>
            <w:tcW w:w="0" w:type="auto"/>
            <w:tcBorders>
              <w:top w:val="nil"/>
              <w:left w:val="nil"/>
              <w:bottom w:val="single" w:color="000000" w:sz="4" w:space="0"/>
              <w:right w:val="single" w:color="000000" w:sz="4" w:space="0"/>
            </w:tcBorders>
            <w:shd w:val="clear" w:color="auto" w:fill="auto"/>
            <w:noWrap/>
            <w:vAlign w:val="center"/>
          </w:tcPr>
          <w:p w14:paraId="3BD639C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本年支出合计</w:t>
            </w:r>
          </w:p>
        </w:tc>
        <w:tc>
          <w:tcPr>
            <w:tcW w:w="0" w:type="auto"/>
            <w:tcBorders>
              <w:top w:val="nil"/>
              <w:left w:val="nil"/>
              <w:bottom w:val="single" w:color="000000" w:sz="4" w:space="0"/>
              <w:right w:val="single" w:color="000000" w:sz="4" w:space="0"/>
            </w:tcBorders>
            <w:shd w:val="clear" w:color="auto" w:fill="auto"/>
            <w:noWrap/>
            <w:vAlign w:val="center"/>
          </w:tcPr>
          <w:p w14:paraId="4E4ED6A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58</w:t>
            </w:r>
          </w:p>
        </w:tc>
        <w:tc>
          <w:tcPr>
            <w:tcW w:w="1683" w:type="dxa"/>
            <w:tcBorders>
              <w:top w:val="nil"/>
              <w:left w:val="nil"/>
              <w:bottom w:val="single" w:color="000000" w:sz="4" w:space="0"/>
              <w:right w:val="single" w:color="000000" w:sz="4" w:space="0"/>
            </w:tcBorders>
            <w:shd w:val="clear" w:color="auto" w:fill="auto"/>
            <w:noWrap/>
            <w:vAlign w:val="center"/>
          </w:tcPr>
          <w:p w14:paraId="7B812A63">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12,205.86</w:t>
            </w:r>
          </w:p>
        </w:tc>
      </w:tr>
      <w:tr w14:paraId="417967B3">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A3E60F">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使用非财政拨款结余（含专用结余）</w:t>
            </w:r>
          </w:p>
        </w:tc>
        <w:tc>
          <w:tcPr>
            <w:tcW w:w="0" w:type="auto"/>
            <w:tcBorders>
              <w:top w:val="nil"/>
              <w:left w:val="nil"/>
              <w:bottom w:val="single" w:color="000000" w:sz="4" w:space="0"/>
              <w:right w:val="single" w:color="000000" w:sz="4" w:space="0"/>
            </w:tcBorders>
            <w:shd w:val="clear" w:color="auto" w:fill="auto"/>
            <w:noWrap/>
            <w:vAlign w:val="center"/>
          </w:tcPr>
          <w:p w14:paraId="1B69B41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28</w:t>
            </w:r>
          </w:p>
        </w:tc>
        <w:tc>
          <w:tcPr>
            <w:tcW w:w="1667" w:type="dxa"/>
            <w:tcBorders>
              <w:top w:val="nil"/>
              <w:left w:val="nil"/>
              <w:bottom w:val="single" w:color="000000" w:sz="4" w:space="0"/>
              <w:right w:val="single" w:color="000000" w:sz="4" w:space="0"/>
            </w:tcBorders>
            <w:shd w:val="clear" w:color="auto" w:fill="auto"/>
            <w:noWrap/>
            <w:vAlign w:val="center"/>
          </w:tcPr>
          <w:p w14:paraId="732546D7">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242.25</w:t>
            </w:r>
          </w:p>
        </w:tc>
        <w:tc>
          <w:tcPr>
            <w:tcW w:w="0" w:type="auto"/>
            <w:tcBorders>
              <w:top w:val="nil"/>
              <w:left w:val="nil"/>
              <w:bottom w:val="single" w:color="000000" w:sz="4" w:space="0"/>
              <w:right w:val="single" w:color="000000" w:sz="4" w:space="0"/>
            </w:tcBorders>
            <w:shd w:val="clear" w:color="auto" w:fill="auto"/>
            <w:noWrap/>
            <w:vAlign w:val="center"/>
          </w:tcPr>
          <w:p w14:paraId="63A6B5B1">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结余分配</w:t>
            </w:r>
          </w:p>
        </w:tc>
        <w:tc>
          <w:tcPr>
            <w:tcW w:w="0" w:type="auto"/>
            <w:tcBorders>
              <w:top w:val="nil"/>
              <w:left w:val="nil"/>
              <w:bottom w:val="single" w:color="000000" w:sz="4" w:space="0"/>
              <w:right w:val="single" w:color="000000" w:sz="4" w:space="0"/>
            </w:tcBorders>
            <w:shd w:val="clear" w:color="auto" w:fill="auto"/>
            <w:noWrap/>
            <w:vAlign w:val="center"/>
          </w:tcPr>
          <w:p w14:paraId="5CF1E39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59</w:t>
            </w:r>
          </w:p>
        </w:tc>
        <w:tc>
          <w:tcPr>
            <w:tcW w:w="1683" w:type="dxa"/>
            <w:tcBorders>
              <w:top w:val="nil"/>
              <w:left w:val="nil"/>
              <w:bottom w:val="single" w:color="000000" w:sz="4" w:space="0"/>
              <w:right w:val="single" w:color="000000" w:sz="4" w:space="0"/>
            </w:tcBorders>
            <w:shd w:val="clear" w:color="auto" w:fill="auto"/>
            <w:noWrap/>
            <w:vAlign w:val="center"/>
          </w:tcPr>
          <w:p w14:paraId="1EF0C39B">
            <w:pPr>
              <w:jc w:val="right"/>
              <w:textAlignment w:val="center"/>
              <w:rPr>
                <w:rFonts w:hint="eastAsia" w:ascii="宋体" w:hAnsi="宋体" w:eastAsia="宋体" w:cs="宋体"/>
                <w:sz w:val="20"/>
                <w:szCs w:val="20"/>
                <w:lang w:val="en-US" w:eastAsia="zh-CN"/>
              </w:rPr>
            </w:pPr>
          </w:p>
        </w:tc>
      </w:tr>
      <w:tr w14:paraId="71FD5CA6">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9422BD">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年初结转和结余 </w:t>
            </w:r>
          </w:p>
        </w:tc>
        <w:tc>
          <w:tcPr>
            <w:tcW w:w="0" w:type="auto"/>
            <w:tcBorders>
              <w:top w:val="nil"/>
              <w:left w:val="nil"/>
              <w:bottom w:val="single" w:color="000000" w:sz="4" w:space="0"/>
              <w:right w:val="single" w:color="000000" w:sz="4" w:space="0"/>
            </w:tcBorders>
            <w:shd w:val="clear" w:color="auto" w:fill="auto"/>
            <w:noWrap/>
            <w:vAlign w:val="center"/>
          </w:tcPr>
          <w:p w14:paraId="517D752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29</w:t>
            </w:r>
          </w:p>
        </w:tc>
        <w:tc>
          <w:tcPr>
            <w:tcW w:w="1667" w:type="dxa"/>
            <w:tcBorders>
              <w:top w:val="nil"/>
              <w:left w:val="nil"/>
              <w:bottom w:val="single" w:color="000000" w:sz="4" w:space="0"/>
              <w:right w:val="single" w:color="000000" w:sz="4" w:space="0"/>
            </w:tcBorders>
            <w:shd w:val="clear" w:color="auto" w:fill="auto"/>
            <w:noWrap/>
            <w:vAlign w:val="center"/>
          </w:tcPr>
          <w:p w14:paraId="629BBF47">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963.20</w:t>
            </w:r>
          </w:p>
        </w:tc>
        <w:tc>
          <w:tcPr>
            <w:tcW w:w="0" w:type="auto"/>
            <w:tcBorders>
              <w:top w:val="nil"/>
              <w:left w:val="nil"/>
              <w:bottom w:val="single" w:color="000000" w:sz="4" w:space="0"/>
              <w:right w:val="single" w:color="000000" w:sz="4" w:space="0"/>
            </w:tcBorders>
            <w:shd w:val="clear" w:color="auto" w:fill="auto"/>
            <w:noWrap/>
            <w:vAlign w:val="center"/>
          </w:tcPr>
          <w:p w14:paraId="0BF9A9B4">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年末结转和结余 </w:t>
            </w:r>
          </w:p>
        </w:tc>
        <w:tc>
          <w:tcPr>
            <w:tcW w:w="0" w:type="auto"/>
            <w:tcBorders>
              <w:top w:val="nil"/>
              <w:left w:val="nil"/>
              <w:bottom w:val="single" w:color="000000" w:sz="4" w:space="0"/>
              <w:right w:val="single" w:color="000000" w:sz="4" w:space="0"/>
            </w:tcBorders>
            <w:shd w:val="clear" w:color="auto" w:fill="auto"/>
            <w:noWrap/>
            <w:vAlign w:val="center"/>
          </w:tcPr>
          <w:p w14:paraId="36FCACD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60</w:t>
            </w:r>
          </w:p>
        </w:tc>
        <w:tc>
          <w:tcPr>
            <w:tcW w:w="1683" w:type="dxa"/>
            <w:tcBorders>
              <w:top w:val="nil"/>
              <w:left w:val="nil"/>
              <w:bottom w:val="single" w:color="000000" w:sz="4" w:space="0"/>
              <w:right w:val="single" w:color="000000" w:sz="4" w:space="0"/>
            </w:tcBorders>
            <w:shd w:val="clear" w:color="auto" w:fill="auto"/>
            <w:noWrap/>
            <w:vAlign w:val="center"/>
          </w:tcPr>
          <w:p w14:paraId="5B2C26F8">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980.12</w:t>
            </w:r>
          </w:p>
        </w:tc>
      </w:tr>
      <w:tr w14:paraId="136A9C88">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159B0D">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3A0C32E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30</w:t>
            </w:r>
          </w:p>
        </w:tc>
        <w:tc>
          <w:tcPr>
            <w:tcW w:w="1667" w:type="dxa"/>
            <w:tcBorders>
              <w:top w:val="nil"/>
              <w:left w:val="nil"/>
              <w:bottom w:val="single" w:color="000000" w:sz="4" w:space="0"/>
              <w:right w:val="single" w:color="000000" w:sz="4" w:space="0"/>
            </w:tcBorders>
            <w:shd w:val="clear" w:color="auto" w:fill="auto"/>
            <w:noWrap/>
            <w:vAlign w:val="center"/>
          </w:tcPr>
          <w:p w14:paraId="1D153872">
            <w:pPr>
              <w:jc w:val="right"/>
              <w:rPr>
                <w:rFonts w:hint="eastAsia" w:ascii="宋体" w:hAnsi="宋体" w:eastAsia="宋体" w:cs="宋体"/>
                <w:snapToGrid w:val="0"/>
                <w:color w:val="000000"/>
                <w:sz w:val="20"/>
                <w:szCs w:val="20"/>
                <w:lang w:val="en-US" w:eastAsia="zh-CN" w:bidi="ar-SA"/>
              </w:rPr>
            </w:pPr>
          </w:p>
        </w:tc>
        <w:tc>
          <w:tcPr>
            <w:tcW w:w="0" w:type="auto"/>
            <w:tcBorders>
              <w:top w:val="nil"/>
              <w:left w:val="nil"/>
              <w:bottom w:val="single" w:color="000000" w:sz="4" w:space="0"/>
              <w:right w:val="single" w:color="000000" w:sz="4" w:space="0"/>
            </w:tcBorders>
            <w:shd w:val="clear" w:color="auto" w:fill="auto"/>
            <w:noWrap/>
            <w:vAlign w:val="center"/>
          </w:tcPr>
          <w:p w14:paraId="143BCB09">
            <w:pPr>
              <w:rPr>
                <w:rFonts w:ascii="宋体" w:hAnsi="宋体" w:eastAsia="宋体" w:cs="宋体"/>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02B7B1F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61</w:t>
            </w:r>
          </w:p>
        </w:tc>
        <w:tc>
          <w:tcPr>
            <w:tcW w:w="1683" w:type="dxa"/>
            <w:tcBorders>
              <w:top w:val="nil"/>
              <w:left w:val="nil"/>
              <w:bottom w:val="single" w:color="000000" w:sz="4" w:space="0"/>
              <w:right w:val="single" w:color="000000" w:sz="4" w:space="0"/>
            </w:tcBorders>
            <w:shd w:val="clear" w:color="auto" w:fill="auto"/>
            <w:noWrap/>
            <w:vAlign w:val="center"/>
          </w:tcPr>
          <w:p w14:paraId="0B6C72A8">
            <w:pPr>
              <w:jc w:val="right"/>
              <w:textAlignment w:val="center"/>
              <w:rPr>
                <w:rFonts w:hint="eastAsia" w:ascii="宋体" w:hAnsi="宋体" w:eastAsia="宋体" w:cs="宋体"/>
                <w:sz w:val="20"/>
                <w:szCs w:val="20"/>
                <w:lang w:val="en-US" w:eastAsia="zh-CN"/>
              </w:rPr>
            </w:pPr>
          </w:p>
        </w:tc>
      </w:tr>
      <w:tr w14:paraId="226763C4">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7FBAD9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总计</w:t>
            </w:r>
          </w:p>
        </w:tc>
        <w:tc>
          <w:tcPr>
            <w:tcW w:w="0" w:type="auto"/>
            <w:tcBorders>
              <w:top w:val="nil"/>
              <w:left w:val="nil"/>
              <w:bottom w:val="single" w:color="000000" w:sz="4" w:space="0"/>
              <w:right w:val="single" w:color="000000" w:sz="4" w:space="0"/>
            </w:tcBorders>
            <w:shd w:val="clear" w:color="auto" w:fill="auto"/>
            <w:noWrap/>
            <w:vAlign w:val="center"/>
          </w:tcPr>
          <w:p w14:paraId="0AD4A77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31</w:t>
            </w:r>
          </w:p>
        </w:tc>
        <w:tc>
          <w:tcPr>
            <w:tcW w:w="1667" w:type="dxa"/>
            <w:tcBorders>
              <w:top w:val="nil"/>
              <w:left w:val="nil"/>
              <w:bottom w:val="single" w:color="000000" w:sz="4" w:space="0"/>
              <w:right w:val="single" w:color="000000" w:sz="4" w:space="0"/>
            </w:tcBorders>
            <w:shd w:val="clear" w:color="auto" w:fill="auto"/>
            <w:noWrap/>
            <w:vAlign w:val="center"/>
          </w:tcPr>
          <w:p w14:paraId="19F2103F">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13,185.98</w:t>
            </w:r>
          </w:p>
        </w:tc>
        <w:tc>
          <w:tcPr>
            <w:tcW w:w="0" w:type="auto"/>
            <w:tcBorders>
              <w:top w:val="nil"/>
              <w:left w:val="nil"/>
              <w:bottom w:val="single" w:color="000000" w:sz="4" w:space="0"/>
              <w:right w:val="single" w:color="000000" w:sz="4" w:space="0"/>
            </w:tcBorders>
            <w:shd w:val="clear" w:color="auto" w:fill="auto"/>
            <w:noWrap/>
            <w:vAlign w:val="center"/>
          </w:tcPr>
          <w:p w14:paraId="03E1A6A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总计</w:t>
            </w:r>
          </w:p>
        </w:tc>
        <w:tc>
          <w:tcPr>
            <w:tcW w:w="0" w:type="auto"/>
            <w:tcBorders>
              <w:top w:val="nil"/>
              <w:left w:val="nil"/>
              <w:bottom w:val="single" w:color="000000" w:sz="4" w:space="0"/>
              <w:right w:val="single" w:color="000000" w:sz="4" w:space="0"/>
            </w:tcBorders>
            <w:shd w:val="clear" w:color="auto" w:fill="auto"/>
            <w:noWrap/>
            <w:vAlign w:val="center"/>
          </w:tcPr>
          <w:p w14:paraId="5439729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62</w:t>
            </w:r>
          </w:p>
        </w:tc>
        <w:tc>
          <w:tcPr>
            <w:tcW w:w="1683" w:type="dxa"/>
            <w:tcBorders>
              <w:top w:val="nil"/>
              <w:left w:val="nil"/>
              <w:bottom w:val="single" w:color="000000" w:sz="4" w:space="0"/>
              <w:right w:val="single" w:color="000000" w:sz="4" w:space="0"/>
            </w:tcBorders>
            <w:shd w:val="clear" w:color="auto" w:fill="auto"/>
            <w:noWrap/>
            <w:vAlign w:val="center"/>
          </w:tcPr>
          <w:p w14:paraId="375EDC85">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13,185.98</w:t>
            </w:r>
          </w:p>
        </w:tc>
      </w:tr>
    </w:tbl>
    <w:p w14:paraId="5FF452A0">
      <w:pPr>
        <w:spacing w:before="52" w:line="273" w:lineRule="auto"/>
        <w:ind w:left="122" w:right="8647" w:hanging="2"/>
        <w:rPr>
          <w:rFonts w:ascii="宋体" w:hAnsi="宋体" w:eastAsia="宋体" w:cs="宋体"/>
          <w:sz w:val="20"/>
          <w:szCs w:val="20"/>
          <w:lang w:eastAsia="zh-CN"/>
        </w:rPr>
      </w:pPr>
      <w:r>
        <w:rPr>
          <w:rFonts w:ascii="宋体" w:hAnsi="宋体" w:eastAsia="宋体" w:cs="宋体"/>
          <w:spacing w:val="8"/>
          <w:sz w:val="20"/>
          <w:szCs w:val="20"/>
          <w:lang w:eastAsia="zh-CN"/>
        </w:rPr>
        <w:t>注：1.本表反映部门本年度的总收支和年末结转结余</w:t>
      </w:r>
      <w:r>
        <w:rPr>
          <w:rFonts w:ascii="宋体" w:hAnsi="宋体" w:eastAsia="宋体" w:cs="宋体"/>
          <w:spacing w:val="7"/>
          <w:sz w:val="20"/>
          <w:szCs w:val="20"/>
          <w:lang w:eastAsia="zh-CN"/>
        </w:rPr>
        <w:t>情况。</w:t>
      </w:r>
    </w:p>
    <w:p w14:paraId="3EBE8FEB">
      <w:pPr>
        <w:spacing w:before="52" w:line="273" w:lineRule="auto"/>
        <w:ind w:left="325" w:leftChars="155" w:right="8647" w:firstLine="213" w:firstLineChars="99"/>
        <w:rPr>
          <w:rFonts w:ascii="宋体" w:hAnsi="宋体" w:eastAsia="宋体" w:cs="宋体"/>
          <w:sz w:val="20"/>
          <w:szCs w:val="20"/>
          <w:lang w:eastAsia="zh-CN"/>
        </w:rPr>
      </w:pPr>
      <w:r>
        <w:rPr>
          <w:rFonts w:ascii="宋体" w:hAnsi="宋体" w:eastAsia="宋体" w:cs="宋体"/>
          <w:spacing w:val="8"/>
          <w:sz w:val="20"/>
          <w:szCs w:val="20"/>
          <w:lang w:eastAsia="zh-CN"/>
        </w:rPr>
        <w:t>2.本套报表金额单位转换时可能存在尾数误差。</w:t>
      </w:r>
    </w:p>
    <w:p w14:paraId="288C2D09">
      <w:pPr>
        <w:spacing w:line="273" w:lineRule="auto"/>
        <w:rPr>
          <w:rFonts w:ascii="宋体" w:hAnsi="宋体" w:eastAsia="宋体" w:cs="宋体"/>
          <w:sz w:val="20"/>
          <w:szCs w:val="20"/>
          <w:lang w:eastAsia="zh-CN"/>
        </w:rPr>
        <w:sectPr>
          <w:footerReference r:id="rId5" w:type="default"/>
          <w:pgSz w:w="16839" w:h="11906"/>
          <w:pgMar w:top="1012" w:right="1327" w:bottom="1426" w:left="850" w:header="0" w:footer="1200" w:gutter="0"/>
          <w:pgBorders>
            <w:top w:val="none" w:sz="0" w:space="0"/>
            <w:left w:val="none" w:sz="0" w:space="0"/>
            <w:bottom w:val="none" w:sz="0" w:space="0"/>
            <w:right w:val="none" w:sz="0" w:space="0"/>
          </w:pgBorders>
          <w:cols w:space="720" w:num="1"/>
        </w:sectPr>
      </w:pPr>
    </w:p>
    <w:p w14:paraId="479E8D6F">
      <w:pPr>
        <w:spacing w:before="63" w:line="225" w:lineRule="auto"/>
        <w:ind w:left="3993" w:firstLine="2522" w:firstLineChars="800"/>
        <w:jc w:val="both"/>
        <w:rPr>
          <w:rFonts w:ascii="宋体" w:hAnsi="宋体" w:eastAsia="宋体" w:cs="宋体"/>
          <w:sz w:val="31"/>
          <w:szCs w:val="31"/>
          <w:lang w:eastAsia="zh-CN"/>
        </w:rPr>
      </w:pPr>
      <w:r>
        <w:rPr>
          <w:rFonts w:ascii="宋体" w:hAnsi="宋体" w:eastAsia="宋体" w:cs="宋体"/>
          <w:b/>
          <w:bCs/>
          <w:spacing w:val="2"/>
          <w:sz w:val="31"/>
          <w:szCs w:val="31"/>
          <w:lang w:eastAsia="zh-CN"/>
        </w:rPr>
        <w:t>收入决算表</w:t>
      </w:r>
    </w:p>
    <w:p w14:paraId="76890523">
      <w:pPr>
        <w:spacing w:before="185" w:line="229" w:lineRule="auto"/>
        <w:ind w:left="8501" w:firstLine="5252" w:firstLineChars="2600"/>
        <w:rPr>
          <w:rFonts w:ascii="宋体" w:hAnsi="宋体" w:eastAsia="宋体" w:cs="宋体"/>
          <w:sz w:val="20"/>
          <w:szCs w:val="20"/>
          <w:lang w:eastAsia="zh-CN"/>
        </w:rPr>
      </w:pPr>
      <w:r>
        <w:rPr>
          <w:rFonts w:ascii="宋体" w:hAnsi="宋体" w:eastAsia="宋体" w:cs="宋体"/>
          <w:spacing w:val="1"/>
          <w:sz w:val="20"/>
          <w:szCs w:val="20"/>
          <w:lang w:eastAsia="zh-CN"/>
        </w:rPr>
        <w:t>公开02表</w:t>
      </w:r>
    </w:p>
    <w:p w14:paraId="72106416">
      <w:pPr>
        <w:spacing w:before="150" w:line="227" w:lineRule="auto"/>
        <w:ind w:left="124"/>
        <w:rPr>
          <w:rFonts w:ascii="宋体" w:hAnsi="宋体" w:eastAsia="宋体" w:cs="宋体"/>
          <w:sz w:val="20"/>
          <w:szCs w:val="20"/>
          <w:lang w:eastAsia="zh-CN"/>
        </w:rPr>
      </w:pPr>
      <w:r>
        <w:rPr>
          <w:rFonts w:ascii="宋体" w:hAnsi="宋体" w:eastAsia="宋体" w:cs="宋体"/>
          <w:spacing w:val="6"/>
          <w:sz w:val="20"/>
          <w:szCs w:val="20"/>
          <w:lang w:eastAsia="zh-CN"/>
        </w:rPr>
        <w:t>部门：</w:t>
      </w:r>
      <w:r>
        <w:rPr>
          <w:rFonts w:hint="eastAsia" w:ascii="宋体" w:hAnsi="宋体" w:eastAsia="宋体" w:cs="宋体"/>
          <w:spacing w:val="6"/>
          <w:sz w:val="20"/>
          <w:szCs w:val="20"/>
          <w:lang w:eastAsia="zh-CN"/>
        </w:rPr>
        <w:t>国家体育总局登山运动管理中心</w:t>
      </w:r>
      <w:r>
        <w:rPr>
          <w:rFonts w:ascii="宋体" w:hAnsi="宋体" w:eastAsia="宋体" w:cs="宋体"/>
          <w:spacing w:val="6"/>
          <w:sz w:val="20"/>
          <w:szCs w:val="20"/>
          <w:lang w:eastAsia="zh-CN"/>
        </w:rPr>
        <w:t xml:space="preserve">  </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lang w:eastAsia="zh-CN"/>
        </w:rPr>
        <w:t>单位：万元</w:t>
      </w:r>
    </w:p>
    <w:p w14:paraId="1D0F11DB">
      <w:pPr>
        <w:spacing w:line="57" w:lineRule="exact"/>
        <w:rPr>
          <w:lang w:eastAsia="zh-CN"/>
        </w:rPr>
      </w:pPr>
    </w:p>
    <w:tbl>
      <w:tblPr>
        <w:tblStyle w:val="9"/>
        <w:tblW w:w="15270" w:type="dxa"/>
        <w:tblInd w:w="93" w:type="dxa"/>
        <w:tblLayout w:type="fixed"/>
        <w:tblCellMar>
          <w:top w:w="0" w:type="dxa"/>
          <w:left w:w="108" w:type="dxa"/>
          <w:bottom w:w="0" w:type="dxa"/>
          <w:right w:w="108" w:type="dxa"/>
        </w:tblCellMar>
      </w:tblPr>
      <w:tblGrid>
        <w:gridCol w:w="1125"/>
        <w:gridCol w:w="4182"/>
        <w:gridCol w:w="1875"/>
        <w:gridCol w:w="1530"/>
        <w:gridCol w:w="1695"/>
        <w:gridCol w:w="1353"/>
        <w:gridCol w:w="1112"/>
        <w:gridCol w:w="1138"/>
        <w:gridCol w:w="1260"/>
      </w:tblGrid>
      <w:tr w14:paraId="583C432D">
        <w:tblPrEx>
          <w:tblCellMar>
            <w:top w:w="0" w:type="dxa"/>
            <w:left w:w="108" w:type="dxa"/>
            <w:bottom w:w="0" w:type="dxa"/>
            <w:right w:w="108" w:type="dxa"/>
          </w:tblCellMar>
        </w:tblPrEx>
        <w:trPr>
          <w:trHeight w:val="270" w:hRule="atLeast"/>
        </w:trPr>
        <w:tc>
          <w:tcPr>
            <w:tcW w:w="5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29A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w:t>
            </w:r>
          </w:p>
        </w:tc>
        <w:tc>
          <w:tcPr>
            <w:tcW w:w="1875" w:type="dxa"/>
            <w:vMerge w:val="restart"/>
            <w:tcBorders>
              <w:top w:val="single" w:color="000000" w:sz="4" w:space="0"/>
              <w:left w:val="nil"/>
              <w:bottom w:val="single" w:color="000000" w:sz="4" w:space="0"/>
              <w:right w:val="single" w:color="000000" w:sz="4" w:space="0"/>
            </w:tcBorders>
            <w:shd w:val="clear" w:color="auto" w:fill="auto"/>
            <w:noWrap/>
            <w:vAlign w:val="center"/>
          </w:tcPr>
          <w:p w14:paraId="0080A97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本年收入合计</w:t>
            </w:r>
          </w:p>
        </w:tc>
        <w:tc>
          <w:tcPr>
            <w:tcW w:w="1530" w:type="dxa"/>
            <w:vMerge w:val="restart"/>
            <w:tcBorders>
              <w:top w:val="single" w:color="000000" w:sz="4" w:space="0"/>
              <w:left w:val="nil"/>
              <w:bottom w:val="single" w:color="000000" w:sz="4" w:space="0"/>
              <w:right w:val="single" w:color="000000" w:sz="4" w:space="0"/>
            </w:tcBorders>
            <w:shd w:val="clear" w:color="auto" w:fill="auto"/>
            <w:noWrap/>
            <w:vAlign w:val="center"/>
          </w:tcPr>
          <w:p w14:paraId="3288841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财政拨款收入 </w:t>
            </w:r>
          </w:p>
        </w:tc>
        <w:tc>
          <w:tcPr>
            <w:tcW w:w="1695" w:type="dxa"/>
            <w:vMerge w:val="restart"/>
            <w:tcBorders>
              <w:top w:val="single" w:color="000000" w:sz="4" w:space="0"/>
              <w:left w:val="nil"/>
              <w:bottom w:val="single" w:color="000000" w:sz="4" w:space="0"/>
              <w:right w:val="single" w:color="000000" w:sz="4" w:space="0"/>
            </w:tcBorders>
            <w:shd w:val="clear" w:color="auto" w:fill="auto"/>
            <w:noWrap/>
            <w:vAlign w:val="center"/>
          </w:tcPr>
          <w:p w14:paraId="6CA985E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上级补助收入</w:t>
            </w:r>
          </w:p>
        </w:tc>
        <w:tc>
          <w:tcPr>
            <w:tcW w:w="1353" w:type="dxa"/>
            <w:vMerge w:val="restart"/>
            <w:tcBorders>
              <w:top w:val="single" w:color="000000" w:sz="4" w:space="0"/>
              <w:left w:val="nil"/>
              <w:bottom w:val="single" w:color="000000" w:sz="4" w:space="0"/>
              <w:right w:val="single" w:color="000000" w:sz="4" w:space="0"/>
            </w:tcBorders>
            <w:shd w:val="clear" w:color="auto" w:fill="auto"/>
            <w:noWrap/>
            <w:vAlign w:val="center"/>
          </w:tcPr>
          <w:p w14:paraId="2AE85F1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事业收入</w:t>
            </w:r>
          </w:p>
        </w:tc>
        <w:tc>
          <w:tcPr>
            <w:tcW w:w="1112" w:type="dxa"/>
            <w:vMerge w:val="restart"/>
            <w:tcBorders>
              <w:top w:val="single" w:color="000000" w:sz="4" w:space="0"/>
              <w:left w:val="nil"/>
              <w:bottom w:val="single" w:color="000000" w:sz="4" w:space="0"/>
              <w:right w:val="single" w:color="000000" w:sz="4" w:space="0"/>
            </w:tcBorders>
            <w:shd w:val="clear" w:color="auto" w:fill="auto"/>
            <w:noWrap/>
            <w:vAlign w:val="center"/>
          </w:tcPr>
          <w:p w14:paraId="4B6A682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经营收入</w:t>
            </w:r>
          </w:p>
        </w:tc>
        <w:tc>
          <w:tcPr>
            <w:tcW w:w="1138" w:type="dxa"/>
            <w:vMerge w:val="restart"/>
            <w:tcBorders>
              <w:top w:val="single" w:color="000000" w:sz="4" w:space="0"/>
              <w:left w:val="nil"/>
              <w:bottom w:val="single" w:color="000000" w:sz="4" w:space="0"/>
              <w:right w:val="single" w:color="000000" w:sz="4" w:space="0"/>
            </w:tcBorders>
            <w:shd w:val="clear" w:color="auto" w:fill="auto"/>
            <w:noWrap/>
            <w:vAlign w:val="center"/>
          </w:tcPr>
          <w:p w14:paraId="773947E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附属单位上缴收入</w:t>
            </w:r>
          </w:p>
        </w:tc>
        <w:tc>
          <w:tcPr>
            <w:tcW w:w="1260" w:type="dxa"/>
            <w:vMerge w:val="restart"/>
            <w:tcBorders>
              <w:top w:val="single" w:color="000000" w:sz="4" w:space="0"/>
              <w:left w:val="nil"/>
              <w:bottom w:val="single" w:color="000000" w:sz="4" w:space="0"/>
              <w:right w:val="single" w:color="000000" w:sz="4" w:space="0"/>
            </w:tcBorders>
            <w:shd w:val="clear" w:color="auto" w:fill="auto"/>
            <w:noWrap/>
            <w:vAlign w:val="center"/>
          </w:tcPr>
          <w:p w14:paraId="0E82529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其他收入</w:t>
            </w:r>
          </w:p>
        </w:tc>
      </w:tr>
      <w:tr w14:paraId="06956348">
        <w:tblPrEx>
          <w:tblCellMar>
            <w:top w:w="0" w:type="dxa"/>
            <w:left w:w="108" w:type="dxa"/>
            <w:bottom w:w="0" w:type="dxa"/>
            <w:right w:w="108" w:type="dxa"/>
          </w:tblCellMar>
        </w:tblPrEx>
        <w:trPr>
          <w:trHeight w:val="270" w:hRule="atLeast"/>
        </w:trPr>
        <w:tc>
          <w:tcPr>
            <w:tcW w:w="1125" w:type="dxa"/>
            <w:vMerge w:val="restart"/>
            <w:tcBorders>
              <w:top w:val="nil"/>
              <w:left w:val="single" w:color="000000" w:sz="4" w:space="0"/>
              <w:bottom w:val="single" w:color="000000" w:sz="4" w:space="0"/>
              <w:right w:val="single" w:color="000000" w:sz="4" w:space="0"/>
            </w:tcBorders>
            <w:shd w:val="clear" w:color="auto" w:fill="auto"/>
            <w:noWrap/>
            <w:vAlign w:val="center"/>
          </w:tcPr>
          <w:p w14:paraId="681E7D1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科目代码</w:t>
            </w:r>
          </w:p>
        </w:tc>
        <w:tc>
          <w:tcPr>
            <w:tcW w:w="4182" w:type="dxa"/>
            <w:vMerge w:val="restart"/>
            <w:tcBorders>
              <w:top w:val="nil"/>
              <w:left w:val="nil"/>
              <w:bottom w:val="single" w:color="000000" w:sz="4" w:space="0"/>
              <w:right w:val="single" w:color="000000" w:sz="4" w:space="0"/>
            </w:tcBorders>
            <w:shd w:val="clear" w:color="auto" w:fill="auto"/>
            <w:noWrap/>
            <w:vAlign w:val="center"/>
          </w:tcPr>
          <w:p w14:paraId="3DFA54F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科目名称</w:t>
            </w:r>
          </w:p>
        </w:tc>
        <w:tc>
          <w:tcPr>
            <w:tcW w:w="187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D9ABA84">
            <w:pPr>
              <w:jc w:val="center"/>
              <w:rPr>
                <w:rFonts w:ascii="宋体" w:hAnsi="宋体" w:eastAsia="宋体" w:cs="宋体"/>
                <w:sz w:val="20"/>
                <w:szCs w:val="20"/>
              </w:rPr>
            </w:pPr>
          </w:p>
        </w:tc>
        <w:tc>
          <w:tcPr>
            <w:tcW w:w="153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0DAC5C8">
            <w:pPr>
              <w:jc w:val="center"/>
              <w:rPr>
                <w:rFonts w:ascii="宋体" w:hAnsi="宋体" w:eastAsia="宋体" w:cs="宋体"/>
                <w:sz w:val="20"/>
                <w:szCs w:val="20"/>
              </w:rPr>
            </w:pPr>
          </w:p>
        </w:tc>
        <w:tc>
          <w:tcPr>
            <w:tcW w:w="169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841D396">
            <w:pPr>
              <w:jc w:val="center"/>
              <w:rPr>
                <w:rFonts w:ascii="宋体" w:hAnsi="宋体" w:eastAsia="宋体" w:cs="宋体"/>
                <w:sz w:val="20"/>
                <w:szCs w:val="20"/>
              </w:rPr>
            </w:pPr>
          </w:p>
        </w:tc>
        <w:tc>
          <w:tcPr>
            <w:tcW w:w="1353"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4BE813F">
            <w:pPr>
              <w:jc w:val="center"/>
              <w:rPr>
                <w:rFonts w:ascii="宋体" w:hAnsi="宋体" w:eastAsia="宋体" w:cs="宋体"/>
                <w:sz w:val="20"/>
                <w:szCs w:val="20"/>
              </w:rPr>
            </w:pPr>
          </w:p>
        </w:tc>
        <w:tc>
          <w:tcPr>
            <w:tcW w:w="111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19CC2AF">
            <w:pPr>
              <w:jc w:val="center"/>
              <w:rPr>
                <w:rFonts w:ascii="宋体" w:hAnsi="宋体" w:eastAsia="宋体" w:cs="宋体"/>
                <w:sz w:val="20"/>
                <w:szCs w:val="20"/>
              </w:rPr>
            </w:pPr>
          </w:p>
        </w:tc>
        <w:tc>
          <w:tcPr>
            <w:tcW w:w="113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BB2FCAD">
            <w:pPr>
              <w:jc w:val="center"/>
              <w:rPr>
                <w:rFonts w:ascii="宋体" w:hAnsi="宋体" w:eastAsia="宋体" w:cs="宋体"/>
                <w:sz w:val="20"/>
                <w:szCs w:val="20"/>
              </w:rPr>
            </w:pPr>
          </w:p>
        </w:tc>
        <w:tc>
          <w:tcPr>
            <w:tcW w:w="126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E6CE09">
            <w:pPr>
              <w:jc w:val="center"/>
              <w:rPr>
                <w:rFonts w:ascii="宋体" w:hAnsi="宋体" w:eastAsia="宋体" w:cs="宋体"/>
                <w:sz w:val="20"/>
                <w:szCs w:val="20"/>
              </w:rPr>
            </w:pPr>
          </w:p>
        </w:tc>
      </w:tr>
      <w:tr w14:paraId="17196011">
        <w:tblPrEx>
          <w:tblCellMar>
            <w:top w:w="0" w:type="dxa"/>
            <w:left w:w="108" w:type="dxa"/>
            <w:bottom w:w="0" w:type="dxa"/>
            <w:right w:w="108" w:type="dxa"/>
          </w:tblCellMar>
        </w:tblPrEx>
        <w:trPr>
          <w:trHeight w:val="312" w:hRule="atLeast"/>
        </w:trPr>
        <w:tc>
          <w:tcPr>
            <w:tcW w:w="112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9352C11">
            <w:pPr>
              <w:jc w:val="center"/>
              <w:rPr>
                <w:rFonts w:ascii="宋体" w:hAnsi="宋体" w:eastAsia="宋体" w:cs="宋体"/>
                <w:sz w:val="20"/>
                <w:szCs w:val="20"/>
              </w:rPr>
            </w:pPr>
          </w:p>
        </w:tc>
        <w:tc>
          <w:tcPr>
            <w:tcW w:w="4182" w:type="dxa"/>
            <w:vMerge w:val="continue"/>
            <w:tcBorders>
              <w:top w:val="nil"/>
              <w:left w:val="nil"/>
              <w:bottom w:val="single" w:color="000000" w:sz="4" w:space="0"/>
              <w:right w:val="single" w:color="000000" w:sz="4" w:space="0"/>
            </w:tcBorders>
            <w:shd w:val="clear" w:color="auto" w:fill="auto"/>
            <w:noWrap/>
            <w:vAlign w:val="center"/>
          </w:tcPr>
          <w:p w14:paraId="3B4395DD">
            <w:pPr>
              <w:jc w:val="center"/>
              <w:rPr>
                <w:rFonts w:ascii="宋体" w:hAnsi="宋体" w:eastAsia="宋体" w:cs="宋体"/>
                <w:sz w:val="20"/>
                <w:szCs w:val="20"/>
              </w:rPr>
            </w:pPr>
          </w:p>
        </w:tc>
        <w:tc>
          <w:tcPr>
            <w:tcW w:w="187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ADC993C">
            <w:pPr>
              <w:jc w:val="center"/>
              <w:rPr>
                <w:rFonts w:ascii="宋体" w:hAnsi="宋体" w:eastAsia="宋体" w:cs="宋体"/>
                <w:sz w:val="20"/>
                <w:szCs w:val="20"/>
              </w:rPr>
            </w:pPr>
          </w:p>
        </w:tc>
        <w:tc>
          <w:tcPr>
            <w:tcW w:w="153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67D8B1E">
            <w:pPr>
              <w:jc w:val="center"/>
              <w:rPr>
                <w:rFonts w:ascii="宋体" w:hAnsi="宋体" w:eastAsia="宋体" w:cs="宋体"/>
                <w:sz w:val="20"/>
                <w:szCs w:val="20"/>
              </w:rPr>
            </w:pPr>
          </w:p>
        </w:tc>
        <w:tc>
          <w:tcPr>
            <w:tcW w:w="169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B361393">
            <w:pPr>
              <w:jc w:val="center"/>
              <w:rPr>
                <w:rFonts w:ascii="宋体" w:hAnsi="宋体" w:eastAsia="宋体" w:cs="宋体"/>
                <w:sz w:val="20"/>
                <w:szCs w:val="20"/>
              </w:rPr>
            </w:pPr>
          </w:p>
        </w:tc>
        <w:tc>
          <w:tcPr>
            <w:tcW w:w="1353"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F20B1E6">
            <w:pPr>
              <w:jc w:val="center"/>
              <w:rPr>
                <w:rFonts w:ascii="宋体" w:hAnsi="宋体" w:eastAsia="宋体" w:cs="宋体"/>
                <w:sz w:val="20"/>
                <w:szCs w:val="20"/>
              </w:rPr>
            </w:pPr>
          </w:p>
        </w:tc>
        <w:tc>
          <w:tcPr>
            <w:tcW w:w="111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1BEE612">
            <w:pPr>
              <w:jc w:val="center"/>
              <w:rPr>
                <w:rFonts w:ascii="宋体" w:hAnsi="宋体" w:eastAsia="宋体" w:cs="宋体"/>
                <w:sz w:val="20"/>
                <w:szCs w:val="20"/>
              </w:rPr>
            </w:pPr>
          </w:p>
        </w:tc>
        <w:tc>
          <w:tcPr>
            <w:tcW w:w="113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87D4692">
            <w:pPr>
              <w:jc w:val="center"/>
              <w:rPr>
                <w:rFonts w:ascii="宋体" w:hAnsi="宋体" w:eastAsia="宋体" w:cs="宋体"/>
                <w:sz w:val="20"/>
                <w:szCs w:val="20"/>
              </w:rPr>
            </w:pPr>
          </w:p>
        </w:tc>
        <w:tc>
          <w:tcPr>
            <w:tcW w:w="126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846BFEB">
            <w:pPr>
              <w:jc w:val="center"/>
              <w:rPr>
                <w:rFonts w:ascii="宋体" w:hAnsi="宋体" w:eastAsia="宋体" w:cs="宋体"/>
                <w:sz w:val="20"/>
                <w:szCs w:val="20"/>
              </w:rPr>
            </w:pPr>
          </w:p>
        </w:tc>
      </w:tr>
      <w:tr w14:paraId="53CFB0E3">
        <w:tblPrEx>
          <w:tblCellMar>
            <w:top w:w="0" w:type="dxa"/>
            <w:left w:w="108" w:type="dxa"/>
            <w:bottom w:w="0" w:type="dxa"/>
            <w:right w:w="108" w:type="dxa"/>
          </w:tblCellMar>
        </w:tblPrEx>
        <w:trPr>
          <w:trHeight w:val="270" w:hRule="atLeast"/>
        </w:trPr>
        <w:tc>
          <w:tcPr>
            <w:tcW w:w="5307" w:type="dxa"/>
            <w:gridSpan w:val="2"/>
            <w:tcBorders>
              <w:top w:val="nil"/>
              <w:left w:val="single" w:color="000000" w:sz="4" w:space="0"/>
              <w:bottom w:val="single" w:color="000000" w:sz="4" w:space="0"/>
              <w:right w:val="single" w:color="000000" w:sz="4" w:space="0"/>
            </w:tcBorders>
            <w:shd w:val="clear" w:color="auto" w:fill="auto"/>
            <w:noWrap/>
            <w:vAlign w:val="center"/>
          </w:tcPr>
          <w:p w14:paraId="5D14E89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栏次</w:t>
            </w:r>
          </w:p>
        </w:tc>
        <w:tc>
          <w:tcPr>
            <w:tcW w:w="1875" w:type="dxa"/>
            <w:tcBorders>
              <w:top w:val="nil"/>
              <w:left w:val="nil"/>
              <w:bottom w:val="single" w:color="000000" w:sz="4" w:space="0"/>
              <w:right w:val="single" w:color="000000" w:sz="4" w:space="0"/>
            </w:tcBorders>
            <w:shd w:val="clear" w:color="auto" w:fill="auto"/>
            <w:noWrap/>
            <w:vAlign w:val="center"/>
          </w:tcPr>
          <w:p w14:paraId="6651384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1530" w:type="dxa"/>
            <w:tcBorders>
              <w:top w:val="nil"/>
              <w:left w:val="nil"/>
              <w:bottom w:val="single" w:color="000000" w:sz="4" w:space="0"/>
              <w:right w:val="single" w:color="000000" w:sz="4" w:space="0"/>
            </w:tcBorders>
            <w:shd w:val="clear" w:color="auto" w:fill="auto"/>
            <w:noWrap/>
            <w:vAlign w:val="center"/>
          </w:tcPr>
          <w:p w14:paraId="47E1E8F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1695" w:type="dxa"/>
            <w:tcBorders>
              <w:top w:val="nil"/>
              <w:left w:val="nil"/>
              <w:bottom w:val="single" w:color="000000" w:sz="4" w:space="0"/>
              <w:right w:val="single" w:color="000000" w:sz="4" w:space="0"/>
            </w:tcBorders>
            <w:shd w:val="clear" w:color="auto" w:fill="auto"/>
            <w:noWrap/>
            <w:vAlign w:val="center"/>
          </w:tcPr>
          <w:p w14:paraId="2570D18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1353" w:type="dxa"/>
            <w:tcBorders>
              <w:top w:val="nil"/>
              <w:left w:val="nil"/>
              <w:bottom w:val="single" w:color="000000" w:sz="4" w:space="0"/>
              <w:right w:val="single" w:color="000000" w:sz="4" w:space="0"/>
            </w:tcBorders>
            <w:shd w:val="clear" w:color="auto" w:fill="auto"/>
            <w:noWrap/>
            <w:vAlign w:val="center"/>
          </w:tcPr>
          <w:p w14:paraId="2F174D6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1112" w:type="dxa"/>
            <w:tcBorders>
              <w:top w:val="nil"/>
              <w:left w:val="nil"/>
              <w:bottom w:val="single" w:color="000000" w:sz="4" w:space="0"/>
              <w:right w:val="single" w:color="000000" w:sz="4" w:space="0"/>
            </w:tcBorders>
            <w:shd w:val="clear" w:color="auto" w:fill="auto"/>
            <w:noWrap/>
            <w:vAlign w:val="center"/>
          </w:tcPr>
          <w:p w14:paraId="0110B74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1138" w:type="dxa"/>
            <w:tcBorders>
              <w:top w:val="nil"/>
              <w:left w:val="nil"/>
              <w:bottom w:val="single" w:color="000000" w:sz="4" w:space="0"/>
              <w:right w:val="single" w:color="000000" w:sz="4" w:space="0"/>
            </w:tcBorders>
            <w:shd w:val="clear" w:color="auto" w:fill="auto"/>
            <w:noWrap/>
            <w:vAlign w:val="center"/>
          </w:tcPr>
          <w:p w14:paraId="11D8EE1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1260" w:type="dxa"/>
            <w:tcBorders>
              <w:top w:val="nil"/>
              <w:left w:val="nil"/>
              <w:bottom w:val="single" w:color="000000" w:sz="4" w:space="0"/>
              <w:right w:val="single" w:color="000000" w:sz="4" w:space="0"/>
            </w:tcBorders>
            <w:shd w:val="clear" w:color="auto" w:fill="auto"/>
            <w:noWrap/>
            <w:vAlign w:val="center"/>
          </w:tcPr>
          <w:p w14:paraId="2245AFA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r>
      <w:tr w14:paraId="73F7EF72">
        <w:tblPrEx>
          <w:tblCellMar>
            <w:top w:w="0" w:type="dxa"/>
            <w:left w:w="108" w:type="dxa"/>
            <w:bottom w:w="0" w:type="dxa"/>
            <w:right w:w="108" w:type="dxa"/>
          </w:tblCellMar>
        </w:tblPrEx>
        <w:trPr>
          <w:trHeight w:val="285" w:hRule="atLeast"/>
        </w:trPr>
        <w:tc>
          <w:tcPr>
            <w:tcW w:w="5307" w:type="dxa"/>
            <w:gridSpan w:val="2"/>
            <w:tcBorders>
              <w:top w:val="nil"/>
              <w:left w:val="single" w:color="000000" w:sz="4" w:space="0"/>
              <w:bottom w:val="single" w:color="000000" w:sz="4" w:space="0"/>
              <w:right w:val="single" w:color="000000" w:sz="4" w:space="0"/>
            </w:tcBorders>
            <w:shd w:val="clear" w:color="auto" w:fill="auto"/>
            <w:noWrap/>
            <w:vAlign w:val="center"/>
          </w:tcPr>
          <w:p w14:paraId="7D37A0D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合计</w:t>
            </w:r>
          </w:p>
        </w:tc>
        <w:tc>
          <w:tcPr>
            <w:tcW w:w="1875" w:type="dxa"/>
            <w:tcBorders>
              <w:top w:val="nil"/>
              <w:left w:val="nil"/>
              <w:bottom w:val="single" w:color="000000" w:sz="4" w:space="0"/>
              <w:right w:val="single" w:color="000000" w:sz="4" w:space="0"/>
            </w:tcBorders>
            <w:shd w:val="clear" w:color="auto" w:fill="auto"/>
            <w:noWrap/>
            <w:vAlign w:val="center"/>
          </w:tcPr>
          <w:p w14:paraId="0A010A91">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11,980.53</w:t>
            </w:r>
          </w:p>
        </w:tc>
        <w:tc>
          <w:tcPr>
            <w:tcW w:w="1530" w:type="dxa"/>
            <w:tcBorders>
              <w:top w:val="nil"/>
              <w:left w:val="nil"/>
              <w:bottom w:val="single" w:color="000000" w:sz="4" w:space="0"/>
              <w:right w:val="single" w:color="000000" w:sz="4" w:space="0"/>
            </w:tcBorders>
            <w:shd w:val="clear" w:color="auto" w:fill="auto"/>
            <w:noWrap/>
            <w:vAlign w:val="center"/>
          </w:tcPr>
          <w:p w14:paraId="56F0CF58">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8,330.87</w:t>
            </w:r>
          </w:p>
        </w:tc>
        <w:tc>
          <w:tcPr>
            <w:tcW w:w="1695" w:type="dxa"/>
            <w:tcBorders>
              <w:top w:val="nil"/>
              <w:left w:val="nil"/>
              <w:bottom w:val="single" w:color="000000" w:sz="4" w:space="0"/>
              <w:right w:val="single" w:color="000000" w:sz="4" w:space="0"/>
            </w:tcBorders>
            <w:shd w:val="clear" w:color="auto" w:fill="auto"/>
            <w:noWrap/>
            <w:vAlign w:val="center"/>
          </w:tcPr>
          <w:p w14:paraId="3D971796">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7D915240">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3,153.92</w:t>
            </w:r>
          </w:p>
        </w:tc>
        <w:tc>
          <w:tcPr>
            <w:tcW w:w="1112" w:type="dxa"/>
            <w:tcBorders>
              <w:top w:val="nil"/>
              <w:left w:val="nil"/>
              <w:bottom w:val="single" w:color="000000" w:sz="4" w:space="0"/>
              <w:right w:val="single" w:color="000000" w:sz="4" w:space="0"/>
            </w:tcBorders>
            <w:shd w:val="clear" w:color="auto" w:fill="auto"/>
            <w:noWrap/>
            <w:vAlign w:val="center"/>
          </w:tcPr>
          <w:p w14:paraId="5C447D9D">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457.89</w:t>
            </w:r>
          </w:p>
        </w:tc>
        <w:tc>
          <w:tcPr>
            <w:tcW w:w="1138" w:type="dxa"/>
            <w:tcBorders>
              <w:top w:val="nil"/>
              <w:left w:val="nil"/>
              <w:bottom w:val="single" w:color="000000" w:sz="4" w:space="0"/>
              <w:right w:val="single" w:color="000000" w:sz="4" w:space="0"/>
            </w:tcBorders>
            <w:shd w:val="clear" w:color="auto" w:fill="auto"/>
            <w:noWrap/>
            <w:vAlign w:val="center"/>
          </w:tcPr>
          <w:p w14:paraId="1F0B686F">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07B98128">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37.86</w:t>
            </w:r>
          </w:p>
        </w:tc>
      </w:tr>
      <w:tr w14:paraId="3CC8DC41">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28E44D6C">
            <w:pPr>
              <w:textAlignment w:val="center"/>
              <w:rPr>
                <w:rFonts w:ascii="宋体" w:hAnsi="宋体" w:eastAsia="宋体" w:cs="宋体"/>
                <w:sz w:val="20"/>
                <w:szCs w:val="20"/>
              </w:rPr>
            </w:pPr>
            <w:r>
              <w:rPr>
                <w:rFonts w:hint="eastAsia" w:ascii="宋体" w:hAnsi="宋体" w:eastAsia="宋体" w:cs="宋体"/>
                <w:sz w:val="20"/>
                <w:szCs w:val="20"/>
                <w:lang w:eastAsia="zh-CN"/>
              </w:rPr>
              <w:t>202</w:t>
            </w:r>
          </w:p>
        </w:tc>
        <w:tc>
          <w:tcPr>
            <w:tcW w:w="4182" w:type="dxa"/>
            <w:tcBorders>
              <w:top w:val="nil"/>
              <w:left w:val="nil"/>
              <w:bottom w:val="single" w:color="000000" w:sz="4" w:space="0"/>
              <w:right w:val="single" w:color="000000" w:sz="4" w:space="0"/>
            </w:tcBorders>
            <w:shd w:val="clear" w:color="auto" w:fill="auto"/>
            <w:noWrap/>
            <w:vAlign w:val="center"/>
          </w:tcPr>
          <w:p w14:paraId="76D907AB">
            <w:pPr>
              <w:textAlignment w:val="center"/>
              <w:rPr>
                <w:rFonts w:ascii="宋体" w:hAnsi="宋体" w:eastAsia="宋体" w:cs="宋体"/>
                <w:sz w:val="20"/>
                <w:szCs w:val="20"/>
              </w:rPr>
            </w:pPr>
            <w:r>
              <w:rPr>
                <w:rFonts w:hint="eastAsia" w:ascii="宋体" w:hAnsi="宋体" w:eastAsia="宋体" w:cs="宋体"/>
                <w:sz w:val="20"/>
                <w:szCs w:val="20"/>
                <w:lang w:eastAsia="zh-CN"/>
              </w:rPr>
              <w:t>外交支出</w:t>
            </w:r>
          </w:p>
        </w:tc>
        <w:tc>
          <w:tcPr>
            <w:tcW w:w="1875" w:type="dxa"/>
            <w:tcBorders>
              <w:top w:val="nil"/>
              <w:left w:val="nil"/>
              <w:bottom w:val="single" w:color="000000" w:sz="4" w:space="0"/>
              <w:right w:val="single" w:color="000000" w:sz="4" w:space="0"/>
            </w:tcBorders>
            <w:shd w:val="clear" w:color="auto" w:fill="auto"/>
            <w:noWrap/>
            <w:vAlign w:val="center"/>
          </w:tcPr>
          <w:p w14:paraId="3900A6D3">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15.00</w:t>
            </w:r>
          </w:p>
        </w:tc>
        <w:tc>
          <w:tcPr>
            <w:tcW w:w="1530" w:type="dxa"/>
            <w:tcBorders>
              <w:top w:val="nil"/>
              <w:left w:val="nil"/>
              <w:bottom w:val="single" w:color="000000" w:sz="4" w:space="0"/>
              <w:right w:val="single" w:color="000000" w:sz="4" w:space="0"/>
            </w:tcBorders>
            <w:shd w:val="clear" w:color="auto" w:fill="auto"/>
            <w:noWrap/>
            <w:vAlign w:val="center"/>
          </w:tcPr>
          <w:p w14:paraId="1400DE70">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15.00</w:t>
            </w:r>
          </w:p>
        </w:tc>
        <w:tc>
          <w:tcPr>
            <w:tcW w:w="1695" w:type="dxa"/>
            <w:tcBorders>
              <w:top w:val="nil"/>
              <w:left w:val="nil"/>
              <w:bottom w:val="single" w:color="000000" w:sz="4" w:space="0"/>
              <w:right w:val="single" w:color="000000" w:sz="4" w:space="0"/>
            </w:tcBorders>
            <w:shd w:val="clear" w:color="auto" w:fill="auto"/>
            <w:noWrap/>
            <w:vAlign w:val="center"/>
          </w:tcPr>
          <w:p w14:paraId="40A626C9">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08A0563E">
            <w:pPr>
              <w:jc w:val="right"/>
              <w:textAlignment w:val="center"/>
              <w:rPr>
                <w:rFonts w:hint="eastAsia" w:ascii="宋体" w:hAnsi="宋体" w:eastAsia="宋体" w:cs="宋体"/>
                <w:snapToGrid w:val="0"/>
                <w:color w:val="000000"/>
                <w:sz w:val="20"/>
                <w:szCs w:val="20"/>
                <w:lang w:val="en-US" w:eastAsia="zh-CN" w:bidi="ar-SA"/>
              </w:rPr>
            </w:pPr>
          </w:p>
        </w:tc>
        <w:tc>
          <w:tcPr>
            <w:tcW w:w="1112" w:type="dxa"/>
            <w:tcBorders>
              <w:top w:val="nil"/>
              <w:left w:val="nil"/>
              <w:bottom w:val="single" w:color="000000" w:sz="4" w:space="0"/>
              <w:right w:val="single" w:color="000000" w:sz="4" w:space="0"/>
            </w:tcBorders>
            <w:shd w:val="clear" w:color="auto" w:fill="auto"/>
            <w:noWrap/>
            <w:vAlign w:val="center"/>
          </w:tcPr>
          <w:p w14:paraId="4E96D8C4">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6846A758">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3EE6239B">
            <w:pPr>
              <w:jc w:val="right"/>
              <w:textAlignment w:val="center"/>
              <w:rPr>
                <w:rFonts w:hint="eastAsia" w:ascii="宋体" w:hAnsi="宋体" w:eastAsia="宋体" w:cs="宋体"/>
                <w:snapToGrid w:val="0"/>
                <w:color w:val="000000"/>
                <w:sz w:val="20"/>
                <w:szCs w:val="20"/>
                <w:lang w:val="en-US" w:eastAsia="zh-CN" w:bidi="ar-SA"/>
              </w:rPr>
            </w:pPr>
          </w:p>
        </w:tc>
      </w:tr>
      <w:tr w14:paraId="466020A6">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4EF40CFC">
            <w:pPr>
              <w:textAlignment w:val="center"/>
              <w:rPr>
                <w:rFonts w:ascii="宋体" w:hAnsi="宋体" w:eastAsia="宋体" w:cs="宋体"/>
                <w:sz w:val="20"/>
                <w:szCs w:val="20"/>
              </w:rPr>
            </w:pPr>
            <w:r>
              <w:rPr>
                <w:rFonts w:hint="eastAsia" w:ascii="宋体" w:hAnsi="宋体" w:eastAsia="宋体" w:cs="宋体"/>
                <w:sz w:val="20"/>
                <w:szCs w:val="20"/>
                <w:lang w:eastAsia="zh-CN"/>
              </w:rPr>
              <w:t>20204</w:t>
            </w:r>
          </w:p>
        </w:tc>
        <w:tc>
          <w:tcPr>
            <w:tcW w:w="4182" w:type="dxa"/>
            <w:tcBorders>
              <w:top w:val="nil"/>
              <w:left w:val="nil"/>
              <w:bottom w:val="single" w:color="000000" w:sz="4" w:space="0"/>
              <w:right w:val="single" w:color="000000" w:sz="4" w:space="0"/>
            </w:tcBorders>
            <w:shd w:val="clear" w:color="auto" w:fill="auto"/>
            <w:noWrap/>
            <w:vAlign w:val="center"/>
          </w:tcPr>
          <w:p w14:paraId="794E106D">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国际组织</w:t>
            </w:r>
          </w:p>
        </w:tc>
        <w:tc>
          <w:tcPr>
            <w:tcW w:w="1875" w:type="dxa"/>
            <w:tcBorders>
              <w:top w:val="nil"/>
              <w:left w:val="nil"/>
              <w:bottom w:val="single" w:color="000000" w:sz="4" w:space="0"/>
              <w:right w:val="single" w:color="000000" w:sz="4" w:space="0"/>
            </w:tcBorders>
            <w:shd w:val="clear" w:color="auto" w:fill="auto"/>
            <w:noWrap/>
            <w:vAlign w:val="center"/>
          </w:tcPr>
          <w:p w14:paraId="681824B6">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15.00</w:t>
            </w:r>
          </w:p>
        </w:tc>
        <w:tc>
          <w:tcPr>
            <w:tcW w:w="1530" w:type="dxa"/>
            <w:tcBorders>
              <w:top w:val="nil"/>
              <w:left w:val="nil"/>
              <w:bottom w:val="single" w:color="000000" w:sz="4" w:space="0"/>
              <w:right w:val="single" w:color="000000" w:sz="4" w:space="0"/>
            </w:tcBorders>
            <w:shd w:val="clear" w:color="auto" w:fill="auto"/>
            <w:noWrap/>
            <w:vAlign w:val="center"/>
          </w:tcPr>
          <w:p w14:paraId="560222D7">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15.00</w:t>
            </w:r>
          </w:p>
        </w:tc>
        <w:tc>
          <w:tcPr>
            <w:tcW w:w="1695" w:type="dxa"/>
            <w:tcBorders>
              <w:top w:val="nil"/>
              <w:left w:val="nil"/>
              <w:bottom w:val="single" w:color="000000" w:sz="4" w:space="0"/>
              <w:right w:val="single" w:color="000000" w:sz="4" w:space="0"/>
            </w:tcBorders>
            <w:shd w:val="clear" w:color="auto" w:fill="auto"/>
            <w:noWrap/>
            <w:vAlign w:val="center"/>
          </w:tcPr>
          <w:p w14:paraId="00F65B8D">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06ED8D90">
            <w:pPr>
              <w:jc w:val="right"/>
              <w:textAlignment w:val="center"/>
              <w:rPr>
                <w:rFonts w:hint="eastAsia" w:ascii="宋体" w:hAnsi="宋体" w:eastAsia="宋体" w:cs="宋体"/>
                <w:snapToGrid w:val="0"/>
                <w:color w:val="000000"/>
                <w:sz w:val="20"/>
                <w:szCs w:val="20"/>
                <w:lang w:val="en-US" w:eastAsia="zh-CN" w:bidi="ar-SA"/>
              </w:rPr>
            </w:pPr>
          </w:p>
        </w:tc>
        <w:tc>
          <w:tcPr>
            <w:tcW w:w="1112" w:type="dxa"/>
            <w:tcBorders>
              <w:top w:val="nil"/>
              <w:left w:val="nil"/>
              <w:bottom w:val="single" w:color="000000" w:sz="4" w:space="0"/>
              <w:right w:val="single" w:color="000000" w:sz="4" w:space="0"/>
            </w:tcBorders>
            <w:shd w:val="clear" w:color="auto" w:fill="auto"/>
            <w:noWrap/>
            <w:vAlign w:val="center"/>
          </w:tcPr>
          <w:p w14:paraId="69A21892">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26676DBB">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4438DF46">
            <w:pPr>
              <w:jc w:val="right"/>
              <w:textAlignment w:val="center"/>
              <w:rPr>
                <w:rFonts w:hint="eastAsia" w:ascii="宋体" w:hAnsi="宋体" w:eastAsia="宋体" w:cs="宋体"/>
                <w:snapToGrid w:val="0"/>
                <w:color w:val="000000"/>
                <w:sz w:val="20"/>
                <w:szCs w:val="20"/>
                <w:lang w:val="en-US" w:eastAsia="zh-CN" w:bidi="ar-SA"/>
              </w:rPr>
            </w:pPr>
          </w:p>
        </w:tc>
      </w:tr>
      <w:tr w14:paraId="62A0AD73">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5B935EBB">
            <w:pPr>
              <w:textAlignment w:val="center"/>
              <w:rPr>
                <w:rFonts w:ascii="宋体" w:hAnsi="宋体" w:eastAsia="宋体" w:cs="宋体"/>
                <w:sz w:val="20"/>
                <w:szCs w:val="20"/>
              </w:rPr>
            </w:pPr>
            <w:r>
              <w:rPr>
                <w:rFonts w:hint="eastAsia" w:ascii="宋体" w:hAnsi="宋体" w:eastAsia="宋体" w:cs="宋体"/>
                <w:sz w:val="20"/>
                <w:szCs w:val="20"/>
                <w:lang w:eastAsia="zh-CN"/>
              </w:rPr>
              <w:t>2020401</w:t>
            </w:r>
          </w:p>
        </w:tc>
        <w:tc>
          <w:tcPr>
            <w:tcW w:w="4182" w:type="dxa"/>
            <w:tcBorders>
              <w:top w:val="nil"/>
              <w:left w:val="nil"/>
              <w:bottom w:val="single" w:color="000000" w:sz="4" w:space="0"/>
              <w:right w:val="single" w:color="000000" w:sz="4" w:space="0"/>
            </w:tcBorders>
            <w:shd w:val="clear" w:color="auto" w:fill="auto"/>
            <w:noWrap/>
            <w:vAlign w:val="center"/>
          </w:tcPr>
          <w:p w14:paraId="5E9C9421">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国际组织会费</w:t>
            </w:r>
          </w:p>
        </w:tc>
        <w:tc>
          <w:tcPr>
            <w:tcW w:w="1875" w:type="dxa"/>
            <w:tcBorders>
              <w:top w:val="nil"/>
              <w:left w:val="nil"/>
              <w:bottom w:val="single" w:color="000000" w:sz="4" w:space="0"/>
              <w:right w:val="single" w:color="000000" w:sz="4" w:space="0"/>
            </w:tcBorders>
            <w:shd w:val="clear" w:color="auto" w:fill="auto"/>
            <w:noWrap/>
            <w:vAlign w:val="center"/>
          </w:tcPr>
          <w:p w14:paraId="10BDFF7B">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15.00</w:t>
            </w:r>
          </w:p>
        </w:tc>
        <w:tc>
          <w:tcPr>
            <w:tcW w:w="1530" w:type="dxa"/>
            <w:tcBorders>
              <w:top w:val="nil"/>
              <w:left w:val="nil"/>
              <w:bottom w:val="single" w:color="000000" w:sz="4" w:space="0"/>
              <w:right w:val="single" w:color="000000" w:sz="4" w:space="0"/>
            </w:tcBorders>
            <w:shd w:val="clear" w:color="auto" w:fill="auto"/>
            <w:noWrap/>
            <w:vAlign w:val="center"/>
          </w:tcPr>
          <w:p w14:paraId="049852C6">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15.00</w:t>
            </w:r>
          </w:p>
        </w:tc>
        <w:tc>
          <w:tcPr>
            <w:tcW w:w="1695" w:type="dxa"/>
            <w:tcBorders>
              <w:top w:val="nil"/>
              <w:left w:val="nil"/>
              <w:bottom w:val="single" w:color="000000" w:sz="4" w:space="0"/>
              <w:right w:val="single" w:color="000000" w:sz="4" w:space="0"/>
            </w:tcBorders>
            <w:shd w:val="clear" w:color="auto" w:fill="auto"/>
            <w:noWrap/>
            <w:vAlign w:val="center"/>
          </w:tcPr>
          <w:p w14:paraId="51AFD3D7">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1B663561">
            <w:pPr>
              <w:jc w:val="right"/>
              <w:textAlignment w:val="center"/>
              <w:rPr>
                <w:rFonts w:hint="eastAsia" w:ascii="宋体" w:hAnsi="宋体" w:eastAsia="宋体" w:cs="宋体"/>
                <w:snapToGrid w:val="0"/>
                <w:color w:val="000000"/>
                <w:sz w:val="20"/>
                <w:szCs w:val="20"/>
                <w:lang w:val="en-US" w:eastAsia="zh-CN" w:bidi="ar-SA"/>
              </w:rPr>
            </w:pPr>
          </w:p>
        </w:tc>
        <w:tc>
          <w:tcPr>
            <w:tcW w:w="1112" w:type="dxa"/>
            <w:tcBorders>
              <w:top w:val="nil"/>
              <w:left w:val="nil"/>
              <w:bottom w:val="single" w:color="000000" w:sz="4" w:space="0"/>
              <w:right w:val="single" w:color="000000" w:sz="4" w:space="0"/>
            </w:tcBorders>
            <w:shd w:val="clear" w:color="auto" w:fill="auto"/>
            <w:noWrap/>
            <w:vAlign w:val="center"/>
          </w:tcPr>
          <w:p w14:paraId="42ADBC43">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6D60624F">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12CF822B">
            <w:pPr>
              <w:jc w:val="right"/>
              <w:textAlignment w:val="center"/>
              <w:rPr>
                <w:rFonts w:hint="eastAsia" w:ascii="宋体" w:hAnsi="宋体" w:eastAsia="宋体" w:cs="宋体"/>
                <w:snapToGrid w:val="0"/>
                <w:color w:val="000000"/>
                <w:sz w:val="20"/>
                <w:szCs w:val="20"/>
                <w:lang w:val="en-US" w:eastAsia="zh-CN" w:bidi="ar-SA"/>
              </w:rPr>
            </w:pPr>
          </w:p>
        </w:tc>
      </w:tr>
      <w:tr w14:paraId="48455053">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7E3BCAB5">
            <w:pPr>
              <w:textAlignment w:val="center"/>
              <w:rPr>
                <w:rFonts w:ascii="宋体" w:hAnsi="宋体" w:eastAsia="宋体" w:cs="宋体"/>
                <w:sz w:val="20"/>
                <w:szCs w:val="20"/>
              </w:rPr>
            </w:pPr>
            <w:r>
              <w:rPr>
                <w:rFonts w:hint="eastAsia" w:ascii="宋体" w:hAnsi="宋体" w:eastAsia="宋体" w:cs="宋体"/>
                <w:sz w:val="20"/>
                <w:szCs w:val="20"/>
                <w:lang w:eastAsia="zh-CN"/>
              </w:rPr>
              <w:t>207</w:t>
            </w:r>
          </w:p>
        </w:tc>
        <w:tc>
          <w:tcPr>
            <w:tcW w:w="4182" w:type="dxa"/>
            <w:tcBorders>
              <w:top w:val="nil"/>
              <w:left w:val="nil"/>
              <w:bottom w:val="single" w:color="000000" w:sz="4" w:space="0"/>
              <w:right w:val="single" w:color="000000" w:sz="4" w:space="0"/>
            </w:tcBorders>
            <w:shd w:val="clear" w:color="auto" w:fill="auto"/>
            <w:noWrap/>
            <w:vAlign w:val="center"/>
          </w:tcPr>
          <w:p w14:paraId="4DE9783F">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文化旅游体育与传媒支出</w:t>
            </w:r>
          </w:p>
        </w:tc>
        <w:tc>
          <w:tcPr>
            <w:tcW w:w="1875" w:type="dxa"/>
            <w:tcBorders>
              <w:top w:val="nil"/>
              <w:left w:val="nil"/>
              <w:bottom w:val="single" w:color="000000" w:sz="4" w:space="0"/>
              <w:right w:val="single" w:color="000000" w:sz="4" w:space="0"/>
            </w:tcBorders>
            <w:shd w:val="clear" w:color="auto" w:fill="auto"/>
            <w:noWrap/>
            <w:vAlign w:val="center"/>
          </w:tcPr>
          <w:p w14:paraId="2EAF82A8">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10,023.53</w:t>
            </w:r>
          </w:p>
        </w:tc>
        <w:tc>
          <w:tcPr>
            <w:tcW w:w="1530" w:type="dxa"/>
            <w:tcBorders>
              <w:top w:val="nil"/>
              <w:left w:val="nil"/>
              <w:bottom w:val="single" w:color="000000" w:sz="4" w:space="0"/>
              <w:right w:val="single" w:color="000000" w:sz="4" w:space="0"/>
            </w:tcBorders>
            <w:shd w:val="clear" w:color="auto" w:fill="auto"/>
            <w:noWrap/>
            <w:vAlign w:val="center"/>
          </w:tcPr>
          <w:p w14:paraId="76266A00">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6,373.87</w:t>
            </w:r>
          </w:p>
        </w:tc>
        <w:tc>
          <w:tcPr>
            <w:tcW w:w="1695" w:type="dxa"/>
            <w:tcBorders>
              <w:top w:val="nil"/>
              <w:left w:val="nil"/>
              <w:bottom w:val="single" w:color="000000" w:sz="4" w:space="0"/>
              <w:right w:val="single" w:color="000000" w:sz="4" w:space="0"/>
            </w:tcBorders>
            <w:shd w:val="clear" w:color="auto" w:fill="auto"/>
            <w:noWrap/>
            <w:vAlign w:val="center"/>
          </w:tcPr>
          <w:p w14:paraId="43564511">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66EE8D06">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3,153.92</w:t>
            </w:r>
          </w:p>
        </w:tc>
        <w:tc>
          <w:tcPr>
            <w:tcW w:w="1112" w:type="dxa"/>
            <w:tcBorders>
              <w:top w:val="nil"/>
              <w:left w:val="nil"/>
              <w:bottom w:val="single" w:color="000000" w:sz="4" w:space="0"/>
              <w:right w:val="single" w:color="000000" w:sz="4" w:space="0"/>
            </w:tcBorders>
            <w:shd w:val="clear" w:color="auto" w:fill="auto"/>
            <w:noWrap/>
            <w:vAlign w:val="center"/>
          </w:tcPr>
          <w:p w14:paraId="6B496C6D">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457.89</w:t>
            </w:r>
          </w:p>
        </w:tc>
        <w:tc>
          <w:tcPr>
            <w:tcW w:w="1138" w:type="dxa"/>
            <w:tcBorders>
              <w:top w:val="nil"/>
              <w:left w:val="nil"/>
              <w:bottom w:val="single" w:color="000000" w:sz="4" w:space="0"/>
              <w:right w:val="single" w:color="000000" w:sz="4" w:space="0"/>
            </w:tcBorders>
            <w:shd w:val="clear" w:color="auto" w:fill="auto"/>
            <w:noWrap/>
            <w:vAlign w:val="center"/>
          </w:tcPr>
          <w:p w14:paraId="68047077">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182F5AB2">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37.86</w:t>
            </w:r>
          </w:p>
        </w:tc>
      </w:tr>
      <w:tr w14:paraId="27E06EBD">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32517D6A">
            <w:pPr>
              <w:textAlignment w:val="center"/>
              <w:rPr>
                <w:rFonts w:ascii="宋体" w:hAnsi="宋体" w:eastAsia="宋体" w:cs="宋体"/>
                <w:sz w:val="20"/>
                <w:szCs w:val="20"/>
              </w:rPr>
            </w:pPr>
            <w:r>
              <w:rPr>
                <w:rFonts w:hint="eastAsia" w:ascii="宋体" w:hAnsi="宋体" w:eastAsia="宋体" w:cs="宋体"/>
                <w:sz w:val="20"/>
                <w:szCs w:val="20"/>
                <w:lang w:eastAsia="zh-CN"/>
              </w:rPr>
              <w:t>20703</w:t>
            </w:r>
          </w:p>
        </w:tc>
        <w:tc>
          <w:tcPr>
            <w:tcW w:w="4182" w:type="dxa"/>
            <w:tcBorders>
              <w:top w:val="nil"/>
              <w:left w:val="nil"/>
              <w:bottom w:val="single" w:color="000000" w:sz="4" w:space="0"/>
              <w:right w:val="single" w:color="000000" w:sz="4" w:space="0"/>
            </w:tcBorders>
            <w:shd w:val="clear" w:color="auto" w:fill="auto"/>
            <w:noWrap/>
            <w:vAlign w:val="center"/>
          </w:tcPr>
          <w:p w14:paraId="7CB8EAC1">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w:t>
            </w:r>
          </w:p>
        </w:tc>
        <w:tc>
          <w:tcPr>
            <w:tcW w:w="1875" w:type="dxa"/>
            <w:tcBorders>
              <w:top w:val="nil"/>
              <w:left w:val="nil"/>
              <w:bottom w:val="single" w:color="000000" w:sz="4" w:space="0"/>
              <w:right w:val="single" w:color="000000" w:sz="4" w:space="0"/>
            </w:tcBorders>
            <w:shd w:val="clear" w:color="auto" w:fill="auto"/>
            <w:noWrap/>
            <w:vAlign w:val="center"/>
          </w:tcPr>
          <w:p w14:paraId="4EF2CB7C">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10,023.53</w:t>
            </w:r>
          </w:p>
        </w:tc>
        <w:tc>
          <w:tcPr>
            <w:tcW w:w="1530" w:type="dxa"/>
            <w:tcBorders>
              <w:top w:val="nil"/>
              <w:left w:val="nil"/>
              <w:bottom w:val="single" w:color="000000" w:sz="4" w:space="0"/>
              <w:right w:val="single" w:color="000000" w:sz="4" w:space="0"/>
            </w:tcBorders>
            <w:shd w:val="clear" w:color="auto" w:fill="auto"/>
            <w:noWrap/>
            <w:vAlign w:val="center"/>
          </w:tcPr>
          <w:p w14:paraId="3C088D36">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6,373.87</w:t>
            </w:r>
          </w:p>
        </w:tc>
        <w:tc>
          <w:tcPr>
            <w:tcW w:w="1695" w:type="dxa"/>
            <w:tcBorders>
              <w:top w:val="nil"/>
              <w:left w:val="nil"/>
              <w:bottom w:val="single" w:color="000000" w:sz="4" w:space="0"/>
              <w:right w:val="single" w:color="000000" w:sz="4" w:space="0"/>
            </w:tcBorders>
            <w:shd w:val="clear" w:color="auto" w:fill="auto"/>
            <w:noWrap/>
            <w:vAlign w:val="center"/>
          </w:tcPr>
          <w:p w14:paraId="3F02D956">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60DE3F81">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3,153.92</w:t>
            </w:r>
          </w:p>
        </w:tc>
        <w:tc>
          <w:tcPr>
            <w:tcW w:w="1112" w:type="dxa"/>
            <w:tcBorders>
              <w:top w:val="nil"/>
              <w:left w:val="nil"/>
              <w:bottom w:val="single" w:color="000000" w:sz="4" w:space="0"/>
              <w:right w:val="single" w:color="000000" w:sz="4" w:space="0"/>
            </w:tcBorders>
            <w:shd w:val="clear" w:color="auto" w:fill="auto"/>
            <w:noWrap/>
            <w:vAlign w:val="center"/>
          </w:tcPr>
          <w:p w14:paraId="67F45F01">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457.89</w:t>
            </w:r>
          </w:p>
        </w:tc>
        <w:tc>
          <w:tcPr>
            <w:tcW w:w="1138" w:type="dxa"/>
            <w:tcBorders>
              <w:top w:val="nil"/>
              <w:left w:val="nil"/>
              <w:bottom w:val="single" w:color="000000" w:sz="4" w:space="0"/>
              <w:right w:val="single" w:color="000000" w:sz="4" w:space="0"/>
            </w:tcBorders>
            <w:shd w:val="clear" w:color="auto" w:fill="auto"/>
            <w:noWrap/>
            <w:vAlign w:val="center"/>
          </w:tcPr>
          <w:p w14:paraId="6B645FD4">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32D8EE52">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37.86</w:t>
            </w:r>
          </w:p>
        </w:tc>
      </w:tr>
      <w:tr w14:paraId="1CCE9C67">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5D271044">
            <w:pPr>
              <w:textAlignment w:val="center"/>
              <w:rPr>
                <w:rFonts w:ascii="宋体" w:hAnsi="宋体" w:eastAsia="宋体" w:cs="宋体"/>
                <w:sz w:val="20"/>
                <w:szCs w:val="20"/>
              </w:rPr>
            </w:pPr>
            <w:r>
              <w:rPr>
                <w:rFonts w:hint="eastAsia" w:ascii="宋体" w:hAnsi="宋体" w:eastAsia="宋体" w:cs="宋体"/>
                <w:sz w:val="20"/>
                <w:szCs w:val="20"/>
                <w:lang w:eastAsia="zh-CN"/>
              </w:rPr>
              <w:t>2070304</w:t>
            </w:r>
          </w:p>
        </w:tc>
        <w:tc>
          <w:tcPr>
            <w:tcW w:w="4182" w:type="dxa"/>
            <w:tcBorders>
              <w:top w:val="nil"/>
              <w:left w:val="nil"/>
              <w:bottom w:val="single" w:color="000000" w:sz="4" w:space="0"/>
              <w:right w:val="single" w:color="000000" w:sz="4" w:space="0"/>
            </w:tcBorders>
            <w:shd w:val="clear" w:color="auto" w:fill="auto"/>
            <w:noWrap/>
            <w:vAlign w:val="center"/>
          </w:tcPr>
          <w:p w14:paraId="0A6E1F4E">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运动项目管理</w:t>
            </w:r>
          </w:p>
        </w:tc>
        <w:tc>
          <w:tcPr>
            <w:tcW w:w="1875" w:type="dxa"/>
            <w:tcBorders>
              <w:top w:val="nil"/>
              <w:left w:val="nil"/>
              <w:bottom w:val="single" w:color="000000" w:sz="4" w:space="0"/>
              <w:right w:val="single" w:color="000000" w:sz="4" w:space="0"/>
            </w:tcBorders>
            <w:shd w:val="clear" w:color="auto" w:fill="auto"/>
            <w:noWrap/>
            <w:vAlign w:val="center"/>
          </w:tcPr>
          <w:p w14:paraId="5636BD46">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2,928.21</w:t>
            </w:r>
          </w:p>
        </w:tc>
        <w:tc>
          <w:tcPr>
            <w:tcW w:w="1530" w:type="dxa"/>
            <w:tcBorders>
              <w:top w:val="nil"/>
              <w:left w:val="nil"/>
              <w:bottom w:val="single" w:color="000000" w:sz="4" w:space="0"/>
              <w:right w:val="single" w:color="000000" w:sz="4" w:space="0"/>
            </w:tcBorders>
            <w:shd w:val="clear" w:color="auto" w:fill="auto"/>
            <w:noWrap/>
            <w:vAlign w:val="center"/>
          </w:tcPr>
          <w:p w14:paraId="7B44DBB2">
            <w:pPr>
              <w:jc w:val="right"/>
              <w:textAlignment w:val="center"/>
              <w:rPr>
                <w:rFonts w:hint="eastAsia" w:ascii="宋体" w:hAnsi="宋体" w:eastAsia="宋体" w:cs="宋体"/>
                <w:snapToGrid w:val="0"/>
                <w:color w:val="000000"/>
                <w:sz w:val="20"/>
                <w:szCs w:val="20"/>
                <w:lang w:val="en-US" w:eastAsia="zh-CN" w:bidi="ar-SA"/>
              </w:rPr>
            </w:pPr>
          </w:p>
        </w:tc>
        <w:tc>
          <w:tcPr>
            <w:tcW w:w="1695" w:type="dxa"/>
            <w:tcBorders>
              <w:top w:val="nil"/>
              <w:left w:val="nil"/>
              <w:bottom w:val="single" w:color="000000" w:sz="4" w:space="0"/>
              <w:right w:val="single" w:color="000000" w:sz="4" w:space="0"/>
            </w:tcBorders>
            <w:shd w:val="clear" w:color="auto" w:fill="auto"/>
            <w:noWrap/>
            <w:vAlign w:val="center"/>
          </w:tcPr>
          <w:p w14:paraId="693AE288">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7FD94569">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2,890.35</w:t>
            </w:r>
          </w:p>
        </w:tc>
        <w:tc>
          <w:tcPr>
            <w:tcW w:w="1112" w:type="dxa"/>
            <w:tcBorders>
              <w:top w:val="nil"/>
              <w:left w:val="nil"/>
              <w:bottom w:val="single" w:color="000000" w:sz="4" w:space="0"/>
              <w:right w:val="single" w:color="000000" w:sz="4" w:space="0"/>
            </w:tcBorders>
            <w:shd w:val="clear" w:color="auto" w:fill="auto"/>
            <w:noWrap/>
            <w:vAlign w:val="center"/>
          </w:tcPr>
          <w:p w14:paraId="141ABE0F">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7EA7A536">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5B9E90D2">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37.86</w:t>
            </w:r>
          </w:p>
        </w:tc>
      </w:tr>
      <w:tr w14:paraId="3FC66A64">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25135757">
            <w:pPr>
              <w:textAlignment w:val="center"/>
              <w:rPr>
                <w:rFonts w:ascii="宋体" w:hAnsi="宋体" w:eastAsia="宋体" w:cs="宋体"/>
                <w:sz w:val="20"/>
                <w:szCs w:val="20"/>
              </w:rPr>
            </w:pPr>
            <w:r>
              <w:rPr>
                <w:rFonts w:hint="eastAsia" w:ascii="宋体" w:hAnsi="宋体" w:eastAsia="宋体" w:cs="宋体"/>
                <w:sz w:val="20"/>
                <w:szCs w:val="20"/>
                <w:lang w:eastAsia="zh-CN"/>
              </w:rPr>
              <w:t>2070305</w:t>
            </w:r>
          </w:p>
        </w:tc>
        <w:tc>
          <w:tcPr>
            <w:tcW w:w="4182" w:type="dxa"/>
            <w:tcBorders>
              <w:top w:val="nil"/>
              <w:left w:val="nil"/>
              <w:bottom w:val="single" w:color="000000" w:sz="4" w:space="0"/>
              <w:right w:val="single" w:color="000000" w:sz="4" w:space="0"/>
            </w:tcBorders>
            <w:shd w:val="clear" w:color="auto" w:fill="auto"/>
            <w:noWrap/>
            <w:vAlign w:val="center"/>
          </w:tcPr>
          <w:p w14:paraId="4646EDE4">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体育竞赛</w:t>
            </w:r>
          </w:p>
        </w:tc>
        <w:tc>
          <w:tcPr>
            <w:tcW w:w="1875" w:type="dxa"/>
            <w:tcBorders>
              <w:top w:val="nil"/>
              <w:left w:val="nil"/>
              <w:bottom w:val="single" w:color="000000" w:sz="4" w:space="0"/>
              <w:right w:val="single" w:color="000000" w:sz="4" w:space="0"/>
            </w:tcBorders>
            <w:shd w:val="clear" w:color="auto" w:fill="auto"/>
            <w:noWrap/>
            <w:vAlign w:val="center"/>
          </w:tcPr>
          <w:p w14:paraId="425C4A67">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500.24</w:t>
            </w:r>
          </w:p>
        </w:tc>
        <w:tc>
          <w:tcPr>
            <w:tcW w:w="1530" w:type="dxa"/>
            <w:tcBorders>
              <w:top w:val="nil"/>
              <w:left w:val="nil"/>
              <w:bottom w:val="single" w:color="000000" w:sz="4" w:space="0"/>
              <w:right w:val="single" w:color="000000" w:sz="4" w:space="0"/>
            </w:tcBorders>
            <w:shd w:val="clear" w:color="auto" w:fill="auto"/>
            <w:noWrap/>
            <w:vAlign w:val="center"/>
          </w:tcPr>
          <w:p w14:paraId="727BC739">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500.24</w:t>
            </w:r>
          </w:p>
        </w:tc>
        <w:tc>
          <w:tcPr>
            <w:tcW w:w="1695" w:type="dxa"/>
            <w:tcBorders>
              <w:top w:val="nil"/>
              <w:left w:val="nil"/>
              <w:bottom w:val="single" w:color="000000" w:sz="4" w:space="0"/>
              <w:right w:val="single" w:color="000000" w:sz="4" w:space="0"/>
            </w:tcBorders>
            <w:shd w:val="clear" w:color="auto" w:fill="auto"/>
            <w:noWrap/>
            <w:vAlign w:val="center"/>
          </w:tcPr>
          <w:p w14:paraId="279C8822">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70FEADE8">
            <w:pPr>
              <w:jc w:val="right"/>
              <w:textAlignment w:val="center"/>
              <w:rPr>
                <w:rFonts w:hint="eastAsia" w:ascii="宋体" w:hAnsi="宋体" w:eastAsia="宋体" w:cs="宋体"/>
                <w:snapToGrid w:val="0"/>
                <w:color w:val="000000"/>
                <w:sz w:val="20"/>
                <w:szCs w:val="20"/>
                <w:lang w:val="en-US" w:eastAsia="zh-CN" w:bidi="ar-SA"/>
              </w:rPr>
            </w:pPr>
          </w:p>
        </w:tc>
        <w:tc>
          <w:tcPr>
            <w:tcW w:w="1112" w:type="dxa"/>
            <w:tcBorders>
              <w:top w:val="nil"/>
              <w:left w:val="nil"/>
              <w:bottom w:val="single" w:color="000000" w:sz="4" w:space="0"/>
              <w:right w:val="single" w:color="000000" w:sz="4" w:space="0"/>
            </w:tcBorders>
            <w:shd w:val="clear" w:color="auto" w:fill="auto"/>
            <w:noWrap/>
            <w:vAlign w:val="center"/>
          </w:tcPr>
          <w:p w14:paraId="023AC39F">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3B967C0F">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747296ED">
            <w:pPr>
              <w:jc w:val="right"/>
              <w:textAlignment w:val="center"/>
              <w:rPr>
                <w:rFonts w:hint="eastAsia" w:ascii="宋体" w:hAnsi="宋体" w:eastAsia="宋体" w:cs="宋体"/>
                <w:snapToGrid w:val="0"/>
                <w:color w:val="000000"/>
                <w:sz w:val="20"/>
                <w:szCs w:val="20"/>
                <w:lang w:val="en-US" w:eastAsia="zh-CN" w:bidi="ar-SA"/>
              </w:rPr>
            </w:pPr>
          </w:p>
        </w:tc>
      </w:tr>
      <w:tr w14:paraId="533A996B">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5B54073B">
            <w:pPr>
              <w:textAlignment w:val="center"/>
              <w:rPr>
                <w:rFonts w:ascii="宋体" w:hAnsi="宋体" w:eastAsia="宋体" w:cs="宋体"/>
                <w:sz w:val="20"/>
                <w:szCs w:val="20"/>
              </w:rPr>
            </w:pPr>
            <w:r>
              <w:rPr>
                <w:rFonts w:hint="eastAsia" w:ascii="宋体" w:hAnsi="宋体" w:eastAsia="宋体" w:cs="宋体"/>
                <w:sz w:val="20"/>
                <w:szCs w:val="20"/>
                <w:lang w:eastAsia="zh-CN"/>
              </w:rPr>
              <w:t>2070306</w:t>
            </w:r>
          </w:p>
        </w:tc>
        <w:tc>
          <w:tcPr>
            <w:tcW w:w="4182" w:type="dxa"/>
            <w:tcBorders>
              <w:top w:val="nil"/>
              <w:left w:val="nil"/>
              <w:bottom w:val="single" w:color="000000" w:sz="4" w:space="0"/>
              <w:right w:val="single" w:color="000000" w:sz="4" w:space="0"/>
            </w:tcBorders>
            <w:shd w:val="clear" w:color="auto" w:fill="auto"/>
            <w:noWrap/>
            <w:vAlign w:val="center"/>
          </w:tcPr>
          <w:p w14:paraId="68595DB6">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体育训练</w:t>
            </w:r>
          </w:p>
        </w:tc>
        <w:tc>
          <w:tcPr>
            <w:tcW w:w="1875" w:type="dxa"/>
            <w:tcBorders>
              <w:top w:val="nil"/>
              <w:left w:val="nil"/>
              <w:bottom w:val="single" w:color="000000" w:sz="4" w:space="0"/>
              <w:right w:val="single" w:color="000000" w:sz="4" w:space="0"/>
            </w:tcBorders>
            <w:shd w:val="clear" w:color="auto" w:fill="auto"/>
            <w:noWrap/>
            <w:vAlign w:val="center"/>
          </w:tcPr>
          <w:p w14:paraId="235160E8">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4,093.81</w:t>
            </w:r>
          </w:p>
        </w:tc>
        <w:tc>
          <w:tcPr>
            <w:tcW w:w="1530" w:type="dxa"/>
            <w:tcBorders>
              <w:top w:val="nil"/>
              <w:left w:val="nil"/>
              <w:bottom w:val="single" w:color="000000" w:sz="4" w:space="0"/>
              <w:right w:val="single" w:color="000000" w:sz="4" w:space="0"/>
            </w:tcBorders>
            <w:shd w:val="clear" w:color="auto" w:fill="auto"/>
            <w:noWrap/>
            <w:vAlign w:val="center"/>
          </w:tcPr>
          <w:p w14:paraId="60BAED84">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4,047.63</w:t>
            </w:r>
          </w:p>
        </w:tc>
        <w:tc>
          <w:tcPr>
            <w:tcW w:w="1695" w:type="dxa"/>
            <w:tcBorders>
              <w:top w:val="nil"/>
              <w:left w:val="nil"/>
              <w:bottom w:val="single" w:color="000000" w:sz="4" w:space="0"/>
              <w:right w:val="single" w:color="000000" w:sz="4" w:space="0"/>
            </w:tcBorders>
            <w:shd w:val="clear" w:color="auto" w:fill="auto"/>
            <w:noWrap/>
            <w:vAlign w:val="center"/>
          </w:tcPr>
          <w:p w14:paraId="0DF33515">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405CD9A0">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46.18</w:t>
            </w:r>
          </w:p>
        </w:tc>
        <w:tc>
          <w:tcPr>
            <w:tcW w:w="1112" w:type="dxa"/>
            <w:tcBorders>
              <w:top w:val="nil"/>
              <w:left w:val="nil"/>
              <w:bottom w:val="single" w:color="000000" w:sz="4" w:space="0"/>
              <w:right w:val="single" w:color="000000" w:sz="4" w:space="0"/>
            </w:tcBorders>
            <w:shd w:val="clear" w:color="auto" w:fill="auto"/>
            <w:noWrap/>
            <w:vAlign w:val="center"/>
          </w:tcPr>
          <w:p w14:paraId="5FEEEC69">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54E244A3">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6D91A609">
            <w:pPr>
              <w:jc w:val="right"/>
              <w:textAlignment w:val="center"/>
              <w:rPr>
                <w:rFonts w:hint="eastAsia" w:ascii="宋体" w:hAnsi="宋体" w:eastAsia="宋体" w:cs="宋体"/>
                <w:snapToGrid w:val="0"/>
                <w:color w:val="000000"/>
                <w:sz w:val="20"/>
                <w:szCs w:val="20"/>
                <w:lang w:val="en-US" w:eastAsia="zh-CN" w:bidi="ar-SA"/>
              </w:rPr>
            </w:pPr>
          </w:p>
        </w:tc>
      </w:tr>
      <w:tr w14:paraId="56828D35">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21878F2C">
            <w:pPr>
              <w:textAlignment w:val="center"/>
              <w:rPr>
                <w:rFonts w:ascii="宋体" w:hAnsi="宋体" w:eastAsia="宋体" w:cs="宋体"/>
                <w:sz w:val="20"/>
                <w:szCs w:val="20"/>
              </w:rPr>
            </w:pPr>
            <w:r>
              <w:rPr>
                <w:rFonts w:hint="eastAsia" w:ascii="宋体" w:hAnsi="宋体" w:eastAsia="宋体" w:cs="宋体"/>
                <w:sz w:val="20"/>
                <w:szCs w:val="20"/>
                <w:lang w:eastAsia="zh-CN"/>
              </w:rPr>
              <w:t>2070307</w:t>
            </w:r>
          </w:p>
        </w:tc>
        <w:tc>
          <w:tcPr>
            <w:tcW w:w="4182" w:type="dxa"/>
            <w:tcBorders>
              <w:top w:val="nil"/>
              <w:left w:val="nil"/>
              <w:bottom w:val="single" w:color="000000" w:sz="4" w:space="0"/>
              <w:right w:val="single" w:color="000000" w:sz="4" w:space="0"/>
            </w:tcBorders>
            <w:shd w:val="clear" w:color="auto" w:fill="auto"/>
            <w:noWrap/>
            <w:vAlign w:val="center"/>
          </w:tcPr>
          <w:p w14:paraId="6C1E5A6B">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体育场馆</w:t>
            </w:r>
          </w:p>
        </w:tc>
        <w:tc>
          <w:tcPr>
            <w:tcW w:w="1875" w:type="dxa"/>
            <w:tcBorders>
              <w:top w:val="nil"/>
              <w:left w:val="nil"/>
              <w:bottom w:val="single" w:color="000000" w:sz="4" w:space="0"/>
              <w:right w:val="single" w:color="000000" w:sz="4" w:space="0"/>
            </w:tcBorders>
            <w:shd w:val="clear" w:color="auto" w:fill="auto"/>
            <w:noWrap/>
            <w:vAlign w:val="center"/>
          </w:tcPr>
          <w:p w14:paraId="1B1A3C98">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385.00</w:t>
            </w:r>
          </w:p>
        </w:tc>
        <w:tc>
          <w:tcPr>
            <w:tcW w:w="1530" w:type="dxa"/>
            <w:tcBorders>
              <w:top w:val="nil"/>
              <w:left w:val="nil"/>
              <w:bottom w:val="single" w:color="000000" w:sz="4" w:space="0"/>
              <w:right w:val="single" w:color="000000" w:sz="4" w:space="0"/>
            </w:tcBorders>
            <w:shd w:val="clear" w:color="auto" w:fill="auto"/>
            <w:noWrap/>
            <w:vAlign w:val="center"/>
          </w:tcPr>
          <w:p w14:paraId="114D4E83">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385.00</w:t>
            </w:r>
          </w:p>
        </w:tc>
        <w:tc>
          <w:tcPr>
            <w:tcW w:w="1695" w:type="dxa"/>
            <w:tcBorders>
              <w:top w:val="nil"/>
              <w:left w:val="nil"/>
              <w:bottom w:val="single" w:color="000000" w:sz="4" w:space="0"/>
              <w:right w:val="single" w:color="000000" w:sz="4" w:space="0"/>
            </w:tcBorders>
            <w:shd w:val="clear" w:color="auto" w:fill="auto"/>
            <w:noWrap/>
            <w:vAlign w:val="center"/>
          </w:tcPr>
          <w:p w14:paraId="128F0521">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3736F9EC">
            <w:pPr>
              <w:jc w:val="right"/>
              <w:textAlignment w:val="center"/>
              <w:rPr>
                <w:rFonts w:hint="eastAsia" w:ascii="宋体" w:hAnsi="宋体" w:eastAsia="宋体" w:cs="宋体"/>
                <w:snapToGrid w:val="0"/>
                <w:color w:val="000000"/>
                <w:sz w:val="20"/>
                <w:szCs w:val="20"/>
                <w:lang w:val="en-US" w:eastAsia="zh-CN" w:bidi="ar-SA"/>
              </w:rPr>
            </w:pPr>
          </w:p>
        </w:tc>
        <w:tc>
          <w:tcPr>
            <w:tcW w:w="1112" w:type="dxa"/>
            <w:tcBorders>
              <w:top w:val="nil"/>
              <w:left w:val="nil"/>
              <w:bottom w:val="single" w:color="000000" w:sz="4" w:space="0"/>
              <w:right w:val="single" w:color="000000" w:sz="4" w:space="0"/>
            </w:tcBorders>
            <w:shd w:val="clear" w:color="auto" w:fill="auto"/>
            <w:noWrap/>
            <w:vAlign w:val="center"/>
          </w:tcPr>
          <w:p w14:paraId="610C5A81">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38AE8326">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1C82F0D7">
            <w:pPr>
              <w:jc w:val="right"/>
              <w:textAlignment w:val="center"/>
              <w:rPr>
                <w:rFonts w:hint="eastAsia" w:ascii="宋体" w:hAnsi="宋体" w:eastAsia="宋体" w:cs="宋体"/>
                <w:snapToGrid w:val="0"/>
                <w:color w:val="000000"/>
                <w:sz w:val="20"/>
                <w:szCs w:val="20"/>
                <w:lang w:val="en-US" w:eastAsia="zh-CN" w:bidi="ar-SA"/>
              </w:rPr>
            </w:pPr>
          </w:p>
        </w:tc>
      </w:tr>
      <w:tr w14:paraId="12073DE1">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3F0BB142">
            <w:pPr>
              <w:textAlignment w:val="center"/>
              <w:rPr>
                <w:rFonts w:ascii="宋体" w:hAnsi="宋体" w:eastAsia="宋体" w:cs="宋体"/>
                <w:sz w:val="20"/>
                <w:szCs w:val="20"/>
              </w:rPr>
            </w:pPr>
            <w:r>
              <w:rPr>
                <w:rFonts w:hint="eastAsia" w:ascii="宋体" w:hAnsi="宋体" w:eastAsia="宋体" w:cs="宋体"/>
                <w:sz w:val="20"/>
                <w:szCs w:val="20"/>
                <w:lang w:eastAsia="zh-CN"/>
              </w:rPr>
              <w:t>2070308</w:t>
            </w:r>
          </w:p>
        </w:tc>
        <w:tc>
          <w:tcPr>
            <w:tcW w:w="4182" w:type="dxa"/>
            <w:tcBorders>
              <w:top w:val="nil"/>
              <w:left w:val="nil"/>
              <w:bottom w:val="single" w:color="000000" w:sz="4" w:space="0"/>
              <w:right w:val="single" w:color="000000" w:sz="4" w:space="0"/>
            </w:tcBorders>
            <w:shd w:val="clear" w:color="auto" w:fill="auto"/>
            <w:noWrap/>
            <w:vAlign w:val="center"/>
          </w:tcPr>
          <w:p w14:paraId="7C37C5BC">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群众体育</w:t>
            </w:r>
          </w:p>
        </w:tc>
        <w:tc>
          <w:tcPr>
            <w:tcW w:w="1875" w:type="dxa"/>
            <w:tcBorders>
              <w:top w:val="nil"/>
              <w:left w:val="nil"/>
              <w:bottom w:val="single" w:color="000000" w:sz="4" w:space="0"/>
              <w:right w:val="single" w:color="000000" w:sz="4" w:space="0"/>
            </w:tcBorders>
            <w:shd w:val="clear" w:color="auto" w:fill="auto"/>
            <w:noWrap/>
            <w:vAlign w:val="center"/>
          </w:tcPr>
          <w:p w14:paraId="31FCE92F">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588.07</w:t>
            </w:r>
          </w:p>
        </w:tc>
        <w:tc>
          <w:tcPr>
            <w:tcW w:w="1530" w:type="dxa"/>
            <w:tcBorders>
              <w:top w:val="nil"/>
              <w:left w:val="nil"/>
              <w:bottom w:val="single" w:color="000000" w:sz="4" w:space="0"/>
              <w:right w:val="single" w:color="000000" w:sz="4" w:space="0"/>
            </w:tcBorders>
            <w:shd w:val="clear" w:color="auto" w:fill="auto"/>
            <w:noWrap/>
            <w:vAlign w:val="center"/>
          </w:tcPr>
          <w:p w14:paraId="5EE4C1DC">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490.00</w:t>
            </w:r>
          </w:p>
        </w:tc>
        <w:tc>
          <w:tcPr>
            <w:tcW w:w="1695" w:type="dxa"/>
            <w:tcBorders>
              <w:top w:val="nil"/>
              <w:left w:val="nil"/>
              <w:bottom w:val="single" w:color="000000" w:sz="4" w:space="0"/>
              <w:right w:val="single" w:color="000000" w:sz="4" w:space="0"/>
            </w:tcBorders>
            <w:shd w:val="clear" w:color="auto" w:fill="auto"/>
            <w:noWrap/>
            <w:vAlign w:val="center"/>
          </w:tcPr>
          <w:p w14:paraId="77AD65EE">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3F1C983B">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98.07</w:t>
            </w:r>
          </w:p>
        </w:tc>
        <w:tc>
          <w:tcPr>
            <w:tcW w:w="1112" w:type="dxa"/>
            <w:tcBorders>
              <w:top w:val="nil"/>
              <w:left w:val="nil"/>
              <w:bottom w:val="single" w:color="000000" w:sz="4" w:space="0"/>
              <w:right w:val="single" w:color="000000" w:sz="4" w:space="0"/>
            </w:tcBorders>
            <w:shd w:val="clear" w:color="auto" w:fill="auto"/>
            <w:noWrap/>
            <w:vAlign w:val="center"/>
          </w:tcPr>
          <w:p w14:paraId="5A227BDA">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20BA4D2C">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3C2C4804">
            <w:pPr>
              <w:jc w:val="right"/>
              <w:textAlignment w:val="center"/>
              <w:rPr>
                <w:rFonts w:hint="eastAsia" w:ascii="宋体" w:hAnsi="宋体" w:eastAsia="宋体" w:cs="宋体"/>
                <w:snapToGrid w:val="0"/>
                <w:color w:val="000000"/>
                <w:sz w:val="20"/>
                <w:szCs w:val="20"/>
                <w:lang w:val="en-US" w:eastAsia="zh-CN" w:bidi="ar-SA"/>
              </w:rPr>
            </w:pPr>
          </w:p>
        </w:tc>
      </w:tr>
      <w:tr w14:paraId="0B99B090">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592ECC72">
            <w:pPr>
              <w:textAlignment w:val="center"/>
              <w:rPr>
                <w:rFonts w:ascii="宋体" w:hAnsi="宋体" w:eastAsia="宋体" w:cs="宋体"/>
                <w:sz w:val="20"/>
                <w:szCs w:val="20"/>
              </w:rPr>
            </w:pPr>
            <w:r>
              <w:rPr>
                <w:rFonts w:hint="eastAsia" w:ascii="宋体" w:hAnsi="宋体" w:eastAsia="宋体" w:cs="宋体"/>
                <w:sz w:val="20"/>
                <w:szCs w:val="20"/>
                <w:lang w:eastAsia="zh-CN"/>
              </w:rPr>
              <w:t>2070309</w:t>
            </w:r>
          </w:p>
        </w:tc>
        <w:tc>
          <w:tcPr>
            <w:tcW w:w="4182" w:type="dxa"/>
            <w:tcBorders>
              <w:top w:val="nil"/>
              <w:left w:val="nil"/>
              <w:bottom w:val="single" w:color="000000" w:sz="4" w:space="0"/>
              <w:right w:val="single" w:color="000000" w:sz="4" w:space="0"/>
            </w:tcBorders>
            <w:shd w:val="clear" w:color="auto" w:fill="auto"/>
            <w:noWrap/>
            <w:vAlign w:val="center"/>
          </w:tcPr>
          <w:p w14:paraId="56BDE6F8">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体育交流与合作</w:t>
            </w:r>
          </w:p>
        </w:tc>
        <w:tc>
          <w:tcPr>
            <w:tcW w:w="1875" w:type="dxa"/>
            <w:tcBorders>
              <w:top w:val="nil"/>
              <w:left w:val="nil"/>
              <w:bottom w:val="single" w:color="000000" w:sz="4" w:space="0"/>
              <w:right w:val="single" w:color="000000" w:sz="4" w:space="0"/>
            </w:tcBorders>
            <w:shd w:val="clear" w:color="auto" w:fill="auto"/>
            <w:noWrap/>
            <w:vAlign w:val="center"/>
          </w:tcPr>
          <w:p w14:paraId="61F4CD43">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1,070.32</w:t>
            </w:r>
          </w:p>
        </w:tc>
        <w:tc>
          <w:tcPr>
            <w:tcW w:w="1530" w:type="dxa"/>
            <w:tcBorders>
              <w:top w:val="nil"/>
              <w:left w:val="nil"/>
              <w:bottom w:val="single" w:color="000000" w:sz="4" w:space="0"/>
              <w:right w:val="single" w:color="000000" w:sz="4" w:space="0"/>
            </w:tcBorders>
            <w:shd w:val="clear" w:color="auto" w:fill="auto"/>
            <w:noWrap/>
            <w:vAlign w:val="center"/>
          </w:tcPr>
          <w:p w14:paraId="26210658">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951.00</w:t>
            </w:r>
          </w:p>
        </w:tc>
        <w:tc>
          <w:tcPr>
            <w:tcW w:w="1695" w:type="dxa"/>
            <w:tcBorders>
              <w:top w:val="nil"/>
              <w:left w:val="nil"/>
              <w:bottom w:val="single" w:color="000000" w:sz="4" w:space="0"/>
              <w:right w:val="single" w:color="000000" w:sz="4" w:space="0"/>
            </w:tcBorders>
            <w:shd w:val="clear" w:color="auto" w:fill="auto"/>
            <w:noWrap/>
            <w:vAlign w:val="center"/>
          </w:tcPr>
          <w:p w14:paraId="63B23BFB">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0043A7B7">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119.32</w:t>
            </w:r>
          </w:p>
        </w:tc>
        <w:tc>
          <w:tcPr>
            <w:tcW w:w="1112" w:type="dxa"/>
            <w:tcBorders>
              <w:top w:val="nil"/>
              <w:left w:val="nil"/>
              <w:bottom w:val="single" w:color="000000" w:sz="4" w:space="0"/>
              <w:right w:val="single" w:color="000000" w:sz="4" w:space="0"/>
            </w:tcBorders>
            <w:shd w:val="clear" w:color="auto" w:fill="auto"/>
            <w:noWrap/>
            <w:vAlign w:val="center"/>
          </w:tcPr>
          <w:p w14:paraId="41ABDE24">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59EB2F24">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5D05F6B7">
            <w:pPr>
              <w:jc w:val="right"/>
              <w:textAlignment w:val="center"/>
              <w:rPr>
                <w:rFonts w:hint="eastAsia" w:ascii="宋体" w:hAnsi="宋体" w:eastAsia="宋体" w:cs="宋体"/>
                <w:snapToGrid w:val="0"/>
                <w:color w:val="000000"/>
                <w:sz w:val="20"/>
                <w:szCs w:val="20"/>
                <w:lang w:val="en-US" w:eastAsia="zh-CN" w:bidi="ar-SA"/>
              </w:rPr>
            </w:pPr>
          </w:p>
        </w:tc>
      </w:tr>
      <w:tr w14:paraId="10E3CCF9">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5AB44FD6">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2070399</w:t>
            </w:r>
          </w:p>
        </w:tc>
        <w:tc>
          <w:tcPr>
            <w:tcW w:w="4182" w:type="dxa"/>
            <w:tcBorders>
              <w:top w:val="nil"/>
              <w:left w:val="nil"/>
              <w:bottom w:val="single" w:color="000000" w:sz="4" w:space="0"/>
              <w:right w:val="single" w:color="000000" w:sz="4" w:space="0"/>
            </w:tcBorders>
            <w:shd w:val="clear" w:color="auto" w:fill="auto"/>
            <w:noWrap/>
            <w:vAlign w:val="center"/>
          </w:tcPr>
          <w:p w14:paraId="275DB7B5">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    其他体育支出</w:t>
            </w:r>
          </w:p>
        </w:tc>
        <w:tc>
          <w:tcPr>
            <w:tcW w:w="1875" w:type="dxa"/>
            <w:tcBorders>
              <w:top w:val="nil"/>
              <w:left w:val="nil"/>
              <w:bottom w:val="single" w:color="000000" w:sz="4" w:space="0"/>
              <w:right w:val="single" w:color="000000" w:sz="4" w:space="0"/>
            </w:tcBorders>
            <w:shd w:val="clear" w:color="auto" w:fill="auto"/>
            <w:noWrap/>
            <w:vAlign w:val="center"/>
          </w:tcPr>
          <w:p w14:paraId="7EEDAFDE">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457.89</w:t>
            </w:r>
          </w:p>
        </w:tc>
        <w:tc>
          <w:tcPr>
            <w:tcW w:w="1530" w:type="dxa"/>
            <w:tcBorders>
              <w:top w:val="nil"/>
              <w:left w:val="nil"/>
              <w:bottom w:val="single" w:color="000000" w:sz="4" w:space="0"/>
              <w:right w:val="single" w:color="000000" w:sz="4" w:space="0"/>
            </w:tcBorders>
            <w:shd w:val="clear" w:color="auto" w:fill="auto"/>
            <w:noWrap/>
            <w:vAlign w:val="center"/>
          </w:tcPr>
          <w:p w14:paraId="1A0F92E0">
            <w:pPr>
              <w:jc w:val="right"/>
              <w:textAlignment w:val="center"/>
              <w:rPr>
                <w:rFonts w:hint="eastAsia" w:ascii="宋体" w:hAnsi="宋体" w:eastAsia="宋体" w:cs="宋体"/>
                <w:snapToGrid w:val="0"/>
                <w:color w:val="000000"/>
                <w:sz w:val="20"/>
                <w:szCs w:val="20"/>
                <w:lang w:val="en-US" w:eastAsia="zh-CN" w:bidi="ar-SA"/>
              </w:rPr>
            </w:pPr>
          </w:p>
        </w:tc>
        <w:tc>
          <w:tcPr>
            <w:tcW w:w="1695" w:type="dxa"/>
            <w:tcBorders>
              <w:top w:val="nil"/>
              <w:left w:val="nil"/>
              <w:bottom w:val="single" w:color="000000" w:sz="4" w:space="0"/>
              <w:right w:val="single" w:color="000000" w:sz="4" w:space="0"/>
            </w:tcBorders>
            <w:shd w:val="clear" w:color="auto" w:fill="auto"/>
            <w:noWrap/>
            <w:vAlign w:val="center"/>
          </w:tcPr>
          <w:p w14:paraId="3A8C0E8F">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7DCFEBDE">
            <w:pPr>
              <w:jc w:val="right"/>
              <w:textAlignment w:val="center"/>
              <w:rPr>
                <w:rFonts w:hint="eastAsia" w:ascii="宋体" w:hAnsi="宋体" w:eastAsia="宋体" w:cs="宋体"/>
                <w:snapToGrid w:val="0"/>
                <w:color w:val="000000"/>
                <w:sz w:val="20"/>
                <w:szCs w:val="20"/>
                <w:lang w:val="en-US" w:eastAsia="zh-CN" w:bidi="ar-SA"/>
              </w:rPr>
            </w:pPr>
          </w:p>
        </w:tc>
        <w:tc>
          <w:tcPr>
            <w:tcW w:w="1112" w:type="dxa"/>
            <w:tcBorders>
              <w:top w:val="nil"/>
              <w:left w:val="nil"/>
              <w:bottom w:val="single" w:color="000000" w:sz="4" w:space="0"/>
              <w:right w:val="single" w:color="000000" w:sz="4" w:space="0"/>
            </w:tcBorders>
            <w:shd w:val="clear" w:color="auto" w:fill="auto"/>
            <w:noWrap/>
            <w:vAlign w:val="center"/>
          </w:tcPr>
          <w:p w14:paraId="1B11E014">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457.89</w:t>
            </w:r>
          </w:p>
        </w:tc>
        <w:tc>
          <w:tcPr>
            <w:tcW w:w="1138" w:type="dxa"/>
            <w:tcBorders>
              <w:top w:val="nil"/>
              <w:left w:val="nil"/>
              <w:bottom w:val="single" w:color="000000" w:sz="4" w:space="0"/>
              <w:right w:val="single" w:color="000000" w:sz="4" w:space="0"/>
            </w:tcBorders>
            <w:shd w:val="clear" w:color="auto" w:fill="auto"/>
            <w:noWrap/>
            <w:vAlign w:val="center"/>
          </w:tcPr>
          <w:p w14:paraId="54E3E150">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380F3D83">
            <w:pPr>
              <w:jc w:val="right"/>
              <w:textAlignment w:val="center"/>
              <w:rPr>
                <w:rFonts w:hint="eastAsia" w:ascii="宋体" w:hAnsi="宋体" w:eastAsia="宋体" w:cs="宋体"/>
                <w:snapToGrid w:val="0"/>
                <w:color w:val="000000"/>
                <w:sz w:val="20"/>
                <w:szCs w:val="20"/>
                <w:lang w:val="en-US" w:eastAsia="zh-CN" w:bidi="ar-SA"/>
              </w:rPr>
            </w:pPr>
          </w:p>
        </w:tc>
      </w:tr>
      <w:tr w14:paraId="60465B10">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3E35E493">
            <w:pPr>
              <w:textAlignment w:val="center"/>
              <w:rPr>
                <w:rFonts w:ascii="宋体" w:hAnsi="宋体" w:eastAsia="宋体" w:cs="宋体"/>
                <w:sz w:val="20"/>
                <w:szCs w:val="20"/>
              </w:rPr>
            </w:pPr>
            <w:r>
              <w:rPr>
                <w:rFonts w:hint="eastAsia" w:ascii="宋体" w:hAnsi="宋体" w:eastAsia="宋体" w:cs="宋体"/>
                <w:sz w:val="20"/>
                <w:szCs w:val="20"/>
                <w:lang w:eastAsia="zh-CN"/>
              </w:rPr>
              <w:t>229</w:t>
            </w:r>
          </w:p>
        </w:tc>
        <w:tc>
          <w:tcPr>
            <w:tcW w:w="4182" w:type="dxa"/>
            <w:tcBorders>
              <w:top w:val="nil"/>
              <w:left w:val="nil"/>
              <w:bottom w:val="single" w:color="000000" w:sz="4" w:space="0"/>
              <w:right w:val="single" w:color="000000" w:sz="4" w:space="0"/>
            </w:tcBorders>
            <w:shd w:val="clear" w:color="auto" w:fill="auto"/>
            <w:noWrap/>
            <w:vAlign w:val="center"/>
          </w:tcPr>
          <w:p w14:paraId="388793A9">
            <w:pPr>
              <w:textAlignment w:val="center"/>
              <w:rPr>
                <w:rFonts w:ascii="宋体" w:hAnsi="宋体" w:eastAsia="宋体" w:cs="宋体"/>
                <w:sz w:val="20"/>
                <w:szCs w:val="20"/>
              </w:rPr>
            </w:pPr>
            <w:r>
              <w:rPr>
                <w:rFonts w:hint="eastAsia" w:ascii="宋体" w:hAnsi="宋体" w:eastAsia="宋体" w:cs="宋体"/>
                <w:sz w:val="20"/>
                <w:szCs w:val="20"/>
                <w:lang w:eastAsia="zh-CN"/>
              </w:rPr>
              <w:t>其他支出</w:t>
            </w:r>
          </w:p>
        </w:tc>
        <w:tc>
          <w:tcPr>
            <w:tcW w:w="1875" w:type="dxa"/>
            <w:tcBorders>
              <w:top w:val="nil"/>
              <w:left w:val="nil"/>
              <w:bottom w:val="single" w:color="000000" w:sz="4" w:space="0"/>
              <w:right w:val="single" w:color="000000" w:sz="4" w:space="0"/>
            </w:tcBorders>
            <w:shd w:val="clear" w:color="auto" w:fill="auto"/>
            <w:noWrap/>
            <w:vAlign w:val="center"/>
          </w:tcPr>
          <w:p w14:paraId="4C49A792">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1,942.00</w:t>
            </w:r>
          </w:p>
        </w:tc>
        <w:tc>
          <w:tcPr>
            <w:tcW w:w="1530" w:type="dxa"/>
            <w:tcBorders>
              <w:top w:val="nil"/>
              <w:left w:val="nil"/>
              <w:bottom w:val="single" w:color="000000" w:sz="4" w:space="0"/>
              <w:right w:val="single" w:color="000000" w:sz="4" w:space="0"/>
            </w:tcBorders>
            <w:shd w:val="clear" w:color="auto" w:fill="auto"/>
            <w:noWrap/>
            <w:vAlign w:val="center"/>
          </w:tcPr>
          <w:p w14:paraId="50985861">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1,942.00</w:t>
            </w:r>
          </w:p>
        </w:tc>
        <w:tc>
          <w:tcPr>
            <w:tcW w:w="1695" w:type="dxa"/>
            <w:tcBorders>
              <w:top w:val="nil"/>
              <w:left w:val="nil"/>
              <w:bottom w:val="single" w:color="000000" w:sz="4" w:space="0"/>
              <w:right w:val="single" w:color="000000" w:sz="4" w:space="0"/>
            </w:tcBorders>
            <w:shd w:val="clear" w:color="auto" w:fill="auto"/>
            <w:noWrap/>
            <w:vAlign w:val="center"/>
          </w:tcPr>
          <w:p w14:paraId="653A533E">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227625B3">
            <w:pPr>
              <w:jc w:val="right"/>
              <w:textAlignment w:val="center"/>
              <w:rPr>
                <w:rFonts w:hint="eastAsia" w:ascii="宋体" w:hAnsi="宋体" w:eastAsia="宋体" w:cs="宋体"/>
                <w:snapToGrid w:val="0"/>
                <w:color w:val="000000"/>
                <w:sz w:val="20"/>
                <w:szCs w:val="20"/>
                <w:lang w:val="en-US" w:eastAsia="zh-CN" w:bidi="ar-SA"/>
              </w:rPr>
            </w:pPr>
          </w:p>
        </w:tc>
        <w:tc>
          <w:tcPr>
            <w:tcW w:w="1112" w:type="dxa"/>
            <w:tcBorders>
              <w:top w:val="nil"/>
              <w:left w:val="nil"/>
              <w:bottom w:val="single" w:color="000000" w:sz="4" w:space="0"/>
              <w:right w:val="single" w:color="000000" w:sz="4" w:space="0"/>
            </w:tcBorders>
            <w:shd w:val="clear" w:color="auto" w:fill="auto"/>
            <w:noWrap/>
            <w:vAlign w:val="center"/>
          </w:tcPr>
          <w:p w14:paraId="00BDC7A5">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55635A0E">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216A7C2F">
            <w:pPr>
              <w:jc w:val="right"/>
              <w:textAlignment w:val="center"/>
              <w:rPr>
                <w:rFonts w:hint="eastAsia" w:ascii="宋体" w:hAnsi="宋体" w:eastAsia="宋体" w:cs="宋体"/>
                <w:snapToGrid w:val="0"/>
                <w:color w:val="000000"/>
                <w:sz w:val="20"/>
                <w:szCs w:val="20"/>
                <w:lang w:val="en-US" w:eastAsia="zh-CN" w:bidi="ar-SA"/>
              </w:rPr>
            </w:pPr>
          </w:p>
        </w:tc>
      </w:tr>
      <w:tr w14:paraId="36191D69">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191F8C83">
            <w:pPr>
              <w:textAlignment w:val="center"/>
              <w:rPr>
                <w:rFonts w:ascii="宋体" w:hAnsi="宋体" w:eastAsia="宋体" w:cs="宋体"/>
                <w:sz w:val="20"/>
                <w:szCs w:val="20"/>
              </w:rPr>
            </w:pPr>
            <w:r>
              <w:rPr>
                <w:rFonts w:hint="eastAsia" w:ascii="宋体" w:hAnsi="宋体" w:eastAsia="宋体" w:cs="宋体"/>
                <w:sz w:val="20"/>
                <w:szCs w:val="20"/>
                <w:lang w:eastAsia="zh-CN"/>
              </w:rPr>
              <w:t>22960</w:t>
            </w:r>
          </w:p>
        </w:tc>
        <w:tc>
          <w:tcPr>
            <w:tcW w:w="4182" w:type="dxa"/>
            <w:tcBorders>
              <w:top w:val="nil"/>
              <w:left w:val="nil"/>
              <w:bottom w:val="single" w:color="000000" w:sz="4" w:space="0"/>
              <w:right w:val="single" w:color="000000" w:sz="4" w:space="0"/>
            </w:tcBorders>
            <w:shd w:val="clear" w:color="auto" w:fill="auto"/>
            <w:noWrap/>
            <w:vAlign w:val="center"/>
          </w:tcPr>
          <w:p w14:paraId="1EC0BB0C">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彩票公益金安排的支出</w:t>
            </w:r>
          </w:p>
        </w:tc>
        <w:tc>
          <w:tcPr>
            <w:tcW w:w="1875" w:type="dxa"/>
            <w:tcBorders>
              <w:top w:val="nil"/>
              <w:left w:val="nil"/>
              <w:bottom w:val="single" w:color="000000" w:sz="4" w:space="0"/>
              <w:right w:val="single" w:color="000000" w:sz="4" w:space="0"/>
            </w:tcBorders>
            <w:shd w:val="clear" w:color="auto" w:fill="auto"/>
            <w:noWrap/>
            <w:vAlign w:val="center"/>
          </w:tcPr>
          <w:p w14:paraId="41882ABE">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1,942.00</w:t>
            </w:r>
          </w:p>
        </w:tc>
        <w:tc>
          <w:tcPr>
            <w:tcW w:w="1530" w:type="dxa"/>
            <w:tcBorders>
              <w:top w:val="nil"/>
              <w:left w:val="nil"/>
              <w:bottom w:val="single" w:color="000000" w:sz="4" w:space="0"/>
              <w:right w:val="single" w:color="000000" w:sz="4" w:space="0"/>
            </w:tcBorders>
            <w:shd w:val="clear" w:color="auto" w:fill="auto"/>
            <w:noWrap/>
            <w:vAlign w:val="center"/>
          </w:tcPr>
          <w:p w14:paraId="5FC7FB27">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1,942.00</w:t>
            </w:r>
          </w:p>
        </w:tc>
        <w:tc>
          <w:tcPr>
            <w:tcW w:w="1695" w:type="dxa"/>
            <w:tcBorders>
              <w:top w:val="nil"/>
              <w:left w:val="nil"/>
              <w:bottom w:val="single" w:color="000000" w:sz="4" w:space="0"/>
              <w:right w:val="single" w:color="000000" w:sz="4" w:space="0"/>
            </w:tcBorders>
            <w:shd w:val="clear" w:color="auto" w:fill="auto"/>
            <w:noWrap/>
            <w:vAlign w:val="center"/>
          </w:tcPr>
          <w:p w14:paraId="3832C976">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7C8CC4E1">
            <w:pPr>
              <w:jc w:val="right"/>
              <w:textAlignment w:val="center"/>
              <w:rPr>
                <w:rFonts w:hint="eastAsia" w:ascii="宋体" w:hAnsi="宋体" w:eastAsia="宋体" w:cs="宋体"/>
                <w:snapToGrid w:val="0"/>
                <w:color w:val="000000"/>
                <w:sz w:val="20"/>
                <w:szCs w:val="20"/>
                <w:lang w:val="en-US" w:eastAsia="zh-CN" w:bidi="ar-SA"/>
              </w:rPr>
            </w:pPr>
          </w:p>
        </w:tc>
        <w:tc>
          <w:tcPr>
            <w:tcW w:w="1112" w:type="dxa"/>
            <w:tcBorders>
              <w:top w:val="nil"/>
              <w:left w:val="nil"/>
              <w:bottom w:val="single" w:color="000000" w:sz="4" w:space="0"/>
              <w:right w:val="single" w:color="000000" w:sz="4" w:space="0"/>
            </w:tcBorders>
            <w:shd w:val="clear" w:color="auto" w:fill="auto"/>
            <w:noWrap/>
            <w:vAlign w:val="center"/>
          </w:tcPr>
          <w:p w14:paraId="258FE220">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0F7F0459">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281599F9">
            <w:pPr>
              <w:jc w:val="right"/>
              <w:textAlignment w:val="center"/>
              <w:rPr>
                <w:rFonts w:hint="eastAsia" w:ascii="宋体" w:hAnsi="宋体" w:eastAsia="宋体" w:cs="宋体"/>
                <w:snapToGrid w:val="0"/>
                <w:color w:val="000000"/>
                <w:sz w:val="20"/>
                <w:szCs w:val="20"/>
                <w:lang w:val="en-US" w:eastAsia="zh-CN" w:bidi="ar-SA"/>
              </w:rPr>
            </w:pPr>
          </w:p>
        </w:tc>
      </w:tr>
      <w:tr w14:paraId="4C4558E0">
        <w:tblPrEx>
          <w:tblCellMar>
            <w:top w:w="0" w:type="dxa"/>
            <w:left w:w="108" w:type="dxa"/>
            <w:bottom w:w="0" w:type="dxa"/>
            <w:right w:w="108" w:type="dxa"/>
          </w:tblCellMar>
        </w:tblPrEx>
        <w:trPr>
          <w:trHeight w:val="285" w:hRule="atLeast"/>
        </w:trPr>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04268DD1">
            <w:pPr>
              <w:textAlignment w:val="center"/>
              <w:rPr>
                <w:rFonts w:ascii="宋体" w:hAnsi="宋体" w:eastAsia="宋体" w:cs="宋体"/>
                <w:sz w:val="20"/>
                <w:szCs w:val="20"/>
              </w:rPr>
            </w:pPr>
            <w:r>
              <w:rPr>
                <w:rFonts w:hint="eastAsia" w:ascii="宋体" w:hAnsi="宋体" w:eastAsia="宋体" w:cs="宋体"/>
                <w:sz w:val="20"/>
                <w:szCs w:val="20"/>
                <w:lang w:eastAsia="zh-CN"/>
              </w:rPr>
              <w:t>2296003</w:t>
            </w:r>
          </w:p>
        </w:tc>
        <w:tc>
          <w:tcPr>
            <w:tcW w:w="4182" w:type="dxa"/>
            <w:tcBorders>
              <w:top w:val="nil"/>
              <w:left w:val="nil"/>
              <w:bottom w:val="single" w:color="000000" w:sz="4" w:space="0"/>
              <w:right w:val="single" w:color="000000" w:sz="4" w:space="0"/>
            </w:tcBorders>
            <w:shd w:val="clear" w:color="auto" w:fill="auto"/>
            <w:noWrap/>
            <w:vAlign w:val="center"/>
          </w:tcPr>
          <w:p w14:paraId="0CA77B15">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用于体育事业的彩票公益金支出</w:t>
            </w:r>
          </w:p>
        </w:tc>
        <w:tc>
          <w:tcPr>
            <w:tcW w:w="1875" w:type="dxa"/>
            <w:tcBorders>
              <w:top w:val="nil"/>
              <w:left w:val="nil"/>
              <w:bottom w:val="single" w:color="000000" w:sz="4" w:space="0"/>
              <w:right w:val="single" w:color="000000" w:sz="4" w:space="0"/>
            </w:tcBorders>
            <w:shd w:val="clear" w:color="auto" w:fill="auto"/>
            <w:noWrap/>
            <w:vAlign w:val="center"/>
          </w:tcPr>
          <w:p w14:paraId="03A266CF">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1,942.00</w:t>
            </w:r>
          </w:p>
        </w:tc>
        <w:tc>
          <w:tcPr>
            <w:tcW w:w="1530" w:type="dxa"/>
            <w:tcBorders>
              <w:top w:val="nil"/>
              <w:left w:val="nil"/>
              <w:bottom w:val="single" w:color="000000" w:sz="4" w:space="0"/>
              <w:right w:val="single" w:color="000000" w:sz="4" w:space="0"/>
            </w:tcBorders>
            <w:shd w:val="clear" w:color="auto" w:fill="auto"/>
            <w:noWrap/>
            <w:vAlign w:val="center"/>
          </w:tcPr>
          <w:p w14:paraId="2A679AA5">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1,942.00</w:t>
            </w:r>
          </w:p>
        </w:tc>
        <w:tc>
          <w:tcPr>
            <w:tcW w:w="1695" w:type="dxa"/>
            <w:tcBorders>
              <w:top w:val="nil"/>
              <w:left w:val="nil"/>
              <w:bottom w:val="single" w:color="000000" w:sz="4" w:space="0"/>
              <w:right w:val="single" w:color="000000" w:sz="4" w:space="0"/>
            </w:tcBorders>
            <w:shd w:val="clear" w:color="auto" w:fill="auto"/>
            <w:noWrap/>
            <w:vAlign w:val="center"/>
          </w:tcPr>
          <w:p w14:paraId="4C43221D">
            <w:pPr>
              <w:jc w:val="right"/>
              <w:textAlignment w:val="center"/>
              <w:rPr>
                <w:rFonts w:hint="eastAsia" w:ascii="宋体" w:hAnsi="宋体" w:eastAsia="宋体" w:cs="宋体"/>
                <w:snapToGrid w:val="0"/>
                <w:color w:val="000000"/>
                <w:sz w:val="20"/>
                <w:szCs w:val="20"/>
                <w:lang w:val="en-US" w:eastAsia="zh-CN" w:bidi="ar-SA"/>
              </w:rPr>
            </w:pPr>
          </w:p>
        </w:tc>
        <w:tc>
          <w:tcPr>
            <w:tcW w:w="1353" w:type="dxa"/>
            <w:tcBorders>
              <w:top w:val="nil"/>
              <w:left w:val="nil"/>
              <w:bottom w:val="single" w:color="000000" w:sz="4" w:space="0"/>
              <w:right w:val="single" w:color="000000" w:sz="4" w:space="0"/>
            </w:tcBorders>
            <w:shd w:val="clear" w:color="auto" w:fill="auto"/>
            <w:noWrap/>
            <w:vAlign w:val="center"/>
          </w:tcPr>
          <w:p w14:paraId="0D149040">
            <w:pPr>
              <w:jc w:val="right"/>
              <w:textAlignment w:val="center"/>
              <w:rPr>
                <w:rFonts w:hint="eastAsia" w:ascii="宋体" w:hAnsi="宋体" w:eastAsia="宋体" w:cs="宋体"/>
                <w:snapToGrid w:val="0"/>
                <w:color w:val="000000"/>
                <w:sz w:val="20"/>
                <w:szCs w:val="20"/>
                <w:lang w:val="en-US" w:eastAsia="zh-CN" w:bidi="ar-SA"/>
              </w:rPr>
            </w:pPr>
          </w:p>
        </w:tc>
        <w:tc>
          <w:tcPr>
            <w:tcW w:w="1112" w:type="dxa"/>
            <w:tcBorders>
              <w:top w:val="nil"/>
              <w:left w:val="nil"/>
              <w:bottom w:val="single" w:color="000000" w:sz="4" w:space="0"/>
              <w:right w:val="single" w:color="000000" w:sz="4" w:space="0"/>
            </w:tcBorders>
            <w:shd w:val="clear" w:color="auto" w:fill="auto"/>
            <w:noWrap/>
            <w:vAlign w:val="center"/>
          </w:tcPr>
          <w:p w14:paraId="768367CD">
            <w:pPr>
              <w:jc w:val="right"/>
              <w:textAlignment w:val="center"/>
              <w:rPr>
                <w:rFonts w:hint="eastAsia" w:ascii="宋体" w:hAnsi="宋体" w:eastAsia="宋体" w:cs="宋体"/>
                <w:snapToGrid w:val="0"/>
                <w:color w:val="000000"/>
                <w:sz w:val="20"/>
                <w:szCs w:val="20"/>
                <w:lang w:val="en-US" w:eastAsia="zh-CN" w:bidi="ar-SA"/>
              </w:rPr>
            </w:pPr>
          </w:p>
        </w:tc>
        <w:tc>
          <w:tcPr>
            <w:tcW w:w="1138" w:type="dxa"/>
            <w:tcBorders>
              <w:top w:val="nil"/>
              <w:left w:val="nil"/>
              <w:bottom w:val="single" w:color="000000" w:sz="4" w:space="0"/>
              <w:right w:val="single" w:color="000000" w:sz="4" w:space="0"/>
            </w:tcBorders>
            <w:shd w:val="clear" w:color="auto" w:fill="auto"/>
            <w:noWrap/>
            <w:vAlign w:val="center"/>
          </w:tcPr>
          <w:p w14:paraId="5F22653D">
            <w:pPr>
              <w:jc w:val="right"/>
              <w:textAlignment w:val="center"/>
              <w:rPr>
                <w:rFonts w:hint="eastAsia" w:ascii="宋体" w:hAnsi="宋体" w:eastAsia="宋体" w:cs="宋体"/>
                <w:snapToGrid w:val="0"/>
                <w:color w:val="000000"/>
                <w:sz w:val="20"/>
                <w:szCs w:val="20"/>
                <w:lang w:val="en-US" w:eastAsia="zh-CN" w:bidi="ar-SA"/>
              </w:rPr>
            </w:pPr>
          </w:p>
        </w:tc>
        <w:tc>
          <w:tcPr>
            <w:tcW w:w="1260" w:type="dxa"/>
            <w:tcBorders>
              <w:top w:val="nil"/>
              <w:left w:val="nil"/>
              <w:bottom w:val="single" w:color="000000" w:sz="4" w:space="0"/>
              <w:right w:val="single" w:color="000000" w:sz="4" w:space="0"/>
            </w:tcBorders>
            <w:shd w:val="clear" w:color="auto" w:fill="auto"/>
            <w:noWrap/>
            <w:vAlign w:val="center"/>
          </w:tcPr>
          <w:p w14:paraId="41D9BB62">
            <w:pPr>
              <w:jc w:val="right"/>
              <w:textAlignment w:val="center"/>
              <w:rPr>
                <w:rFonts w:hint="eastAsia" w:ascii="宋体" w:hAnsi="宋体" w:eastAsia="宋体" w:cs="宋体"/>
                <w:snapToGrid w:val="0"/>
                <w:color w:val="000000"/>
                <w:sz w:val="20"/>
                <w:szCs w:val="20"/>
                <w:lang w:val="en-US" w:eastAsia="zh-CN" w:bidi="ar-SA"/>
              </w:rPr>
            </w:pPr>
          </w:p>
        </w:tc>
      </w:tr>
    </w:tbl>
    <w:p w14:paraId="37302E33">
      <w:pPr>
        <w:spacing w:before="94" w:line="227" w:lineRule="auto"/>
        <w:ind w:left="121"/>
        <w:rPr>
          <w:rFonts w:ascii="宋体" w:hAnsi="宋体" w:eastAsia="宋体" w:cs="宋体"/>
          <w:sz w:val="20"/>
          <w:szCs w:val="20"/>
          <w:lang w:eastAsia="zh-CN"/>
        </w:rPr>
      </w:pPr>
      <w:r>
        <w:rPr>
          <w:rFonts w:ascii="宋体" w:hAnsi="宋体" w:eastAsia="宋体" w:cs="宋体"/>
          <w:spacing w:val="9"/>
          <w:sz w:val="20"/>
          <w:szCs w:val="20"/>
          <w:lang w:eastAsia="zh-CN"/>
        </w:rPr>
        <w:t>注：</w:t>
      </w:r>
      <w:r>
        <w:rPr>
          <w:rFonts w:hint="eastAsia" w:ascii="宋体" w:hAnsi="宋体" w:eastAsia="宋体" w:cs="宋体"/>
          <w:spacing w:val="9"/>
          <w:sz w:val="20"/>
          <w:szCs w:val="20"/>
          <w:lang w:eastAsia="zh-CN"/>
        </w:rPr>
        <w:t>本表反映部门本年度取得的各项收入情况。</w:t>
      </w:r>
    </w:p>
    <w:p w14:paraId="04EBBFD3">
      <w:pPr>
        <w:spacing w:line="227" w:lineRule="auto"/>
        <w:rPr>
          <w:rFonts w:ascii="宋体" w:hAnsi="宋体" w:eastAsia="宋体" w:cs="宋体"/>
          <w:sz w:val="20"/>
          <w:szCs w:val="20"/>
          <w:lang w:eastAsia="zh-CN"/>
        </w:rPr>
        <w:sectPr>
          <w:footerReference r:id="rId6" w:type="default"/>
          <w:pgSz w:w="16839" w:h="11906" w:orient="landscape"/>
          <w:pgMar w:top="567" w:right="1360" w:bottom="850" w:left="850" w:header="0" w:footer="1200" w:gutter="0"/>
          <w:pgBorders>
            <w:top w:val="none" w:sz="0" w:space="0"/>
            <w:left w:val="none" w:sz="0" w:space="0"/>
            <w:bottom w:val="none" w:sz="0" w:space="0"/>
            <w:right w:val="none" w:sz="0" w:space="0"/>
          </w:pgBorders>
          <w:cols w:space="720" w:num="1"/>
        </w:sectPr>
      </w:pPr>
    </w:p>
    <w:p w14:paraId="0763E467">
      <w:pPr>
        <w:spacing w:before="63" w:line="225" w:lineRule="auto"/>
        <w:ind w:left="3983" w:firstLine="2554" w:firstLineChars="800"/>
        <w:rPr>
          <w:rFonts w:ascii="宋体" w:hAnsi="宋体" w:eastAsia="宋体" w:cs="宋体"/>
          <w:sz w:val="31"/>
          <w:szCs w:val="31"/>
          <w:lang w:eastAsia="zh-CN"/>
        </w:rPr>
      </w:pPr>
      <w:r>
        <w:rPr>
          <w:rFonts w:ascii="宋体" w:hAnsi="宋体" w:eastAsia="宋体" w:cs="宋体"/>
          <w:b/>
          <w:bCs/>
          <w:spacing w:val="4"/>
          <w:sz w:val="31"/>
          <w:szCs w:val="31"/>
          <w:lang w:eastAsia="zh-CN"/>
        </w:rPr>
        <w:t>支出决算表</w:t>
      </w:r>
    </w:p>
    <w:p w14:paraId="52B21896">
      <w:pPr>
        <w:spacing w:before="144" w:line="229" w:lineRule="auto"/>
        <w:ind w:left="8501"/>
        <w:jc w:val="center"/>
        <w:rPr>
          <w:rFonts w:ascii="宋体" w:hAnsi="宋体" w:eastAsia="宋体" w:cs="宋体"/>
          <w:sz w:val="20"/>
          <w:szCs w:val="20"/>
          <w:lang w:eastAsia="zh-CN"/>
        </w:rPr>
      </w:pP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lang w:eastAsia="zh-CN"/>
        </w:rPr>
        <w:t>公开03表</w:t>
      </w:r>
    </w:p>
    <w:p w14:paraId="7808521D">
      <w:pPr>
        <w:spacing w:before="63" w:line="227" w:lineRule="auto"/>
        <w:jc w:val="both"/>
        <w:rPr>
          <w:rFonts w:ascii="宋体" w:hAnsi="宋体" w:eastAsia="宋体" w:cs="宋体"/>
          <w:sz w:val="20"/>
          <w:szCs w:val="20"/>
          <w:lang w:eastAsia="zh-CN"/>
        </w:rPr>
      </w:pPr>
      <w:r>
        <w:rPr>
          <w:rFonts w:ascii="宋体" w:hAnsi="宋体" w:eastAsia="宋体" w:cs="宋体"/>
          <w:spacing w:val="6"/>
          <w:sz w:val="20"/>
          <w:szCs w:val="20"/>
          <w:lang w:eastAsia="zh-CN"/>
        </w:rPr>
        <w:t>部门：</w:t>
      </w:r>
      <w:r>
        <w:rPr>
          <w:rFonts w:ascii="宋体" w:hAnsi="宋体" w:eastAsia="宋体" w:cs="宋体"/>
          <w:spacing w:val="9"/>
          <w:sz w:val="20"/>
          <w:szCs w:val="20"/>
          <w:lang w:eastAsia="zh-CN"/>
        </w:rPr>
        <w:t>国家体育总局</w:t>
      </w:r>
      <w:r>
        <w:rPr>
          <w:rFonts w:hint="eastAsia" w:ascii="宋体" w:hAnsi="宋体" w:eastAsia="宋体" w:cs="宋体"/>
          <w:spacing w:val="9"/>
          <w:sz w:val="20"/>
          <w:szCs w:val="20"/>
          <w:lang w:eastAsia="zh-CN"/>
        </w:rPr>
        <w:t>登山运动管理中心</w:t>
      </w:r>
      <w:r>
        <w:rPr>
          <w:rFonts w:ascii="宋体" w:hAnsi="宋体" w:eastAsia="宋体" w:cs="宋体"/>
          <w:spacing w:val="6"/>
          <w:sz w:val="20"/>
          <w:szCs w:val="20"/>
          <w:lang w:eastAsia="zh-CN"/>
        </w:rPr>
        <w:t xml:space="preserve">                               </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lang w:eastAsia="zh-CN"/>
        </w:rPr>
        <w:t xml:space="preserve"> 单位：万元</w:t>
      </w:r>
    </w:p>
    <w:p w14:paraId="396AC6F5">
      <w:pPr>
        <w:spacing w:line="14" w:lineRule="exact"/>
        <w:rPr>
          <w:lang w:eastAsia="zh-CN"/>
        </w:rPr>
      </w:pPr>
    </w:p>
    <w:tbl>
      <w:tblPr>
        <w:tblStyle w:val="9"/>
        <w:tblW w:w="15270" w:type="dxa"/>
        <w:tblInd w:w="93" w:type="dxa"/>
        <w:tblLayout w:type="fixed"/>
        <w:tblCellMar>
          <w:top w:w="0" w:type="dxa"/>
          <w:left w:w="108" w:type="dxa"/>
          <w:bottom w:w="0" w:type="dxa"/>
          <w:right w:w="108" w:type="dxa"/>
        </w:tblCellMar>
      </w:tblPr>
      <w:tblGrid>
        <w:gridCol w:w="1189"/>
        <w:gridCol w:w="4481"/>
        <w:gridCol w:w="1605"/>
        <w:gridCol w:w="1502"/>
        <w:gridCol w:w="1305"/>
        <w:gridCol w:w="1560"/>
        <w:gridCol w:w="1290"/>
        <w:gridCol w:w="2338"/>
      </w:tblGrid>
      <w:tr w14:paraId="096CAE97">
        <w:tblPrEx>
          <w:tblCellMar>
            <w:top w:w="0" w:type="dxa"/>
            <w:left w:w="108" w:type="dxa"/>
            <w:bottom w:w="0" w:type="dxa"/>
            <w:right w:w="108" w:type="dxa"/>
          </w:tblCellMar>
        </w:tblPrEx>
        <w:trPr>
          <w:trHeight w:val="270" w:hRule="atLeast"/>
        </w:trPr>
        <w:tc>
          <w:tcPr>
            <w:tcW w:w="5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BF0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w:t>
            </w:r>
          </w:p>
        </w:tc>
        <w:tc>
          <w:tcPr>
            <w:tcW w:w="1605" w:type="dxa"/>
            <w:vMerge w:val="restart"/>
            <w:tcBorders>
              <w:top w:val="single" w:color="000000" w:sz="4" w:space="0"/>
              <w:left w:val="nil"/>
              <w:bottom w:val="single" w:color="000000" w:sz="4" w:space="0"/>
              <w:right w:val="single" w:color="000000" w:sz="4" w:space="0"/>
            </w:tcBorders>
            <w:shd w:val="clear" w:color="auto" w:fill="auto"/>
            <w:noWrap/>
            <w:vAlign w:val="center"/>
          </w:tcPr>
          <w:p w14:paraId="56F40BB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本年支出合计</w:t>
            </w:r>
          </w:p>
        </w:tc>
        <w:tc>
          <w:tcPr>
            <w:tcW w:w="1502" w:type="dxa"/>
            <w:vMerge w:val="restart"/>
            <w:tcBorders>
              <w:top w:val="single" w:color="000000" w:sz="4" w:space="0"/>
              <w:left w:val="nil"/>
              <w:bottom w:val="single" w:color="000000" w:sz="4" w:space="0"/>
              <w:right w:val="single" w:color="000000" w:sz="4" w:space="0"/>
            </w:tcBorders>
            <w:shd w:val="clear" w:color="auto" w:fill="auto"/>
            <w:noWrap/>
            <w:vAlign w:val="center"/>
          </w:tcPr>
          <w:p w14:paraId="4738515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基本支出</w:t>
            </w:r>
          </w:p>
        </w:tc>
        <w:tc>
          <w:tcPr>
            <w:tcW w:w="1305" w:type="dxa"/>
            <w:vMerge w:val="restart"/>
            <w:tcBorders>
              <w:top w:val="single" w:color="000000" w:sz="4" w:space="0"/>
              <w:left w:val="nil"/>
              <w:bottom w:val="single" w:color="000000" w:sz="4" w:space="0"/>
              <w:right w:val="single" w:color="000000" w:sz="4" w:space="0"/>
            </w:tcBorders>
            <w:shd w:val="clear" w:color="auto" w:fill="auto"/>
            <w:noWrap/>
            <w:vAlign w:val="center"/>
          </w:tcPr>
          <w:p w14:paraId="7FD6676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项目支出</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14:paraId="5C8214D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上缴上级支出</w:t>
            </w:r>
          </w:p>
        </w:tc>
        <w:tc>
          <w:tcPr>
            <w:tcW w:w="1290" w:type="dxa"/>
            <w:vMerge w:val="restart"/>
            <w:tcBorders>
              <w:top w:val="single" w:color="000000" w:sz="4" w:space="0"/>
              <w:left w:val="nil"/>
              <w:bottom w:val="single" w:color="000000" w:sz="4" w:space="0"/>
              <w:right w:val="single" w:color="000000" w:sz="4" w:space="0"/>
            </w:tcBorders>
            <w:shd w:val="clear" w:color="auto" w:fill="auto"/>
            <w:noWrap/>
            <w:vAlign w:val="center"/>
          </w:tcPr>
          <w:p w14:paraId="7BF8CD3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经营支出</w:t>
            </w:r>
          </w:p>
        </w:tc>
        <w:tc>
          <w:tcPr>
            <w:tcW w:w="2338" w:type="dxa"/>
            <w:vMerge w:val="restart"/>
            <w:tcBorders>
              <w:top w:val="single" w:color="000000" w:sz="4" w:space="0"/>
              <w:left w:val="nil"/>
              <w:bottom w:val="single" w:color="000000" w:sz="4" w:space="0"/>
              <w:right w:val="single" w:color="000000" w:sz="4" w:space="0"/>
            </w:tcBorders>
            <w:shd w:val="clear" w:color="auto" w:fill="auto"/>
            <w:noWrap/>
            <w:vAlign w:val="center"/>
          </w:tcPr>
          <w:p w14:paraId="6121BE8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对附属单位补助支出</w:t>
            </w:r>
          </w:p>
        </w:tc>
      </w:tr>
      <w:tr w14:paraId="5A7B4E6E">
        <w:tblPrEx>
          <w:tblCellMar>
            <w:top w:w="0" w:type="dxa"/>
            <w:left w:w="108" w:type="dxa"/>
            <w:bottom w:w="0" w:type="dxa"/>
            <w:right w:w="108" w:type="dxa"/>
          </w:tblCellMar>
        </w:tblPrEx>
        <w:trPr>
          <w:trHeight w:val="270" w:hRule="atLeast"/>
        </w:trPr>
        <w:tc>
          <w:tcPr>
            <w:tcW w:w="1189" w:type="dxa"/>
            <w:vMerge w:val="restart"/>
            <w:tcBorders>
              <w:top w:val="nil"/>
              <w:left w:val="single" w:color="000000" w:sz="4" w:space="0"/>
              <w:bottom w:val="single" w:color="000000" w:sz="4" w:space="0"/>
              <w:right w:val="single" w:color="000000" w:sz="4" w:space="0"/>
            </w:tcBorders>
            <w:shd w:val="clear" w:color="auto" w:fill="auto"/>
            <w:noWrap/>
            <w:vAlign w:val="center"/>
          </w:tcPr>
          <w:p w14:paraId="1093FED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科目代码</w:t>
            </w:r>
          </w:p>
        </w:tc>
        <w:tc>
          <w:tcPr>
            <w:tcW w:w="4481" w:type="dxa"/>
            <w:vMerge w:val="restart"/>
            <w:tcBorders>
              <w:top w:val="nil"/>
              <w:left w:val="nil"/>
              <w:bottom w:val="single" w:color="000000" w:sz="4" w:space="0"/>
              <w:right w:val="single" w:color="000000" w:sz="4" w:space="0"/>
            </w:tcBorders>
            <w:shd w:val="clear" w:color="auto" w:fill="auto"/>
            <w:noWrap/>
            <w:vAlign w:val="center"/>
          </w:tcPr>
          <w:p w14:paraId="7A73BB8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科目名称</w:t>
            </w:r>
          </w:p>
        </w:tc>
        <w:tc>
          <w:tcPr>
            <w:tcW w:w="160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CF40531">
            <w:pPr>
              <w:jc w:val="center"/>
              <w:rPr>
                <w:rFonts w:ascii="宋体" w:hAnsi="宋体" w:eastAsia="宋体" w:cs="宋体"/>
                <w:sz w:val="20"/>
                <w:szCs w:val="20"/>
              </w:rPr>
            </w:pPr>
          </w:p>
        </w:tc>
        <w:tc>
          <w:tcPr>
            <w:tcW w:w="150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E649ADB">
            <w:pPr>
              <w:jc w:val="center"/>
              <w:rPr>
                <w:rFonts w:ascii="宋体" w:hAnsi="宋体" w:eastAsia="宋体" w:cs="宋体"/>
                <w:sz w:val="20"/>
                <w:szCs w:val="20"/>
              </w:rPr>
            </w:pPr>
          </w:p>
        </w:tc>
        <w:tc>
          <w:tcPr>
            <w:tcW w:w="130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40A25C8">
            <w:pPr>
              <w:jc w:val="center"/>
              <w:rPr>
                <w:rFonts w:ascii="宋体" w:hAnsi="宋体" w:eastAsia="宋体" w:cs="宋体"/>
                <w:sz w:val="20"/>
                <w:szCs w:val="20"/>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64EE7FA">
            <w:pPr>
              <w:jc w:val="center"/>
              <w:rPr>
                <w:rFonts w:ascii="宋体" w:hAnsi="宋体" w:eastAsia="宋体" w:cs="宋体"/>
                <w:sz w:val="20"/>
                <w:szCs w:val="20"/>
              </w:rPr>
            </w:pPr>
          </w:p>
        </w:tc>
        <w:tc>
          <w:tcPr>
            <w:tcW w:w="129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1994A4F">
            <w:pPr>
              <w:jc w:val="center"/>
              <w:rPr>
                <w:rFonts w:ascii="宋体" w:hAnsi="宋体" w:eastAsia="宋体" w:cs="宋体"/>
                <w:sz w:val="20"/>
                <w:szCs w:val="20"/>
              </w:rPr>
            </w:pPr>
          </w:p>
        </w:tc>
        <w:tc>
          <w:tcPr>
            <w:tcW w:w="233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5CAC09C">
            <w:pPr>
              <w:jc w:val="center"/>
              <w:rPr>
                <w:rFonts w:ascii="宋体" w:hAnsi="宋体" w:eastAsia="宋体" w:cs="宋体"/>
                <w:sz w:val="20"/>
                <w:szCs w:val="20"/>
              </w:rPr>
            </w:pPr>
          </w:p>
        </w:tc>
      </w:tr>
      <w:tr w14:paraId="10DDD333">
        <w:tblPrEx>
          <w:tblCellMar>
            <w:top w:w="0" w:type="dxa"/>
            <w:left w:w="108" w:type="dxa"/>
            <w:bottom w:w="0" w:type="dxa"/>
            <w:right w:w="108" w:type="dxa"/>
          </w:tblCellMar>
        </w:tblPrEx>
        <w:trPr>
          <w:trHeight w:val="270" w:hRule="atLeast"/>
        </w:trPr>
        <w:tc>
          <w:tcPr>
            <w:tcW w:w="118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A7D9CC4">
            <w:pPr>
              <w:jc w:val="center"/>
              <w:rPr>
                <w:rFonts w:ascii="宋体" w:hAnsi="宋体" w:eastAsia="宋体" w:cs="宋体"/>
                <w:sz w:val="20"/>
                <w:szCs w:val="20"/>
              </w:rPr>
            </w:pPr>
          </w:p>
        </w:tc>
        <w:tc>
          <w:tcPr>
            <w:tcW w:w="4481" w:type="dxa"/>
            <w:vMerge w:val="continue"/>
            <w:tcBorders>
              <w:top w:val="nil"/>
              <w:left w:val="nil"/>
              <w:bottom w:val="single" w:color="000000" w:sz="4" w:space="0"/>
              <w:right w:val="single" w:color="000000" w:sz="4" w:space="0"/>
            </w:tcBorders>
            <w:shd w:val="clear" w:color="auto" w:fill="auto"/>
            <w:noWrap/>
            <w:vAlign w:val="center"/>
          </w:tcPr>
          <w:p w14:paraId="7BCA5950">
            <w:pPr>
              <w:jc w:val="center"/>
              <w:rPr>
                <w:rFonts w:ascii="宋体" w:hAnsi="宋体" w:eastAsia="宋体" w:cs="宋体"/>
                <w:sz w:val="20"/>
                <w:szCs w:val="20"/>
              </w:rPr>
            </w:pPr>
          </w:p>
        </w:tc>
        <w:tc>
          <w:tcPr>
            <w:tcW w:w="160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A86FB24">
            <w:pPr>
              <w:jc w:val="center"/>
              <w:rPr>
                <w:rFonts w:ascii="宋体" w:hAnsi="宋体" w:eastAsia="宋体" w:cs="宋体"/>
                <w:sz w:val="20"/>
                <w:szCs w:val="20"/>
              </w:rPr>
            </w:pPr>
          </w:p>
        </w:tc>
        <w:tc>
          <w:tcPr>
            <w:tcW w:w="150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CC5AFC5">
            <w:pPr>
              <w:jc w:val="center"/>
              <w:rPr>
                <w:rFonts w:ascii="宋体" w:hAnsi="宋体" w:eastAsia="宋体" w:cs="宋体"/>
                <w:sz w:val="20"/>
                <w:szCs w:val="20"/>
              </w:rPr>
            </w:pPr>
          </w:p>
        </w:tc>
        <w:tc>
          <w:tcPr>
            <w:tcW w:w="130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36CEE1C">
            <w:pPr>
              <w:jc w:val="center"/>
              <w:rPr>
                <w:rFonts w:ascii="宋体" w:hAnsi="宋体" w:eastAsia="宋体" w:cs="宋体"/>
                <w:sz w:val="20"/>
                <w:szCs w:val="20"/>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BE88D94">
            <w:pPr>
              <w:jc w:val="center"/>
              <w:rPr>
                <w:rFonts w:ascii="宋体" w:hAnsi="宋体" w:eastAsia="宋体" w:cs="宋体"/>
                <w:sz w:val="20"/>
                <w:szCs w:val="20"/>
              </w:rPr>
            </w:pPr>
          </w:p>
        </w:tc>
        <w:tc>
          <w:tcPr>
            <w:tcW w:w="129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A75C2F2">
            <w:pPr>
              <w:jc w:val="center"/>
              <w:rPr>
                <w:rFonts w:ascii="宋体" w:hAnsi="宋体" w:eastAsia="宋体" w:cs="宋体"/>
                <w:sz w:val="20"/>
                <w:szCs w:val="20"/>
              </w:rPr>
            </w:pPr>
          </w:p>
        </w:tc>
        <w:tc>
          <w:tcPr>
            <w:tcW w:w="233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4CD9FC4">
            <w:pPr>
              <w:jc w:val="center"/>
              <w:rPr>
                <w:rFonts w:ascii="宋体" w:hAnsi="宋体" w:eastAsia="宋体" w:cs="宋体"/>
                <w:sz w:val="20"/>
                <w:szCs w:val="20"/>
              </w:rPr>
            </w:pPr>
          </w:p>
        </w:tc>
      </w:tr>
      <w:tr w14:paraId="681DD84D">
        <w:tblPrEx>
          <w:tblCellMar>
            <w:top w:w="0" w:type="dxa"/>
            <w:left w:w="108" w:type="dxa"/>
            <w:bottom w:w="0" w:type="dxa"/>
            <w:right w:w="108" w:type="dxa"/>
          </w:tblCellMar>
        </w:tblPrEx>
        <w:trPr>
          <w:trHeight w:val="285" w:hRule="atLeast"/>
        </w:trPr>
        <w:tc>
          <w:tcPr>
            <w:tcW w:w="5670" w:type="dxa"/>
            <w:gridSpan w:val="2"/>
            <w:tcBorders>
              <w:top w:val="nil"/>
              <w:left w:val="single" w:color="000000" w:sz="4" w:space="0"/>
              <w:bottom w:val="single" w:color="000000" w:sz="4" w:space="0"/>
              <w:right w:val="single" w:color="000000" w:sz="4" w:space="0"/>
            </w:tcBorders>
            <w:shd w:val="clear" w:color="auto" w:fill="auto"/>
            <w:noWrap/>
            <w:vAlign w:val="center"/>
          </w:tcPr>
          <w:p w14:paraId="49F0747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栏次</w:t>
            </w:r>
          </w:p>
        </w:tc>
        <w:tc>
          <w:tcPr>
            <w:tcW w:w="1605" w:type="dxa"/>
            <w:tcBorders>
              <w:top w:val="nil"/>
              <w:left w:val="nil"/>
              <w:bottom w:val="single" w:color="000000" w:sz="4" w:space="0"/>
              <w:right w:val="single" w:color="000000" w:sz="4" w:space="0"/>
            </w:tcBorders>
            <w:shd w:val="clear" w:color="auto" w:fill="auto"/>
            <w:noWrap/>
            <w:vAlign w:val="center"/>
          </w:tcPr>
          <w:p w14:paraId="755CDE8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1502" w:type="dxa"/>
            <w:tcBorders>
              <w:top w:val="nil"/>
              <w:left w:val="nil"/>
              <w:bottom w:val="single" w:color="000000" w:sz="4" w:space="0"/>
              <w:right w:val="single" w:color="000000" w:sz="4" w:space="0"/>
            </w:tcBorders>
            <w:shd w:val="clear" w:color="auto" w:fill="auto"/>
            <w:noWrap/>
            <w:vAlign w:val="center"/>
          </w:tcPr>
          <w:p w14:paraId="6B04A56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1305" w:type="dxa"/>
            <w:tcBorders>
              <w:top w:val="nil"/>
              <w:left w:val="nil"/>
              <w:bottom w:val="single" w:color="000000" w:sz="4" w:space="0"/>
              <w:right w:val="single" w:color="000000" w:sz="4" w:space="0"/>
            </w:tcBorders>
            <w:shd w:val="clear" w:color="auto" w:fill="auto"/>
            <w:noWrap/>
            <w:vAlign w:val="center"/>
          </w:tcPr>
          <w:p w14:paraId="1BEE5FE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1560" w:type="dxa"/>
            <w:tcBorders>
              <w:top w:val="nil"/>
              <w:left w:val="nil"/>
              <w:bottom w:val="single" w:color="000000" w:sz="4" w:space="0"/>
              <w:right w:val="single" w:color="000000" w:sz="4" w:space="0"/>
            </w:tcBorders>
            <w:shd w:val="clear" w:color="auto" w:fill="auto"/>
            <w:noWrap/>
            <w:vAlign w:val="center"/>
          </w:tcPr>
          <w:p w14:paraId="1DB21BA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1290" w:type="dxa"/>
            <w:tcBorders>
              <w:top w:val="nil"/>
              <w:left w:val="nil"/>
              <w:bottom w:val="single" w:color="000000" w:sz="4" w:space="0"/>
              <w:right w:val="single" w:color="000000" w:sz="4" w:space="0"/>
            </w:tcBorders>
            <w:shd w:val="clear" w:color="auto" w:fill="auto"/>
            <w:noWrap/>
            <w:vAlign w:val="center"/>
          </w:tcPr>
          <w:p w14:paraId="517D4A2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2338" w:type="dxa"/>
            <w:tcBorders>
              <w:top w:val="nil"/>
              <w:left w:val="nil"/>
              <w:bottom w:val="single" w:color="000000" w:sz="4" w:space="0"/>
              <w:right w:val="single" w:color="000000" w:sz="4" w:space="0"/>
            </w:tcBorders>
            <w:shd w:val="clear" w:color="auto" w:fill="auto"/>
            <w:noWrap/>
            <w:vAlign w:val="center"/>
          </w:tcPr>
          <w:p w14:paraId="1BC4106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r>
      <w:tr w14:paraId="4070FDE8">
        <w:tblPrEx>
          <w:tblCellMar>
            <w:top w:w="0" w:type="dxa"/>
            <w:left w:w="108" w:type="dxa"/>
            <w:bottom w:w="0" w:type="dxa"/>
            <w:right w:w="108" w:type="dxa"/>
          </w:tblCellMar>
        </w:tblPrEx>
        <w:trPr>
          <w:trHeight w:val="285" w:hRule="atLeast"/>
        </w:trPr>
        <w:tc>
          <w:tcPr>
            <w:tcW w:w="5670" w:type="dxa"/>
            <w:gridSpan w:val="2"/>
            <w:tcBorders>
              <w:top w:val="nil"/>
              <w:left w:val="single" w:color="000000" w:sz="4" w:space="0"/>
              <w:bottom w:val="single" w:color="000000" w:sz="4" w:space="0"/>
              <w:right w:val="single" w:color="000000" w:sz="4" w:space="0"/>
            </w:tcBorders>
            <w:shd w:val="clear" w:color="auto" w:fill="auto"/>
            <w:noWrap/>
            <w:vAlign w:val="center"/>
          </w:tcPr>
          <w:p w14:paraId="7294A35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合计</w:t>
            </w:r>
          </w:p>
        </w:tc>
        <w:tc>
          <w:tcPr>
            <w:tcW w:w="1605" w:type="dxa"/>
            <w:tcBorders>
              <w:top w:val="nil"/>
              <w:left w:val="nil"/>
              <w:bottom w:val="single" w:color="000000" w:sz="4" w:space="0"/>
              <w:right w:val="single" w:color="000000" w:sz="4" w:space="0"/>
            </w:tcBorders>
            <w:shd w:val="clear" w:color="auto" w:fill="auto"/>
            <w:noWrap/>
            <w:vAlign w:val="center"/>
          </w:tcPr>
          <w:p w14:paraId="083C336B">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12,205.86</w:t>
            </w:r>
          </w:p>
        </w:tc>
        <w:tc>
          <w:tcPr>
            <w:tcW w:w="1502" w:type="dxa"/>
            <w:tcBorders>
              <w:top w:val="nil"/>
              <w:left w:val="nil"/>
              <w:bottom w:val="single" w:color="000000" w:sz="4" w:space="0"/>
              <w:right w:val="single" w:color="000000" w:sz="4" w:space="0"/>
            </w:tcBorders>
            <w:shd w:val="clear" w:color="auto" w:fill="auto"/>
            <w:noWrap/>
            <w:vAlign w:val="center"/>
          </w:tcPr>
          <w:p w14:paraId="76F3D8F3">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3,475.36</w:t>
            </w:r>
          </w:p>
        </w:tc>
        <w:tc>
          <w:tcPr>
            <w:tcW w:w="1305" w:type="dxa"/>
            <w:tcBorders>
              <w:top w:val="nil"/>
              <w:left w:val="nil"/>
              <w:bottom w:val="single" w:color="000000" w:sz="4" w:space="0"/>
              <w:right w:val="single" w:color="000000" w:sz="4" w:space="0"/>
            </w:tcBorders>
            <w:shd w:val="clear" w:color="auto" w:fill="auto"/>
            <w:noWrap/>
            <w:vAlign w:val="center"/>
          </w:tcPr>
          <w:p w14:paraId="12AC6D40">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8,086.73</w:t>
            </w:r>
          </w:p>
        </w:tc>
        <w:tc>
          <w:tcPr>
            <w:tcW w:w="1560" w:type="dxa"/>
            <w:tcBorders>
              <w:top w:val="nil"/>
              <w:left w:val="nil"/>
              <w:bottom w:val="single" w:color="000000" w:sz="4" w:space="0"/>
              <w:right w:val="single" w:color="000000" w:sz="4" w:space="0"/>
            </w:tcBorders>
            <w:shd w:val="clear" w:color="auto" w:fill="auto"/>
            <w:noWrap/>
            <w:vAlign w:val="center"/>
          </w:tcPr>
          <w:p w14:paraId="450CA1A4">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5F20AE65">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643.77</w:t>
            </w:r>
          </w:p>
        </w:tc>
        <w:tc>
          <w:tcPr>
            <w:tcW w:w="2338" w:type="dxa"/>
            <w:tcBorders>
              <w:top w:val="nil"/>
              <w:left w:val="nil"/>
              <w:bottom w:val="single" w:color="000000" w:sz="4" w:space="0"/>
              <w:right w:val="single" w:color="000000" w:sz="4" w:space="0"/>
            </w:tcBorders>
            <w:shd w:val="clear" w:color="auto" w:fill="auto"/>
            <w:noWrap/>
            <w:vAlign w:val="center"/>
          </w:tcPr>
          <w:p w14:paraId="7E2F9661">
            <w:pPr>
              <w:jc w:val="right"/>
              <w:rPr>
                <w:rFonts w:ascii="宋体" w:hAnsi="宋体" w:eastAsia="宋体" w:cs="宋体"/>
                <w:sz w:val="20"/>
                <w:szCs w:val="20"/>
              </w:rPr>
            </w:pPr>
          </w:p>
        </w:tc>
      </w:tr>
      <w:tr w14:paraId="0F656E8F">
        <w:tblPrEx>
          <w:tblCellMar>
            <w:top w:w="0" w:type="dxa"/>
            <w:left w:w="108" w:type="dxa"/>
            <w:bottom w:w="0" w:type="dxa"/>
            <w:right w:w="108" w:type="dxa"/>
          </w:tblCellMar>
        </w:tblPrEx>
        <w:trPr>
          <w:trHeight w:val="90"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271273C2">
            <w:pPr>
              <w:textAlignment w:val="center"/>
              <w:rPr>
                <w:rFonts w:ascii="宋体" w:hAnsi="宋体" w:eastAsia="宋体" w:cs="宋体"/>
                <w:sz w:val="20"/>
                <w:szCs w:val="20"/>
              </w:rPr>
            </w:pPr>
            <w:r>
              <w:rPr>
                <w:rFonts w:hint="eastAsia" w:ascii="宋体" w:hAnsi="宋体" w:eastAsia="宋体" w:cs="宋体"/>
                <w:sz w:val="20"/>
                <w:szCs w:val="20"/>
                <w:lang w:eastAsia="zh-CN"/>
              </w:rPr>
              <w:t>202</w:t>
            </w:r>
          </w:p>
        </w:tc>
        <w:tc>
          <w:tcPr>
            <w:tcW w:w="4481" w:type="dxa"/>
            <w:tcBorders>
              <w:top w:val="nil"/>
              <w:left w:val="nil"/>
              <w:bottom w:val="single" w:color="000000" w:sz="4" w:space="0"/>
              <w:right w:val="single" w:color="000000" w:sz="4" w:space="0"/>
            </w:tcBorders>
            <w:shd w:val="clear" w:color="auto" w:fill="auto"/>
            <w:noWrap/>
            <w:vAlign w:val="center"/>
          </w:tcPr>
          <w:p w14:paraId="5C2D3D6D">
            <w:pPr>
              <w:textAlignment w:val="center"/>
              <w:rPr>
                <w:rFonts w:ascii="宋体" w:hAnsi="宋体" w:eastAsia="宋体" w:cs="宋体"/>
                <w:sz w:val="20"/>
                <w:szCs w:val="20"/>
              </w:rPr>
            </w:pPr>
            <w:r>
              <w:rPr>
                <w:rFonts w:hint="eastAsia" w:ascii="宋体" w:hAnsi="宋体" w:eastAsia="宋体" w:cs="宋体"/>
                <w:sz w:val="20"/>
                <w:szCs w:val="20"/>
                <w:lang w:eastAsia="zh-CN"/>
              </w:rPr>
              <w:t>外交支出</w:t>
            </w:r>
          </w:p>
        </w:tc>
        <w:tc>
          <w:tcPr>
            <w:tcW w:w="1605" w:type="dxa"/>
            <w:tcBorders>
              <w:top w:val="nil"/>
              <w:left w:val="nil"/>
              <w:bottom w:val="single" w:color="000000" w:sz="4" w:space="0"/>
              <w:right w:val="single" w:color="000000" w:sz="4" w:space="0"/>
            </w:tcBorders>
            <w:shd w:val="clear" w:color="auto" w:fill="auto"/>
            <w:noWrap/>
            <w:vAlign w:val="center"/>
          </w:tcPr>
          <w:p w14:paraId="6B3288A1">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14.79</w:t>
            </w:r>
          </w:p>
        </w:tc>
        <w:tc>
          <w:tcPr>
            <w:tcW w:w="1502" w:type="dxa"/>
            <w:tcBorders>
              <w:top w:val="nil"/>
              <w:left w:val="nil"/>
              <w:bottom w:val="single" w:color="000000" w:sz="4" w:space="0"/>
              <w:right w:val="single" w:color="000000" w:sz="4" w:space="0"/>
            </w:tcBorders>
            <w:shd w:val="clear" w:color="auto" w:fill="auto"/>
            <w:noWrap/>
            <w:vAlign w:val="center"/>
          </w:tcPr>
          <w:p w14:paraId="323F34A5">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56A8A748">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14.79</w:t>
            </w:r>
          </w:p>
        </w:tc>
        <w:tc>
          <w:tcPr>
            <w:tcW w:w="1560" w:type="dxa"/>
            <w:tcBorders>
              <w:top w:val="nil"/>
              <w:left w:val="nil"/>
              <w:bottom w:val="single" w:color="000000" w:sz="4" w:space="0"/>
              <w:right w:val="single" w:color="000000" w:sz="4" w:space="0"/>
            </w:tcBorders>
            <w:shd w:val="clear" w:color="auto" w:fill="auto"/>
            <w:noWrap/>
            <w:vAlign w:val="center"/>
          </w:tcPr>
          <w:p w14:paraId="0896F65B">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12666F5A">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2923A7C1">
            <w:pPr>
              <w:jc w:val="right"/>
              <w:rPr>
                <w:rFonts w:ascii="宋体" w:hAnsi="宋体" w:eastAsia="宋体" w:cs="宋体"/>
                <w:sz w:val="20"/>
                <w:szCs w:val="20"/>
              </w:rPr>
            </w:pPr>
          </w:p>
        </w:tc>
      </w:tr>
      <w:tr w14:paraId="4D46AFDB">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77FC22F6">
            <w:pPr>
              <w:textAlignment w:val="center"/>
              <w:rPr>
                <w:rFonts w:ascii="宋体" w:hAnsi="宋体" w:eastAsia="宋体" w:cs="宋体"/>
                <w:sz w:val="20"/>
                <w:szCs w:val="20"/>
              </w:rPr>
            </w:pPr>
            <w:r>
              <w:rPr>
                <w:rFonts w:hint="eastAsia" w:ascii="宋体" w:hAnsi="宋体" w:eastAsia="宋体" w:cs="宋体"/>
                <w:sz w:val="20"/>
                <w:szCs w:val="20"/>
                <w:lang w:eastAsia="zh-CN"/>
              </w:rPr>
              <w:t>20204</w:t>
            </w:r>
          </w:p>
        </w:tc>
        <w:tc>
          <w:tcPr>
            <w:tcW w:w="4481" w:type="dxa"/>
            <w:tcBorders>
              <w:top w:val="nil"/>
              <w:left w:val="nil"/>
              <w:bottom w:val="single" w:color="000000" w:sz="4" w:space="0"/>
              <w:right w:val="single" w:color="000000" w:sz="4" w:space="0"/>
            </w:tcBorders>
            <w:shd w:val="clear" w:color="auto" w:fill="auto"/>
            <w:noWrap/>
            <w:vAlign w:val="center"/>
          </w:tcPr>
          <w:p w14:paraId="2DF3C5B3">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国际组织</w:t>
            </w:r>
          </w:p>
        </w:tc>
        <w:tc>
          <w:tcPr>
            <w:tcW w:w="1605" w:type="dxa"/>
            <w:tcBorders>
              <w:top w:val="nil"/>
              <w:left w:val="nil"/>
              <w:bottom w:val="single" w:color="000000" w:sz="4" w:space="0"/>
              <w:right w:val="single" w:color="000000" w:sz="4" w:space="0"/>
            </w:tcBorders>
            <w:shd w:val="clear" w:color="auto" w:fill="auto"/>
            <w:noWrap/>
            <w:vAlign w:val="center"/>
          </w:tcPr>
          <w:p w14:paraId="35BC7218">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14.79</w:t>
            </w:r>
          </w:p>
        </w:tc>
        <w:tc>
          <w:tcPr>
            <w:tcW w:w="1502" w:type="dxa"/>
            <w:tcBorders>
              <w:top w:val="nil"/>
              <w:left w:val="nil"/>
              <w:bottom w:val="single" w:color="000000" w:sz="4" w:space="0"/>
              <w:right w:val="single" w:color="000000" w:sz="4" w:space="0"/>
            </w:tcBorders>
            <w:shd w:val="clear" w:color="auto" w:fill="auto"/>
            <w:noWrap/>
            <w:vAlign w:val="center"/>
          </w:tcPr>
          <w:p w14:paraId="477558A0">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1987CED7">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14.79</w:t>
            </w:r>
          </w:p>
        </w:tc>
        <w:tc>
          <w:tcPr>
            <w:tcW w:w="1560" w:type="dxa"/>
            <w:tcBorders>
              <w:top w:val="nil"/>
              <w:left w:val="nil"/>
              <w:bottom w:val="single" w:color="000000" w:sz="4" w:space="0"/>
              <w:right w:val="single" w:color="000000" w:sz="4" w:space="0"/>
            </w:tcBorders>
            <w:shd w:val="clear" w:color="auto" w:fill="auto"/>
            <w:noWrap/>
            <w:vAlign w:val="center"/>
          </w:tcPr>
          <w:p w14:paraId="001D170A">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2D8D427D">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6B799D71">
            <w:pPr>
              <w:jc w:val="right"/>
              <w:rPr>
                <w:rFonts w:ascii="宋体" w:hAnsi="宋体" w:eastAsia="宋体" w:cs="宋体"/>
                <w:sz w:val="20"/>
                <w:szCs w:val="20"/>
              </w:rPr>
            </w:pPr>
          </w:p>
        </w:tc>
      </w:tr>
      <w:tr w14:paraId="540A236D">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3389E2F4">
            <w:pPr>
              <w:textAlignment w:val="center"/>
              <w:rPr>
                <w:rFonts w:ascii="宋体" w:hAnsi="宋体" w:eastAsia="宋体" w:cs="宋体"/>
                <w:sz w:val="20"/>
                <w:szCs w:val="20"/>
              </w:rPr>
            </w:pPr>
            <w:r>
              <w:rPr>
                <w:rFonts w:hint="eastAsia" w:ascii="宋体" w:hAnsi="宋体" w:eastAsia="宋体" w:cs="宋体"/>
                <w:sz w:val="20"/>
                <w:szCs w:val="20"/>
                <w:lang w:eastAsia="zh-CN"/>
              </w:rPr>
              <w:t>2020401</w:t>
            </w:r>
          </w:p>
        </w:tc>
        <w:tc>
          <w:tcPr>
            <w:tcW w:w="4481" w:type="dxa"/>
            <w:tcBorders>
              <w:top w:val="nil"/>
              <w:left w:val="nil"/>
              <w:bottom w:val="single" w:color="000000" w:sz="4" w:space="0"/>
              <w:right w:val="single" w:color="000000" w:sz="4" w:space="0"/>
            </w:tcBorders>
            <w:shd w:val="clear" w:color="auto" w:fill="auto"/>
            <w:noWrap/>
            <w:vAlign w:val="center"/>
          </w:tcPr>
          <w:p w14:paraId="13EBEDE0">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国际组织会费</w:t>
            </w:r>
          </w:p>
        </w:tc>
        <w:tc>
          <w:tcPr>
            <w:tcW w:w="1605" w:type="dxa"/>
            <w:tcBorders>
              <w:top w:val="nil"/>
              <w:left w:val="nil"/>
              <w:bottom w:val="single" w:color="000000" w:sz="4" w:space="0"/>
              <w:right w:val="single" w:color="000000" w:sz="4" w:space="0"/>
            </w:tcBorders>
            <w:shd w:val="clear" w:color="auto" w:fill="auto"/>
            <w:noWrap/>
            <w:vAlign w:val="center"/>
          </w:tcPr>
          <w:p w14:paraId="3FA5140C">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14.79</w:t>
            </w:r>
          </w:p>
        </w:tc>
        <w:tc>
          <w:tcPr>
            <w:tcW w:w="1502" w:type="dxa"/>
            <w:tcBorders>
              <w:top w:val="nil"/>
              <w:left w:val="nil"/>
              <w:bottom w:val="single" w:color="000000" w:sz="4" w:space="0"/>
              <w:right w:val="single" w:color="000000" w:sz="4" w:space="0"/>
            </w:tcBorders>
            <w:shd w:val="clear" w:color="auto" w:fill="auto"/>
            <w:noWrap/>
            <w:vAlign w:val="center"/>
          </w:tcPr>
          <w:p w14:paraId="565E0EC3">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0A2F6D1F">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14.79</w:t>
            </w:r>
          </w:p>
        </w:tc>
        <w:tc>
          <w:tcPr>
            <w:tcW w:w="1560" w:type="dxa"/>
            <w:tcBorders>
              <w:top w:val="nil"/>
              <w:left w:val="nil"/>
              <w:bottom w:val="single" w:color="000000" w:sz="4" w:space="0"/>
              <w:right w:val="single" w:color="000000" w:sz="4" w:space="0"/>
            </w:tcBorders>
            <w:shd w:val="clear" w:color="auto" w:fill="auto"/>
            <w:noWrap/>
            <w:vAlign w:val="center"/>
          </w:tcPr>
          <w:p w14:paraId="0383952C">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5A14D679">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1F0C12AB">
            <w:pPr>
              <w:jc w:val="right"/>
              <w:rPr>
                <w:rFonts w:ascii="宋体" w:hAnsi="宋体" w:eastAsia="宋体" w:cs="宋体"/>
                <w:sz w:val="20"/>
                <w:szCs w:val="20"/>
              </w:rPr>
            </w:pPr>
          </w:p>
        </w:tc>
      </w:tr>
      <w:tr w14:paraId="7E803D5E">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0BFB92DE">
            <w:pPr>
              <w:textAlignment w:val="center"/>
              <w:rPr>
                <w:rFonts w:ascii="宋体" w:hAnsi="宋体" w:eastAsia="宋体" w:cs="宋体"/>
                <w:sz w:val="20"/>
                <w:szCs w:val="20"/>
              </w:rPr>
            </w:pPr>
            <w:r>
              <w:rPr>
                <w:rFonts w:hint="eastAsia" w:ascii="宋体" w:hAnsi="宋体" w:eastAsia="宋体" w:cs="宋体"/>
                <w:sz w:val="20"/>
                <w:szCs w:val="20"/>
                <w:lang w:eastAsia="zh-CN"/>
              </w:rPr>
              <w:t>207</w:t>
            </w:r>
          </w:p>
        </w:tc>
        <w:tc>
          <w:tcPr>
            <w:tcW w:w="4481" w:type="dxa"/>
            <w:tcBorders>
              <w:top w:val="nil"/>
              <w:left w:val="nil"/>
              <w:bottom w:val="single" w:color="000000" w:sz="4" w:space="0"/>
              <w:right w:val="single" w:color="000000" w:sz="4" w:space="0"/>
            </w:tcBorders>
            <w:shd w:val="clear" w:color="auto" w:fill="auto"/>
            <w:noWrap/>
            <w:vAlign w:val="center"/>
          </w:tcPr>
          <w:p w14:paraId="5321A1F0">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文化旅游体育与传媒支出</w:t>
            </w:r>
          </w:p>
        </w:tc>
        <w:tc>
          <w:tcPr>
            <w:tcW w:w="1605" w:type="dxa"/>
            <w:tcBorders>
              <w:top w:val="nil"/>
              <w:left w:val="nil"/>
              <w:bottom w:val="single" w:color="000000" w:sz="4" w:space="0"/>
              <w:right w:val="single" w:color="000000" w:sz="4" w:space="0"/>
            </w:tcBorders>
            <w:shd w:val="clear" w:color="auto" w:fill="auto"/>
            <w:noWrap/>
            <w:vAlign w:val="center"/>
          </w:tcPr>
          <w:p w14:paraId="490F98F2">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10,060.06</w:t>
            </w:r>
          </w:p>
        </w:tc>
        <w:tc>
          <w:tcPr>
            <w:tcW w:w="1502" w:type="dxa"/>
            <w:tcBorders>
              <w:top w:val="nil"/>
              <w:left w:val="nil"/>
              <w:bottom w:val="single" w:color="000000" w:sz="4" w:space="0"/>
              <w:right w:val="single" w:color="000000" w:sz="4" w:space="0"/>
            </w:tcBorders>
            <w:shd w:val="clear" w:color="auto" w:fill="auto"/>
            <w:noWrap/>
            <w:vAlign w:val="center"/>
          </w:tcPr>
          <w:p w14:paraId="03FE9AF4">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3,450.77</w:t>
            </w:r>
          </w:p>
        </w:tc>
        <w:tc>
          <w:tcPr>
            <w:tcW w:w="1305" w:type="dxa"/>
            <w:tcBorders>
              <w:top w:val="nil"/>
              <w:left w:val="nil"/>
              <w:bottom w:val="single" w:color="000000" w:sz="4" w:space="0"/>
              <w:right w:val="single" w:color="000000" w:sz="4" w:space="0"/>
            </w:tcBorders>
            <w:shd w:val="clear" w:color="auto" w:fill="auto"/>
            <w:noWrap/>
            <w:vAlign w:val="center"/>
          </w:tcPr>
          <w:p w14:paraId="54FB1880">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5,965.52</w:t>
            </w:r>
          </w:p>
        </w:tc>
        <w:tc>
          <w:tcPr>
            <w:tcW w:w="1560" w:type="dxa"/>
            <w:tcBorders>
              <w:top w:val="nil"/>
              <w:left w:val="nil"/>
              <w:bottom w:val="single" w:color="000000" w:sz="4" w:space="0"/>
              <w:right w:val="single" w:color="000000" w:sz="4" w:space="0"/>
            </w:tcBorders>
            <w:shd w:val="clear" w:color="auto" w:fill="auto"/>
            <w:noWrap/>
            <w:vAlign w:val="center"/>
          </w:tcPr>
          <w:p w14:paraId="4DCFA17F">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48B3BE85">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643.77</w:t>
            </w:r>
          </w:p>
        </w:tc>
        <w:tc>
          <w:tcPr>
            <w:tcW w:w="2338" w:type="dxa"/>
            <w:tcBorders>
              <w:top w:val="nil"/>
              <w:left w:val="nil"/>
              <w:bottom w:val="single" w:color="000000" w:sz="4" w:space="0"/>
              <w:right w:val="single" w:color="000000" w:sz="4" w:space="0"/>
            </w:tcBorders>
            <w:shd w:val="clear" w:color="auto" w:fill="auto"/>
            <w:noWrap/>
            <w:vAlign w:val="center"/>
          </w:tcPr>
          <w:p w14:paraId="324695D7">
            <w:pPr>
              <w:jc w:val="right"/>
              <w:rPr>
                <w:rFonts w:ascii="宋体" w:hAnsi="宋体" w:eastAsia="宋体" w:cs="宋体"/>
                <w:sz w:val="20"/>
                <w:szCs w:val="20"/>
              </w:rPr>
            </w:pPr>
          </w:p>
        </w:tc>
      </w:tr>
      <w:tr w14:paraId="0AC3BA43">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427195A9">
            <w:pPr>
              <w:textAlignment w:val="center"/>
              <w:rPr>
                <w:rFonts w:ascii="宋体" w:hAnsi="宋体" w:eastAsia="宋体" w:cs="宋体"/>
                <w:sz w:val="20"/>
                <w:szCs w:val="20"/>
              </w:rPr>
            </w:pPr>
            <w:r>
              <w:rPr>
                <w:rFonts w:hint="eastAsia" w:ascii="宋体" w:hAnsi="宋体" w:eastAsia="宋体" w:cs="宋体"/>
                <w:sz w:val="20"/>
                <w:szCs w:val="20"/>
                <w:lang w:eastAsia="zh-CN"/>
              </w:rPr>
              <w:t>20703</w:t>
            </w:r>
          </w:p>
        </w:tc>
        <w:tc>
          <w:tcPr>
            <w:tcW w:w="4481" w:type="dxa"/>
            <w:tcBorders>
              <w:top w:val="nil"/>
              <w:left w:val="nil"/>
              <w:bottom w:val="single" w:color="000000" w:sz="4" w:space="0"/>
              <w:right w:val="single" w:color="000000" w:sz="4" w:space="0"/>
            </w:tcBorders>
            <w:shd w:val="clear" w:color="auto" w:fill="auto"/>
            <w:noWrap/>
            <w:vAlign w:val="center"/>
          </w:tcPr>
          <w:p w14:paraId="3CDD74A9">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w:t>
            </w:r>
          </w:p>
        </w:tc>
        <w:tc>
          <w:tcPr>
            <w:tcW w:w="1605" w:type="dxa"/>
            <w:tcBorders>
              <w:top w:val="nil"/>
              <w:left w:val="nil"/>
              <w:bottom w:val="single" w:color="000000" w:sz="4" w:space="0"/>
              <w:right w:val="single" w:color="000000" w:sz="4" w:space="0"/>
            </w:tcBorders>
            <w:shd w:val="clear" w:color="auto" w:fill="auto"/>
            <w:noWrap/>
            <w:vAlign w:val="center"/>
          </w:tcPr>
          <w:p w14:paraId="5E95B3C6">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10,060.06</w:t>
            </w:r>
          </w:p>
        </w:tc>
        <w:tc>
          <w:tcPr>
            <w:tcW w:w="1502" w:type="dxa"/>
            <w:tcBorders>
              <w:top w:val="nil"/>
              <w:left w:val="nil"/>
              <w:bottom w:val="single" w:color="000000" w:sz="4" w:space="0"/>
              <w:right w:val="single" w:color="000000" w:sz="4" w:space="0"/>
            </w:tcBorders>
            <w:shd w:val="clear" w:color="auto" w:fill="auto"/>
            <w:noWrap/>
            <w:vAlign w:val="center"/>
          </w:tcPr>
          <w:p w14:paraId="5AB7D923">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3,450.77</w:t>
            </w:r>
          </w:p>
        </w:tc>
        <w:tc>
          <w:tcPr>
            <w:tcW w:w="1305" w:type="dxa"/>
            <w:tcBorders>
              <w:top w:val="nil"/>
              <w:left w:val="nil"/>
              <w:bottom w:val="single" w:color="000000" w:sz="4" w:space="0"/>
              <w:right w:val="single" w:color="000000" w:sz="4" w:space="0"/>
            </w:tcBorders>
            <w:shd w:val="clear" w:color="auto" w:fill="auto"/>
            <w:noWrap/>
            <w:vAlign w:val="center"/>
          </w:tcPr>
          <w:p w14:paraId="30C4C303">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5,965.52</w:t>
            </w:r>
          </w:p>
        </w:tc>
        <w:tc>
          <w:tcPr>
            <w:tcW w:w="1560" w:type="dxa"/>
            <w:tcBorders>
              <w:top w:val="nil"/>
              <w:left w:val="nil"/>
              <w:bottom w:val="single" w:color="000000" w:sz="4" w:space="0"/>
              <w:right w:val="single" w:color="000000" w:sz="4" w:space="0"/>
            </w:tcBorders>
            <w:shd w:val="clear" w:color="auto" w:fill="auto"/>
            <w:noWrap/>
            <w:vAlign w:val="center"/>
          </w:tcPr>
          <w:p w14:paraId="018267E6">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78604216">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643.77</w:t>
            </w:r>
          </w:p>
        </w:tc>
        <w:tc>
          <w:tcPr>
            <w:tcW w:w="2338" w:type="dxa"/>
            <w:tcBorders>
              <w:top w:val="nil"/>
              <w:left w:val="nil"/>
              <w:bottom w:val="single" w:color="000000" w:sz="4" w:space="0"/>
              <w:right w:val="single" w:color="000000" w:sz="4" w:space="0"/>
            </w:tcBorders>
            <w:shd w:val="clear" w:color="auto" w:fill="auto"/>
            <w:noWrap/>
            <w:vAlign w:val="center"/>
          </w:tcPr>
          <w:p w14:paraId="3CFD5720">
            <w:pPr>
              <w:jc w:val="right"/>
              <w:rPr>
                <w:rFonts w:ascii="宋体" w:hAnsi="宋体" w:eastAsia="宋体" w:cs="宋体"/>
                <w:sz w:val="20"/>
                <w:szCs w:val="20"/>
              </w:rPr>
            </w:pPr>
          </w:p>
        </w:tc>
      </w:tr>
      <w:tr w14:paraId="6B2B6FD3">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70065EC8">
            <w:pPr>
              <w:textAlignment w:val="center"/>
              <w:rPr>
                <w:rFonts w:ascii="宋体" w:hAnsi="宋体" w:eastAsia="宋体" w:cs="宋体"/>
                <w:sz w:val="20"/>
                <w:szCs w:val="20"/>
              </w:rPr>
            </w:pPr>
            <w:r>
              <w:rPr>
                <w:rFonts w:hint="eastAsia" w:ascii="宋体" w:hAnsi="宋体" w:eastAsia="宋体" w:cs="宋体"/>
                <w:sz w:val="20"/>
                <w:szCs w:val="20"/>
                <w:lang w:eastAsia="zh-CN"/>
              </w:rPr>
              <w:t>2070304</w:t>
            </w:r>
          </w:p>
        </w:tc>
        <w:tc>
          <w:tcPr>
            <w:tcW w:w="4481" w:type="dxa"/>
            <w:tcBorders>
              <w:top w:val="nil"/>
              <w:left w:val="nil"/>
              <w:bottom w:val="single" w:color="000000" w:sz="4" w:space="0"/>
              <w:right w:val="single" w:color="000000" w:sz="4" w:space="0"/>
            </w:tcBorders>
            <w:shd w:val="clear" w:color="auto" w:fill="auto"/>
            <w:noWrap/>
            <w:vAlign w:val="center"/>
          </w:tcPr>
          <w:p w14:paraId="0AEB5C3E">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运动项目管理</w:t>
            </w:r>
          </w:p>
        </w:tc>
        <w:tc>
          <w:tcPr>
            <w:tcW w:w="1605" w:type="dxa"/>
            <w:tcBorders>
              <w:top w:val="nil"/>
              <w:left w:val="nil"/>
              <w:bottom w:val="single" w:color="000000" w:sz="4" w:space="0"/>
              <w:right w:val="single" w:color="000000" w:sz="4" w:space="0"/>
            </w:tcBorders>
            <w:shd w:val="clear" w:color="auto" w:fill="auto"/>
            <w:noWrap/>
            <w:vAlign w:val="center"/>
          </w:tcPr>
          <w:p w14:paraId="3611D4E1">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3,450.77</w:t>
            </w:r>
          </w:p>
        </w:tc>
        <w:tc>
          <w:tcPr>
            <w:tcW w:w="1502" w:type="dxa"/>
            <w:tcBorders>
              <w:top w:val="nil"/>
              <w:left w:val="nil"/>
              <w:bottom w:val="single" w:color="000000" w:sz="4" w:space="0"/>
              <w:right w:val="single" w:color="000000" w:sz="4" w:space="0"/>
            </w:tcBorders>
            <w:shd w:val="clear" w:color="auto" w:fill="auto"/>
            <w:noWrap/>
            <w:vAlign w:val="center"/>
          </w:tcPr>
          <w:p w14:paraId="1DFC5899">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3,450.77</w:t>
            </w:r>
          </w:p>
        </w:tc>
        <w:tc>
          <w:tcPr>
            <w:tcW w:w="1305" w:type="dxa"/>
            <w:tcBorders>
              <w:top w:val="nil"/>
              <w:left w:val="nil"/>
              <w:bottom w:val="single" w:color="000000" w:sz="4" w:space="0"/>
              <w:right w:val="single" w:color="000000" w:sz="4" w:space="0"/>
            </w:tcBorders>
            <w:shd w:val="clear" w:color="auto" w:fill="auto"/>
            <w:noWrap/>
            <w:vAlign w:val="center"/>
          </w:tcPr>
          <w:p w14:paraId="7022D49C">
            <w:pPr>
              <w:jc w:val="right"/>
              <w:textAlignment w:val="center"/>
              <w:rPr>
                <w:rFonts w:hint="eastAsia" w:ascii="宋体" w:hAnsi="宋体" w:eastAsia="宋体" w:cs="宋体"/>
                <w:sz w:val="20"/>
                <w:szCs w:val="20"/>
                <w:lang w:val="en-US" w:eastAsia="zh-CN"/>
              </w:rPr>
            </w:pPr>
          </w:p>
        </w:tc>
        <w:tc>
          <w:tcPr>
            <w:tcW w:w="1560" w:type="dxa"/>
            <w:tcBorders>
              <w:top w:val="nil"/>
              <w:left w:val="nil"/>
              <w:bottom w:val="single" w:color="000000" w:sz="4" w:space="0"/>
              <w:right w:val="single" w:color="000000" w:sz="4" w:space="0"/>
            </w:tcBorders>
            <w:shd w:val="clear" w:color="auto" w:fill="auto"/>
            <w:noWrap/>
            <w:vAlign w:val="center"/>
          </w:tcPr>
          <w:p w14:paraId="14E09311">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0F40BBF8">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277A820F">
            <w:pPr>
              <w:jc w:val="right"/>
              <w:rPr>
                <w:rFonts w:ascii="宋体" w:hAnsi="宋体" w:eastAsia="宋体" w:cs="宋体"/>
                <w:sz w:val="20"/>
                <w:szCs w:val="20"/>
              </w:rPr>
            </w:pPr>
          </w:p>
        </w:tc>
      </w:tr>
      <w:tr w14:paraId="19F89639">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4C3C1561">
            <w:pPr>
              <w:textAlignment w:val="center"/>
              <w:rPr>
                <w:rFonts w:ascii="宋体" w:hAnsi="宋体" w:eastAsia="宋体" w:cs="宋体"/>
                <w:sz w:val="20"/>
                <w:szCs w:val="20"/>
              </w:rPr>
            </w:pPr>
            <w:r>
              <w:rPr>
                <w:rFonts w:hint="eastAsia" w:ascii="宋体" w:hAnsi="宋体" w:eastAsia="宋体" w:cs="宋体"/>
                <w:sz w:val="20"/>
                <w:szCs w:val="20"/>
                <w:lang w:eastAsia="zh-CN"/>
              </w:rPr>
              <w:t>2070305</w:t>
            </w:r>
          </w:p>
        </w:tc>
        <w:tc>
          <w:tcPr>
            <w:tcW w:w="4481" w:type="dxa"/>
            <w:tcBorders>
              <w:top w:val="nil"/>
              <w:left w:val="nil"/>
              <w:bottom w:val="single" w:color="000000" w:sz="4" w:space="0"/>
              <w:right w:val="single" w:color="000000" w:sz="4" w:space="0"/>
            </w:tcBorders>
            <w:shd w:val="clear" w:color="auto" w:fill="auto"/>
            <w:noWrap/>
            <w:vAlign w:val="center"/>
          </w:tcPr>
          <w:p w14:paraId="6C1DF72C">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体育竞赛</w:t>
            </w:r>
          </w:p>
        </w:tc>
        <w:tc>
          <w:tcPr>
            <w:tcW w:w="1605" w:type="dxa"/>
            <w:tcBorders>
              <w:top w:val="nil"/>
              <w:left w:val="nil"/>
              <w:bottom w:val="single" w:color="000000" w:sz="4" w:space="0"/>
              <w:right w:val="single" w:color="000000" w:sz="4" w:space="0"/>
            </w:tcBorders>
            <w:shd w:val="clear" w:color="auto" w:fill="auto"/>
            <w:noWrap/>
            <w:vAlign w:val="center"/>
          </w:tcPr>
          <w:p w14:paraId="2621D65C">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500.24</w:t>
            </w:r>
          </w:p>
        </w:tc>
        <w:tc>
          <w:tcPr>
            <w:tcW w:w="1502" w:type="dxa"/>
            <w:tcBorders>
              <w:top w:val="nil"/>
              <w:left w:val="nil"/>
              <w:bottom w:val="single" w:color="000000" w:sz="4" w:space="0"/>
              <w:right w:val="single" w:color="000000" w:sz="4" w:space="0"/>
            </w:tcBorders>
            <w:shd w:val="clear" w:color="auto" w:fill="auto"/>
            <w:noWrap/>
            <w:vAlign w:val="center"/>
          </w:tcPr>
          <w:p w14:paraId="5B9120AF">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2B3CF14F">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500.24</w:t>
            </w:r>
          </w:p>
        </w:tc>
        <w:tc>
          <w:tcPr>
            <w:tcW w:w="1560" w:type="dxa"/>
            <w:tcBorders>
              <w:top w:val="nil"/>
              <w:left w:val="nil"/>
              <w:bottom w:val="single" w:color="000000" w:sz="4" w:space="0"/>
              <w:right w:val="single" w:color="000000" w:sz="4" w:space="0"/>
            </w:tcBorders>
            <w:shd w:val="clear" w:color="auto" w:fill="auto"/>
            <w:noWrap/>
            <w:vAlign w:val="center"/>
          </w:tcPr>
          <w:p w14:paraId="620C8C50">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51E82DDF">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28C88D38">
            <w:pPr>
              <w:jc w:val="right"/>
              <w:rPr>
                <w:rFonts w:ascii="宋体" w:hAnsi="宋体" w:eastAsia="宋体" w:cs="宋体"/>
                <w:sz w:val="20"/>
                <w:szCs w:val="20"/>
              </w:rPr>
            </w:pPr>
          </w:p>
        </w:tc>
      </w:tr>
      <w:tr w14:paraId="2087839F">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641105D0">
            <w:pPr>
              <w:textAlignment w:val="center"/>
              <w:rPr>
                <w:rFonts w:ascii="宋体" w:hAnsi="宋体" w:eastAsia="宋体" w:cs="宋体"/>
                <w:sz w:val="20"/>
                <w:szCs w:val="20"/>
              </w:rPr>
            </w:pPr>
            <w:r>
              <w:rPr>
                <w:rFonts w:hint="eastAsia" w:ascii="宋体" w:hAnsi="宋体" w:eastAsia="宋体" w:cs="宋体"/>
                <w:sz w:val="20"/>
                <w:szCs w:val="20"/>
                <w:lang w:eastAsia="zh-CN"/>
              </w:rPr>
              <w:t>2070306</w:t>
            </w:r>
          </w:p>
        </w:tc>
        <w:tc>
          <w:tcPr>
            <w:tcW w:w="4481" w:type="dxa"/>
            <w:tcBorders>
              <w:top w:val="nil"/>
              <w:left w:val="nil"/>
              <w:bottom w:val="single" w:color="000000" w:sz="4" w:space="0"/>
              <w:right w:val="single" w:color="000000" w:sz="4" w:space="0"/>
            </w:tcBorders>
            <w:shd w:val="clear" w:color="auto" w:fill="auto"/>
            <w:noWrap/>
            <w:vAlign w:val="center"/>
          </w:tcPr>
          <w:p w14:paraId="0497589A">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体育训练</w:t>
            </w:r>
          </w:p>
        </w:tc>
        <w:tc>
          <w:tcPr>
            <w:tcW w:w="1605" w:type="dxa"/>
            <w:tcBorders>
              <w:top w:val="nil"/>
              <w:left w:val="nil"/>
              <w:bottom w:val="single" w:color="000000" w:sz="4" w:space="0"/>
              <w:right w:val="single" w:color="000000" w:sz="4" w:space="0"/>
            </w:tcBorders>
            <w:shd w:val="clear" w:color="auto" w:fill="auto"/>
            <w:noWrap/>
            <w:vAlign w:val="center"/>
          </w:tcPr>
          <w:p w14:paraId="789D4EDE">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3,948.35</w:t>
            </w:r>
          </w:p>
        </w:tc>
        <w:tc>
          <w:tcPr>
            <w:tcW w:w="1502" w:type="dxa"/>
            <w:tcBorders>
              <w:top w:val="nil"/>
              <w:left w:val="nil"/>
              <w:bottom w:val="single" w:color="000000" w:sz="4" w:space="0"/>
              <w:right w:val="single" w:color="000000" w:sz="4" w:space="0"/>
            </w:tcBorders>
            <w:shd w:val="clear" w:color="auto" w:fill="auto"/>
            <w:noWrap/>
            <w:vAlign w:val="center"/>
          </w:tcPr>
          <w:p w14:paraId="4022A465">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72B6310D">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3,948.35</w:t>
            </w:r>
          </w:p>
        </w:tc>
        <w:tc>
          <w:tcPr>
            <w:tcW w:w="1560" w:type="dxa"/>
            <w:tcBorders>
              <w:top w:val="nil"/>
              <w:left w:val="nil"/>
              <w:bottom w:val="single" w:color="000000" w:sz="4" w:space="0"/>
              <w:right w:val="single" w:color="000000" w:sz="4" w:space="0"/>
            </w:tcBorders>
            <w:shd w:val="clear" w:color="auto" w:fill="auto"/>
            <w:noWrap/>
            <w:vAlign w:val="center"/>
          </w:tcPr>
          <w:p w14:paraId="015221DE">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7ABF42F0">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08DCAEC6">
            <w:pPr>
              <w:jc w:val="right"/>
              <w:rPr>
                <w:rFonts w:ascii="宋体" w:hAnsi="宋体" w:eastAsia="宋体" w:cs="宋体"/>
                <w:sz w:val="20"/>
                <w:szCs w:val="20"/>
              </w:rPr>
            </w:pPr>
          </w:p>
        </w:tc>
      </w:tr>
      <w:tr w14:paraId="794A22E3">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21B17B73">
            <w:pPr>
              <w:textAlignment w:val="center"/>
              <w:rPr>
                <w:rFonts w:ascii="宋体" w:hAnsi="宋体" w:eastAsia="宋体" w:cs="宋体"/>
                <w:sz w:val="20"/>
                <w:szCs w:val="20"/>
              </w:rPr>
            </w:pPr>
            <w:r>
              <w:rPr>
                <w:rFonts w:hint="eastAsia" w:ascii="宋体" w:hAnsi="宋体" w:eastAsia="宋体" w:cs="宋体"/>
                <w:sz w:val="20"/>
                <w:szCs w:val="20"/>
                <w:lang w:eastAsia="zh-CN"/>
              </w:rPr>
              <w:t>2070307</w:t>
            </w:r>
          </w:p>
        </w:tc>
        <w:tc>
          <w:tcPr>
            <w:tcW w:w="4481" w:type="dxa"/>
            <w:tcBorders>
              <w:top w:val="nil"/>
              <w:left w:val="nil"/>
              <w:bottom w:val="single" w:color="000000" w:sz="4" w:space="0"/>
              <w:right w:val="single" w:color="000000" w:sz="4" w:space="0"/>
            </w:tcBorders>
            <w:shd w:val="clear" w:color="auto" w:fill="auto"/>
            <w:noWrap/>
            <w:vAlign w:val="center"/>
          </w:tcPr>
          <w:p w14:paraId="76880355">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体育场馆</w:t>
            </w:r>
          </w:p>
        </w:tc>
        <w:tc>
          <w:tcPr>
            <w:tcW w:w="1605" w:type="dxa"/>
            <w:tcBorders>
              <w:top w:val="nil"/>
              <w:left w:val="nil"/>
              <w:bottom w:val="single" w:color="000000" w:sz="4" w:space="0"/>
              <w:right w:val="single" w:color="000000" w:sz="4" w:space="0"/>
            </w:tcBorders>
            <w:shd w:val="clear" w:color="auto" w:fill="auto"/>
            <w:noWrap/>
            <w:vAlign w:val="center"/>
          </w:tcPr>
          <w:p w14:paraId="24312EAC">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305.00</w:t>
            </w:r>
          </w:p>
        </w:tc>
        <w:tc>
          <w:tcPr>
            <w:tcW w:w="1502" w:type="dxa"/>
            <w:tcBorders>
              <w:top w:val="nil"/>
              <w:left w:val="nil"/>
              <w:bottom w:val="single" w:color="000000" w:sz="4" w:space="0"/>
              <w:right w:val="single" w:color="000000" w:sz="4" w:space="0"/>
            </w:tcBorders>
            <w:shd w:val="clear" w:color="auto" w:fill="auto"/>
            <w:noWrap/>
            <w:vAlign w:val="center"/>
          </w:tcPr>
          <w:p w14:paraId="143C283D">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34C42313">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305.00</w:t>
            </w:r>
          </w:p>
        </w:tc>
        <w:tc>
          <w:tcPr>
            <w:tcW w:w="1560" w:type="dxa"/>
            <w:tcBorders>
              <w:top w:val="nil"/>
              <w:left w:val="nil"/>
              <w:bottom w:val="single" w:color="000000" w:sz="4" w:space="0"/>
              <w:right w:val="single" w:color="000000" w:sz="4" w:space="0"/>
            </w:tcBorders>
            <w:shd w:val="clear" w:color="auto" w:fill="auto"/>
            <w:noWrap/>
            <w:vAlign w:val="center"/>
          </w:tcPr>
          <w:p w14:paraId="5D1451C0">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07788C89">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1A551DBF">
            <w:pPr>
              <w:jc w:val="right"/>
              <w:rPr>
                <w:rFonts w:ascii="宋体" w:hAnsi="宋体" w:eastAsia="宋体" w:cs="宋体"/>
                <w:sz w:val="20"/>
                <w:szCs w:val="20"/>
              </w:rPr>
            </w:pPr>
          </w:p>
        </w:tc>
      </w:tr>
      <w:tr w14:paraId="56F03015">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02C75695">
            <w:pPr>
              <w:textAlignment w:val="center"/>
              <w:rPr>
                <w:rFonts w:ascii="宋体" w:hAnsi="宋体" w:eastAsia="宋体" w:cs="宋体"/>
                <w:sz w:val="20"/>
                <w:szCs w:val="20"/>
              </w:rPr>
            </w:pPr>
            <w:r>
              <w:rPr>
                <w:rFonts w:hint="eastAsia" w:ascii="宋体" w:hAnsi="宋体" w:eastAsia="宋体" w:cs="宋体"/>
                <w:sz w:val="20"/>
                <w:szCs w:val="20"/>
                <w:lang w:eastAsia="zh-CN"/>
              </w:rPr>
              <w:t>2070308</w:t>
            </w:r>
          </w:p>
        </w:tc>
        <w:tc>
          <w:tcPr>
            <w:tcW w:w="4481" w:type="dxa"/>
            <w:tcBorders>
              <w:top w:val="nil"/>
              <w:left w:val="nil"/>
              <w:bottom w:val="single" w:color="000000" w:sz="4" w:space="0"/>
              <w:right w:val="single" w:color="000000" w:sz="4" w:space="0"/>
            </w:tcBorders>
            <w:shd w:val="clear" w:color="auto" w:fill="auto"/>
            <w:noWrap/>
            <w:vAlign w:val="center"/>
          </w:tcPr>
          <w:p w14:paraId="1AC30D1E">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群众体育</w:t>
            </w:r>
          </w:p>
        </w:tc>
        <w:tc>
          <w:tcPr>
            <w:tcW w:w="1605" w:type="dxa"/>
            <w:tcBorders>
              <w:top w:val="nil"/>
              <w:left w:val="nil"/>
              <w:bottom w:val="single" w:color="000000" w:sz="4" w:space="0"/>
              <w:right w:val="single" w:color="000000" w:sz="4" w:space="0"/>
            </w:tcBorders>
            <w:shd w:val="clear" w:color="auto" w:fill="auto"/>
            <w:noWrap/>
            <w:vAlign w:val="center"/>
          </w:tcPr>
          <w:p w14:paraId="1688585F">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435.88</w:t>
            </w:r>
          </w:p>
        </w:tc>
        <w:tc>
          <w:tcPr>
            <w:tcW w:w="1502" w:type="dxa"/>
            <w:tcBorders>
              <w:top w:val="nil"/>
              <w:left w:val="nil"/>
              <w:bottom w:val="single" w:color="000000" w:sz="4" w:space="0"/>
              <w:right w:val="single" w:color="000000" w:sz="4" w:space="0"/>
            </w:tcBorders>
            <w:shd w:val="clear" w:color="auto" w:fill="auto"/>
            <w:noWrap/>
            <w:vAlign w:val="center"/>
          </w:tcPr>
          <w:p w14:paraId="57DBC12A">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7BA34087">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435.88</w:t>
            </w:r>
          </w:p>
        </w:tc>
        <w:tc>
          <w:tcPr>
            <w:tcW w:w="1560" w:type="dxa"/>
            <w:tcBorders>
              <w:top w:val="nil"/>
              <w:left w:val="nil"/>
              <w:bottom w:val="single" w:color="000000" w:sz="4" w:space="0"/>
              <w:right w:val="single" w:color="000000" w:sz="4" w:space="0"/>
            </w:tcBorders>
            <w:shd w:val="clear" w:color="auto" w:fill="auto"/>
            <w:noWrap/>
            <w:vAlign w:val="center"/>
          </w:tcPr>
          <w:p w14:paraId="1AAF8D28">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32D2C761">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12806411">
            <w:pPr>
              <w:jc w:val="right"/>
              <w:rPr>
                <w:rFonts w:ascii="宋体" w:hAnsi="宋体" w:eastAsia="宋体" w:cs="宋体"/>
                <w:sz w:val="20"/>
                <w:szCs w:val="20"/>
              </w:rPr>
            </w:pPr>
          </w:p>
        </w:tc>
      </w:tr>
      <w:tr w14:paraId="19F95E70">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49434CBA">
            <w:pPr>
              <w:textAlignment w:val="center"/>
              <w:rPr>
                <w:rFonts w:ascii="宋体" w:hAnsi="宋体" w:eastAsia="宋体" w:cs="宋体"/>
                <w:sz w:val="20"/>
                <w:szCs w:val="20"/>
              </w:rPr>
            </w:pPr>
            <w:r>
              <w:rPr>
                <w:rFonts w:hint="eastAsia" w:ascii="宋体" w:hAnsi="宋体" w:eastAsia="宋体" w:cs="宋体"/>
                <w:sz w:val="20"/>
                <w:szCs w:val="20"/>
                <w:lang w:eastAsia="zh-CN"/>
              </w:rPr>
              <w:t>2070309</w:t>
            </w:r>
          </w:p>
        </w:tc>
        <w:tc>
          <w:tcPr>
            <w:tcW w:w="4481" w:type="dxa"/>
            <w:tcBorders>
              <w:top w:val="nil"/>
              <w:left w:val="nil"/>
              <w:bottom w:val="single" w:color="000000" w:sz="4" w:space="0"/>
              <w:right w:val="single" w:color="000000" w:sz="4" w:space="0"/>
            </w:tcBorders>
            <w:shd w:val="clear" w:color="auto" w:fill="auto"/>
            <w:noWrap/>
            <w:vAlign w:val="center"/>
          </w:tcPr>
          <w:p w14:paraId="3A63871F">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体育交流与合作</w:t>
            </w:r>
          </w:p>
        </w:tc>
        <w:tc>
          <w:tcPr>
            <w:tcW w:w="1605" w:type="dxa"/>
            <w:tcBorders>
              <w:top w:val="nil"/>
              <w:left w:val="nil"/>
              <w:bottom w:val="single" w:color="000000" w:sz="4" w:space="0"/>
              <w:right w:val="single" w:color="000000" w:sz="4" w:space="0"/>
            </w:tcBorders>
            <w:shd w:val="clear" w:color="auto" w:fill="auto"/>
            <w:noWrap/>
            <w:vAlign w:val="center"/>
          </w:tcPr>
          <w:p w14:paraId="5643A6B6">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776.04</w:t>
            </w:r>
          </w:p>
        </w:tc>
        <w:tc>
          <w:tcPr>
            <w:tcW w:w="1502" w:type="dxa"/>
            <w:tcBorders>
              <w:top w:val="nil"/>
              <w:left w:val="nil"/>
              <w:bottom w:val="single" w:color="000000" w:sz="4" w:space="0"/>
              <w:right w:val="single" w:color="000000" w:sz="4" w:space="0"/>
            </w:tcBorders>
            <w:shd w:val="clear" w:color="auto" w:fill="auto"/>
            <w:noWrap/>
            <w:vAlign w:val="center"/>
          </w:tcPr>
          <w:p w14:paraId="678B43DE">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6DA901DC">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776.04</w:t>
            </w:r>
          </w:p>
        </w:tc>
        <w:tc>
          <w:tcPr>
            <w:tcW w:w="1560" w:type="dxa"/>
            <w:tcBorders>
              <w:top w:val="nil"/>
              <w:left w:val="nil"/>
              <w:bottom w:val="single" w:color="000000" w:sz="4" w:space="0"/>
              <w:right w:val="single" w:color="000000" w:sz="4" w:space="0"/>
            </w:tcBorders>
            <w:shd w:val="clear" w:color="auto" w:fill="auto"/>
            <w:noWrap/>
            <w:vAlign w:val="center"/>
          </w:tcPr>
          <w:p w14:paraId="7FE65110">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2C8FEDDB">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4AF471E7">
            <w:pPr>
              <w:jc w:val="right"/>
              <w:rPr>
                <w:rFonts w:ascii="宋体" w:hAnsi="宋体" w:eastAsia="宋体" w:cs="宋体"/>
                <w:sz w:val="20"/>
                <w:szCs w:val="20"/>
              </w:rPr>
            </w:pPr>
          </w:p>
        </w:tc>
      </w:tr>
      <w:tr w14:paraId="4FE7C984">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4A25BF16">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2070399</w:t>
            </w:r>
          </w:p>
        </w:tc>
        <w:tc>
          <w:tcPr>
            <w:tcW w:w="4481" w:type="dxa"/>
            <w:tcBorders>
              <w:top w:val="nil"/>
              <w:left w:val="nil"/>
              <w:bottom w:val="single" w:color="000000" w:sz="4" w:space="0"/>
              <w:right w:val="single" w:color="000000" w:sz="4" w:space="0"/>
            </w:tcBorders>
            <w:shd w:val="clear" w:color="auto" w:fill="auto"/>
            <w:noWrap/>
            <w:vAlign w:val="center"/>
          </w:tcPr>
          <w:p w14:paraId="2D40BBA7">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    其他体育支出</w:t>
            </w:r>
          </w:p>
        </w:tc>
        <w:tc>
          <w:tcPr>
            <w:tcW w:w="1605" w:type="dxa"/>
            <w:tcBorders>
              <w:top w:val="nil"/>
              <w:left w:val="nil"/>
              <w:bottom w:val="single" w:color="000000" w:sz="4" w:space="0"/>
              <w:right w:val="single" w:color="000000" w:sz="4" w:space="0"/>
            </w:tcBorders>
            <w:shd w:val="clear" w:color="auto" w:fill="auto"/>
            <w:noWrap/>
            <w:vAlign w:val="center"/>
          </w:tcPr>
          <w:p w14:paraId="4F348BAB">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643.77</w:t>
            </w:r>
          </w:p>
        </w:tc>
        <w:tc>
          <w:tcPr>
            <w:tcW w:w="1502" w:type="dxa"/>
            <w:tcBorders>
              <w:top w:val="nil"/>
              <w:left w:val="nil"/>
              <w:bottom w:val="single" w:color="000000" w:sz="4" w:space="0"/>
              <w:right w:val="single" w:color="000000" w:sz="4" w:space="0"/>
            </w:tcBorders>
            <w:shd w:val="clear" w:color="auto" w:fill="auto"/>
            <w:noWrap/>
            <w:vAlign w:val="center"/>
          </w:tcPr>
          <w:p w14:paraId="79391035">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11E9CBDA">
            <w:pPr>
              <w:jc w:val="right"/>
              <w:textAlignment w:val="center"/>
              <w:rPr>
                <w:rFonts w:hint="eastAsia" w:ascii="宋体" w:hAnsi="宋体" w:eastAsia="宋体" w:cs="宋体"/>
                <w:sz w:val="20"/>
                <w:szCs w:val="20"/>
                <w:lang w:val="en-US" w:eastAsia="zh-CN"/>
              </w:rPr>
            </w:pPr>
          </w:p>
        </w:tc>
        <w:tc>
          <w:tcPr>
            <w:tcW w:w="1560" w:type="dxa"/>
            <w:tcBorders>
              <w:top w:val="nil"/>
              <w:left w:val="nil"/>
              <w:bottom w:val="single" w:color="000000" w:sz="4" w:space="0"/>
              <w:right w:val="single" w:color="000000" w:sz="4" w:space="0"/>
            </w:tcBorders>
            <w:shd w:val="clear" w:color="auto" w:fill="auto"/>
            <w:noWrap/>
            <w:vAlign w:val="center"/>
          </w:tcPr>
          <w:p w14:paraId="75C4A597">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1A3A589A">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643.77</w:t>
            </w:r>
          </w:p>
        </w:tc>
        <w:tc>
          <w:tcPr>
            <w:tcW w:w="2338" w:type="dxa"/>
            <w:tcBorders>
              <w:top w:val="nil"/>
              <w:left w:val="nil"/>
              <w:bottom w:val="single" w:color="000000" w:sz="4" w:space="0"/>
              <w:right w:val="single" w:color="000000" w:sz="4" w:space="0"/>
            </w:tcBorders>
            <w:shd w:val="clear" w:color="auto" w:fill="auto"/>
            <w:noWrap/>
            <w:vAlign w:val="center"/>
          </w:tcPr>
          <w:p w14:paraId="723E90A0">
            <w:pPr>
              <w:jc w:val="right"/>
              <w:rPr>
                <w:rFonts w:ascii="宋体" w:hAnsi="宋体" w:eastAsia="宋体" w:cs="宋体"/>
                <w:sz w:val="20"/>
                <w:szCs w:val="20"/>
              </w:rPr>
            </w:pPr>
          </w:p>
        </w:tc>
      </w:tr>
      <w:tr w14:paraId="6863F207">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0B1D2467">
            <w:pPr>
              <w:textAlignment w:val="center"/>
              <w:rPr>
                <w:rFonts w:ascii="宋体" w:hAnsi="宋体" w:eastAsia="宋体" w:cs="宋体"/>
                <w:sz w:val="20"/>
                <w:szCs w:val="20"/>
              </w:rPr>
            </w:pPr>
            <w:r>
              <w:rPr>
                <w:rFonts w:hint="eastAsia" w:ascii="宋体" w:hAnsi="宋体" w:eastAsia="宋体" w:cs="宋体"/>
                <w:sz w:val="20"/>
                <w:szCs w:val="20"/>
                <w:lang w:eastAsia="zh-CN"/>
              </w:rPr>
              <w:t>208</w:t>
            </w:r>
          </w:p>
        </w:tc>
        <w:tc>
          <w:tcPr>
            <w:tcW w:w="4481" w:type="dxa"/>
            <w:tcBorders>
              <w:top w:val="nil"/>
              <w:left w:val="nil"/>
              <w:bottom w:val="single" w:color="000000" w:sz="4" w:space="0"/>
              <w:right w:val="single" w:color="000000" w:sz="4" w:space="0"/>
            </w:tcBorders>
            <w:shd w:val="clear" w:color="auto" w:fill="auto"/>
            <w:noWrap/>
            <w:vAlign w:val="center"/>
          </w:tcPr>
          <w:p w14:paraId="238A8888">
            <w:pPr>
              <w:textAlignment w:val="center"/>
              <w:rPr>
                <w:rFonts w:ascii="宋体" w:hAnsi="宋体" w:eastAsia="宋体" w:cs="宋体"/>
                <w:sz w:val="20"/>
                <w:szCs w:val="20"/>
              </w:rPr>
            </w:pPr>
            <w:r>
              <w:rPr>
                <w:rFonts w:hint="eastAsia" w:ascii="宋体" w:hAnsi="宋体" w:eastAsia="宋体" w:cs="宋体"/>
                <w:sz w:val="20"/>
                <w:szCs w:val="20"/>
                <w:lang w:eastAsia="zh-CN"/>
              </w:rPr>
              <w:t>社会保障和就业支出</w:t>
            </w:r>
          </w:p>
        </w:tc>
        <w:tc>
          <w:tcPr>
            <w:tcW w:w="1605" w:type="dxa"/>
            <w:tcBorders>
              <w:top w:val="nil"/>
              <w:left w:val="nil"/>
              <w:bottom w:val="single" w:color="000000" w:sz="4" w:space="0"/>
              <w:right w:val="single" w:color="000000" w:sz="4" w:space="0"/>
            </w:tcBorders>
            <w:shd w:val="clear" w:color="auto" w:fill="auto"/>
            <w:noWrap/>
            <w:vAlign w:val="center"/>
          </w:tcPr>
          <w:p w14:paraId="16226652">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502" w:type="dxa"/>
            <w:tcBorders>
              <w:top w:val="nil"/>
              <w:left w:val="nil"/>
              <w:bottom w:val="single" w:color="000000" w:sz="4" w:space="0"/>
              <w:right w:val="single" w:color="000000" w:sz="4" w:space="0"/>
            </w:tcBorders>
            <w:shd w:val="clear" w:color="auto" w:fill="auto"/>
            <w:noWrap/>
            <w:vAlign w:val="center"/>
          </w:tcPr>
          <w:p w14:paraId="6C48961D">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305" w:type="dxa"/>
            <w:tcBorders>
              <w:top w:val="nil"/>
              <w:left w:val="nil"/>
              <w:bottom w:val="single" w:color="000000" w:sz="4" w:space="0"/>
              <w:right w:val="single" w:color="000000" w:sz="4" w:space="0"/>
            </w:tcBorders>
            <w:shd w:val="clear" w:color="auto" w:fill="auto"/>
            <w:noWrap/>
            <w:vAlign w:val="center"/>
          </w:tcPr>
          <w:p w14:paraId="41202CB1">
            <w:pPr>
              <w:jc w:val="right"/>
              <w:textAlignment w:val="center"/>
              <w:rPr>
                <w:rFonts w:hint="eastAsia" w:ascii="宋体" w:hAnsi="宋体" w:eastAsia="宋体" w:cs="宋体"/>
                <w:sz w:val="20"/>
                <w:szCs w:val="20"/>
                <w:lang w:val="en-US" w:eastAsia="zh-CN"/>
              </w:rPr>
            </w:pPr>
          </w:p>
        </w:tc>
        <w:tc>
          <w:tcPr>
            <w:tcW w:w="1560" w:type="dxa"/>
            <w:tcBorders>
              <w:top w:val="nil"/>
              <w:left w:val="nil"/>
              <w:bottom w:val="single" w:color="000000" w:sz="4" w:space="0"/>
              <w:right w:val="single" w:color="000000" w:sz="4" w:space="0"/>
            </w:tcBorders>
            <w:shd w:val="clear" w:color="auto" w:fill="auto"/>
            <w:noWrap/>
            <w:vAlign w:val="center"/>
          </w:tcPr>
          <w:p w14:paraId="73292BB0">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57CD4E27">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1D49F3A1">
            <w:pPr>
              <w:jc w:val="right"/>
              <w:rPr>
                <w:rFonts w:ascii="宋体" w:hAnsi="宋体" w:eastAsia="宋体" w:cs="宋体"/>
                <w:sz w:val="20"/>
                <w:szCs w:val="20"/>
              </w:rPr>
            </w:pPr>
          </w:p>
        </w:tc>
      </w:tr>
      <w:tr w14:paraId="7FA07B9C">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57F93A08">
            <w:pPr>
              <w:textAlignment w:val="center"/>
              <w:rPr>
                <w:rFonts w:ascii="宋体" w:hAnsi="宋体" w:eastAsia="宋体" w:cs="宋体"/>
                <w:sz w:val="20"/>
                <w:szCs w:val="20"/>
              </w:rPr>
            </w:pPr>
            <w:r>
              <w:rPr>
                <w:rFonts w:hint="eastAsia" w:ascii="宋体" w:hAnsi="宋体" w:eastAsia="宋体" w:cs="宋体"/>
                <w:sz w:val="20"/>
                <w:szCs w:val="20"/>
                <w:lang w:eastAsia="zh-CN"/>
              </w:rPr>
              <w:t>20805</w:t>
            </w:r>
          </w:p>
        </w:tc>
        <w:tc>
          <w:tcPr>
            <w:tcW w:w="4481" w:type="dxa"/>
            <w:tcBorders>
              <w:top w:val="nil"/>
              <w:left w:val="nil"/>
              <w:bottom w:val="single" w:color="000000" w:sz="4" w:space="0"/>
              <w:right w:val="single" w:color="000000" w:sz="4" w:space="0"/>
            </w:tcBorders>
            <w:shd w:val="clear" w:color="auto" w:fill="auto"/>
            <w:noWrap/>
            <w:vAlign w:val="center"/>
          </w:tcPr>
          <w:p w14:paraId="48F43EEA">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行政事业单位养老支出</w:t>
            </w:r>
          </w:p>
        </w:tc>
        <w:tc>
          <w:tcPr>
            <w:tcW w:w="1605" w:type="dxa"/>
            <w:tcBorders>
              <w:top w:val="nil"/>
              <w:left w:val="nil"/>
              <w:bottom w:val="single" w:color="000000" w:sz="4" w:space="0"/>
              <w:right w:val="single" w:color="000000" w:sz="4" w:space="0"/>
            </w:tcBorders>
            <w:shd w:val="clear" w:color="auto" w:fill="auto"/>
            <w:noWrap/>
            <w:vAlign w:val="center"/>
          </w:tcPr>
          <w:p w14:paraId="49BF949D">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502" w:type="dxa"/>
            <w:tcBorders>
              <w:top w:val="nil"/>
              <w:left w:val="nil"/>
              <w:bottom w:val="single" w:color="000000" w:sz="4" w:space="0"/>
              <w:right w:val="single" w:color="000000" w:sz="4" w:space="0"/>
            </w:tcBorders>
            <w:shd w:val="clear" w:color="auto" w:fill="auto"/>
            <w:noWrap/>
            <w:vAlign w:val="center"/>
          </w:tcPr>
          <w:p w14:paraId="324DA35F">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305" w:type="dxa"/>
            <w:tcBorders>
              <w:top w:val="nil"/>
              <w:left w:val="nil"/>
              <w:bottom w:val="single" w:color="000000" w:sz="4" w:space="0"/>
              <w:right w:val="single" w:color="000000" w:sz="4" w:space="0"/>
            </w:tcBorders>
            <w:shd w:val="clear" w:color="auto" w:fill="auto"/>
            <w:noWrap/>
            <w:vAlign w:val="center"/>
          </w:tcPr>
          <w:p w14:paraId="0B06D029">
            <w:pPr>
              <w:jc w:val="right"/>
              <w:textAlignment w:val="center"/>
              <w:rPr>
                <w:rFonts w:hint="eastAsia" w:ascii="宋体" w:hAnsi="宋体" w:eastAsia="宋体" w:cs="宋体"/>
                <w:sz w:val="20"/>
                <w:szCs w:val="20"/>
                <w:lang w:val="en-US" w:eastAsia="zh-CN"/>
              </w:rPr>
            </w:pPr>
          </w:p>
        </w:tc>
        <w:tc>
          <w:tcPr>
            <w:tcW w:w="1560" w:type="dxa"/>
            <w:tcBorders>
              <w:top w:val="nil"/>
              <w:left w:val="nil"/>
              <w:bottom w:val="single" w:color="000000" w:sz="4" w:space="0"/>
              <w:right w:val="single" w:color="000000" w:sz="4" w:space="0"/>
            </w:tcBorders>
            <w:shd w:val="clear" w:color="auto" w:fill="auto"/>
            <w:noWrap/>
            <w:vAlign w:val="center"/>
          </w:tcPr>
          <w:p w14:paraId="428F5EC0">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77C50568">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77E49944">
            <w:pPr>
              <w:jc w:val="right"/>
              <w:rPr>
                <w:rFonts w:ascii="宋体" w:hAnsi="宋体" w:eastAsia="宋体" w:cs="宋体"/>
                <w:sz w:val="20"/>
                <w:szCs w:val="20"/>
              </w:rPr>
            </w:pPr>
          </w:p>
        </w:tc>
      </w:tr>
      <w:tr w14:paraId="690A0500">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14DB1801">
            <w:pPr>
              <w:textAlignment w:val="center"/>
              <w:rPr>
                <w:rFonts w:ascii="宋体" w:hAnsi="宋体" w:eastAsia="宋体" w:cs="宋体"/>
                <w:sz w:val="20"/>
                <w:szCs w:val="20"/>
              </w:rPr>
            </w:pPr>
            <w:r>
              <w:rPr>
                <w:rFonts w:hint="eastAsia" w:ascii="宋体" w:hAnsi="宋体" w:eastAsia="宋体" w:cs="宋体"/>
                <w:sz w:val="20"/>
                <w:szCs w:val="20"/>
                <w:lang w:eastAsia="zh-CN"/>
              </w:rPr>
              <w:t>2080506</w:t>
            </w:r>
          </w:p>
        </w:tc>
        <w:tc>
          <w:tcPr>
            <w:tcW w:w="4481" w:type="dxa"/>
            <w:tcBorders>
              <w:top w:val="nil"/>
              <w:left w:val="nil"/>
              <w:bottom w:val="single" w:color="000000" w:sz="4" w:space="0"/>
              <w:right w:val="single" w:color="000000" w:sz="4" w:space="0"/>
            </w:tcBorders>
            <w:shd w:val="clear" w:color="auto" w:fill="auto"/>
            <w:noWrap/>
            <w:vAlign w:val="center"/>
          </w:tcPr>
          <w:p w14:paraId="056AD366">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机关事业单位职业年金缴费支出</w:t>
            </w:r>
          </w:p>
        </w:tc>
        <w:tc>
          <w:tcPr>
            <w:tcW w:w="1605" w:type="dxa"/>
            <w:tcBorders>
              <w:top w:val="nil"/>
              <w:left w:val="nil"/>
              <w:bottom w:val="single" w:color="000000" w:sz="4" w:space="0"/>
              <w:right w:val="single" w:color="000000" w:sz="4" w:space="0"/>
            </w:tcBorders>
            <w:shd w:val="clear" w:color="auto" w:fill="auto"/>
            <w:noWrap/>
            <w:vAlign w:val="center"/>
          </w:tcPr>
          <w:p w14:paraId="3680737C">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502" w:type="dxa"/>
            <w:tcBorders>
              <w:top w:val="nil"/>
              <w:left w:val="nil"/>
              <w:bottom w:val="single" w:color="000000" w:sz="4" w:space="0"/>
              <w:right w:val="single" w:color="000000" w:sz="4" w:space="0"/>
            </w:tcBorders>
            <w:shd w:val="clear" w:color="auto" w:fill="auto"/>
            <w:noWrap/>
            <w:vAlign w:val="center"/>
          </w:tcPr>
          <w:p w14:paraId="37959E29">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305" w:type="dxa"/>
            <w:tcBorders>
              <w:top w:val="nil"/>
              <w:left w:val="nil"/>
              <w:bottom w:val="single" w:color="000000" w:sz="4" w:space="0"/>
              <w:right w:val="single" w:color="000000" w:sz="4" w:space="0"/>
            </w:tcBorders>
            <w:shd w:val="clear" w:color="auto" w:fill="auto"/>
            <w:noWrap/>
            <w:vAlign w:val="center"/>
          </w:tcPr>
          <w:p w14:paraId="4D53FDFC">
            <w:pPr>
              <w:jc w:val="right"/>
              <w:textAlignment w:val="center"/>
              <w:rPr>
                <w:rFonts w:hint="eastAsia" w:ascii="宋体" w:hAnsi="宋体" w:eastAsia="宋体" w:cs="宋体"/>
                <w:sz w:val="20"/>
                <w:szCs w:val="20"/>
                <w:lang w:val="en-US" w:eastAsia="zh-CN"/>
              </w:rPr>
            </w:pPr>
          </w:p>
        </w:tc>
        <w:tc>
          <w:tcPr>
            <w:tcW w:w="1560" w:type="dxa"/>
            <w:tcBorders>
              <w:top w:val="nil"/>
              <w:left w:val="nil"/>
              <w:bottom w:val="single" w:color="000000" w:sz="4" w:space="0"/>
              <w:right w:val="single" w:color="000000" w:sz="4" w:space="0"/>
            </w:tcBorders>
            <w:shd w:val="clear" w:color="auto" w:fill="auto"/>
            <w:noWrap/>
            <w:vAlign w:val="center"/>
          </w:tcPr>
          <w:p w14:paraId="7D70E27D">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1641C00D">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44531BB4">
            <w:pPr>
              <w:jc w:val="right"/>
              <w:rPr>
                <w:rFonts w:ascii="宋体" w:hAnsi="宋体" w:eastAsia="宋体" w:cs="宋体"/>
                <w:sz w:val="20"/>
                <w:szCs w:val="20"/>
              </w:rPr>
            </w:pPr>
          </w:p>
        </w:tc>
      </w:tr>
      <w:tr w14:paraId="4BE722DD">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63930AE2">
            <w:pPr>
              <w:textAlignment w:val="center"/>
              <w:rPr>
                <w:rFonts w:ascii="宋体" w:hAnsi="宋体" w:eastAsia="宋体" w:cs="宋体"/>
                <w:sz w:val="20"/>
                <w:szCs w:val="20"/>
              </w:rPr>
            </w:pPr>
            <w:r>
              <w:rPr>
                <w:rFonts w:hint="eastAsia" w:ascii="宋体" w:hAnsi="宋体" w:eastAsia="宋体" w:cs="宋体"/>
                <w:sz w:val="20"/>
                <w:szCs w:val="20"/>
                <w:lang w:eastAsia="zh-CN"/>
              </w:rPr>
              <w:t>229</w:t>
            </w:r>
          </w:p>
        </w:tc>
        <w:tc>
          <w:tcPr>
            <w:tcW w:w="4481" w:type="dxa"/>
            <w:tcBorders>
              <w:top w:val="nil"/>
              <w:left w:val="nil"/>
              <w:bottom w:val="single" w:color="000000" w:sz="4" w:space="0"/>
              <w:right w:val="single" w:color="000000" w:sz="4" w:space="0"/>
            </w:tcBorders>
            <w:shd w:val="clear" w:color="auto" w:fill="auto"/>
            <w:noWrap/>
            <w:vAlign w:val="center"/>
          </w:tcPr>
          <w:p w14:paraId="59252848">
            <w:pPr>
              <w:textAlignment w:val="center"/>
              <w:rPr>
                <w:rFonts w:ascii="宋体" w:hAnsi="宋体" w:eastAsia="宋体" w:cs="宋体"/>
                <w:sz w:val="20"/>
                <w:szCs w:val="20"/>
              </w:rPr>
            </w:pPr>
            <w:r>
              <w:rPr>
                <w:rFonts w:hint="eastAsia" w:ascii="宋体" w:hAnsi="宋体" w:eastAsia="宋体" w:cs="宋体"/>
                <w:sz w:val="20"/>
                <w:szCs w:val="20"/>
                <w:lang w:eastAsia="zh-CN"/>
              </w:rPr>
              <w:t>其他支出</w:t>
            </w:r>
          </w:p>
        </w:tc>
        <w:tc>
          <w:tcPr>
            <w:tcW w:w="1605" w:type="dxa"/>
            <w:tcBorders>
              <w:top w:val="nil"/>
              <w:left w:val="nil"/>
              <w:bottom w:val="single" w:color="000000" w:sz="4" w:space="0"/>
              <w:right w:val="single" w:color="000000" w:sz="4" w:space="0"/>
            </w:tcBorders>
            <w:shd w:val="clear" w:color="auto" w:fill="auto"/>
            <w:noWrap/>
            <w:vAlign w:val="center"/>
          </w:tcPr>
          <w:p w14:paraId="0BBB7C85">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2,106.42</w:t>
            </w:r>
          </w:p>
        </w:tc>
        <w:tc>
          <w:tcPr>
            <w:tcW w:w="1502" w:type="dxa"/>
            <w:tcBorders>
              <w:top w:val="nil"/>
              <w:left w:val="nil"/>
              <w:bottom w:val="single" w:color="000000" w:sz="4" w:space="0"/>
              <w:right w:val="single" w:color="000000" w:sz="4" w:space="0"/>
            </w:tcBorders>
            <w:shd w:val="clear" w:color="auto" w:fill="auto"/>
            <w:noWrap/>
            <w:vAlign w:val="center"/>
          </w:tcPr>
          <w:p w14:paraId="01754F1C">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5C70FBCC">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2,106.42</w:t>
            </w:r>
          </w:p>
        </w:tc>
        <w:tc>
          <w:tcPr>
            <w:tcW w:w="1560" w:type="dxa"/>
            <w:tcBorders>
              <w:top w:val="nil"/>
              <w:left w:val="nil"/>
              <w:bottom w:val="single" w:color="000000" w:sz="4" w:space="0"/>
              <w:right w:val="single" w:color="000000" w:sz="4" w:space="0"/>
            </w:tcBorders>
            <w:shd w:val="clear" w:color="auto" w:fill="auto"/>
            <w:noWrap/>
            <w:vAlign w:val="center"/>
          </w:tcPr>
          <w:p w14:paraId="5B685D83">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6A4C7AB1">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31C0D941">
            <w:pPr>
              <w:jc w:val="right"/>
              <w:rPr>
                <w:rFonts w:ascii="宋体" w:hAnsi="宋体" w:eastAsia="宋体" w:cs="宋体"/>
                <w:sz w:val="20"/>
                <w:szCs w:val="20"/>
              </w:rPr>
            </w:pPr>
          </w:p>
        </w:tc>
      </w:tr>
      <w:tr w14:paraId="127FBCDD">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43126310">
            <w:pPr>
              <w:textAlignment w:val="center"/>
              <w:rPr>
                <w:rFonts w:ascii="宋体" w:hAnsi="宋体" w:eastAsia="宋体" w:cs="宋体"/>
                <w:sz w:val="20"/>
                <w:szCs w:val="20"/>
              </w:rPr>
            </w:pPr>
            <w:r>
              <w:rPr>
                <w:rFonts w:hint="eastAsia" w:ascii="宋体" w:hAnsi="宋体" w:eastAsia="宋体" w:cs="宋体"/>
                <w:sz w:val="20"/>
                <w:szCs w:val="20"/>
                <w:lang w:eastAsia="zh-CN"/>
              </w:rPr>
              <w:t>22960</w:t>
            </w:r>
          </w:p>
        </w:tc>
        <w:tc>
          <w:tcPr>
            <w:tcW w:w="4481" w:type="dxa"/>
            <w:tcBorders>
              <w:top w:val="nil"/>
              <w:left w:val="nil"/>
              <w:bottom w:val="single" w:color="000000" w:sz="4" w:space="0"/>
              <w:right w:val="single" w:color="000000" w:sz="4" w:space="0"/>
            </w:tcBorders>
            <w:shd w:val="clear" w:color="auto" w:fill="auto"/>
            <w:noWrap/>
            <w:vAlign w:val="center"/>
          </w:tcPr>
          <w:p w14:paraId="448FF220">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彩票公益金安排的支出</w:t>
            </w:r>
          </w:p>
        </w:tc>
        <w:tc>
          <w:tcPr>
            <w:tcW w:w="1605" w:type="dxa"/>
            <w:tcBorders>
              <w:top w:val="nil"/>
              <w:left w:val="nil"/>
              <w:bottom w:val="single" w:color="000000" w:sz="4" w:space="0"/>
              <w:right w:val="single" w:color="000000" w:sz="4" w:space="0"/>
            </w:tcBorders>
            <w:shd w:val="clear" w:color="auto" w:fill="auto"/>
            <w:noWrap/>
            <w:vAlign w:val="center"/>
          </w:tcPr>
          <w:p w14:paraId="0F057DC7">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2,106.42</w:t>
            </w:r>
          </w:p>
        </w:tc>
        <w:tc>
          <w:tcPr>
            <w:tcW w:w="1502" w:type="dxa"/>
            <w:tcBorders>
              <w:top w:val="nil"/>
              <w:left w:val="nil"/>
              <w:bottom w:val="single" w:color="000000" w:sz="4" w:space="0"/>
              <w:right w:val="single" w:color="000000" w:sz="4" w:space="0"/>
            </w:tcBorders>
            <w:shd w:val="clear" w:color="auto" w:fill="auto"/>
            <w:noWrap/>
            <w:vAlign w:val="center"/>
          </w:tcPr>
          <w:p w14:paraId="02D6FD6C">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2C550906">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2,106.42</w:t>
            </w:r>
          </w:p>
        </w:tc>
        <w:tc>
          <w:tcPr>
            <w:tcW w:w="1560" w:type="dxa"/>
            <w:tcBorders>
              <w:top w:val="nil"/>
              <w:left w:val="nil"/>
              <w:bottom w:val="single" w:color="000000" w:sz="4" w:space="0"/>
              <w:right w:val="single" w:color="000000" w:sz="4" w:space="0"/>
            </w:tcBorders>
            <w:shd w:val="clear" w:color="auto" w:fill="auto"/>
            <w:noWrap/>
            <w:vAlign w:val="center"/>
          </w:tcPr>
          <w:p w14:paraId="3C12ABAD">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521351B5">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2D509713">
            <w:pPr>
              <w:jc w:val="right"/>
              <w:rPr>
                <w:rFonts w:ascii="宋体" w:hAnsi="宋体" w:eastAsia="宋体" w:cs="宋体"/>
                <w:sz w:val="20"/>
                <w:szCs w:val="20"/>
              </w:rPr>
            </w:pPr>
          </w:p>
        </w:tc>
      </w:tr>
      <w:tr w14:paraId="59D8F44E">
        <w:tblPrEx>
          <w:tblCellMar>
            <w:top w:w="0" w:type="dxa"/>
            <w:left w:w="108" w:type="dxa"/>
            <w:bottom w:w="0" w:type="dxa"/>
            <w:right w:w="108" w:type="dxa"/>
          </w:tblCellMar>
        </w:tblPrEx>
        <w:trPr>
          <w:trHeight w:val="2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6CE1B5DA">
            <w:pPr>
              <w:textAlignment w:val="center"/>
              <w:rPr>
                <w:rFonts w:ascii="宋体" w:hAnsi="宋体" w:eastAsia="宋体" w:cs="宋体"/>
                <w:sz w:val="20"/>
                <w:szCs w:val="20"/>
              </w:rPr>
            </w:pPr>
            <w:r>
              <w:rPr>
                <w:rFonts w:hint="eastAsia" w:ascii="宋体" w:hAnsi="宋体" w:eastAsia="宋体" w:cs="宋体"/>
                <w:sz w:val="20"/>
                <w:szCs w:val="20"/>
                <w:lang w:eastAsia="zh-CN"/>
              </w:rPr>
              <w:t>2296003</w:t>
            </w:r>
          </w:p>
        </w:tc>
        <w:tc>
          <w:tcPr>
            <w:tcW w:w="4481" w:type="dxa"/>
            <w:tcBorders>
              <w:top w:val="nil"/>
              <w:left w:val="nil"/>
              <w:bottom w:val="single" w:color="000000" w:sz="4" w:space="0"/>
              <w:right w:val="single" w:color="000000" w:sz="4" w:space="0"/>
            </w:tcBorders>
            <w:shd w:val="clear" w:color="auto" w:fill="auto"/>
            <w:noWrap/>
            <w:vAlign w:val="center"/>
          </w:tcPr>
          <w:p w14:paraId="1A011FF7">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用于体育事业的彩票公益金支出</w:t>
            </w:r>
          </w:p>
        </w:tc>
        <w:tc>
          <w:tcPr>
            <w:tcW w:w="1605" w:type="dxa"/>
            <w:tcBorders>
              <w:top w:val="nil"/>
              <w:left w:val="nil"/>
              <w:bottom w:val="single" w:color="000000" w:sz="4" w:space="0"/>
              <w:right w:val="single" w:color="000000" w:sz="4" w:space="0"/>
            </w:tcBorders>
            <w:shd w:val="clear" w:color="auto" w:fill="auto"/>
            <w:noWrap/>
            <w:vAlign w:val="center"/>
          </w:tcPr>
          <w:p w14:paraId="747C7E16">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2,106.42</w:t>
            </w:r>
          </w:p>
        </w:tc>
        <w:tc>
          <w:tcPr>
            <w:tcW w:w="1502" w:type="dxa"/>
            <w:tcBorders>
              <w:top w:val="nil"/>
              <w:left w:val="nil"/>
              <w:bottom w:val="single" w:color="000000" w:sz="4" w:space="0"/>
              <w:right w:val="single" w:color="000000" w:sz="4" w:space="0"/>
            </w:tcBorders>
            <w:shd w:val="clear" w:color="auto" w:fill="auto"/>
            <w:noWrap/>
            <w:vAlign w:val="center"/>
          </w:tcPr>
          <w:p w14:paraId="1A2296E6">
            <w:pPr>
              <w:jc w:val="right"/>
              <w:textAlignment w:val="center"/>
              <w:rPr>
                <w:rFonts w:hint="eastAsia" w:ascii="宋体" w:hAnsi="宋体" w:eastAsia="宋体" w:cs="宋体"/>
                <w:sz w:val="20"/>
                <w:szCs w:val="20"/>
                <w:lang w:val="en-US" w:eastAsia="zh-CN"/>
              </w:rPr>
            </w:pPr>
          </w:p>
        </w:tc>
        <w:tc>
          <w:tcPr>
            <w:tcW w:w="1305" w:type="dxa"/>
            <w:tcBorders>
              <w:top w:val="nil"/>
              <w:left w:val="nil"/>
              <w:bottom w:val="single" w:color="000000" w:sz="4" w:space="0"/>
              <w:right w:val="single" w:color="000000" w:sz="4" w:space="0"/>
            </w:tcBorders>
            <w:shd w:val="clear" w:color="auto" w:fill="auto"/>
            <w:noWrap/>
            <w:vAlign w:val="center"/>
          </w:tcPr>
          <w:p w14:paraId="73C9103E">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2,106.42</w:t>
            </w:r>
          </w:p>
        </w:tc>
        <w:tc>
          <w:tcPr>
            <w:tcW w:w="1560" w:type="dxa"/>
            <w:tcBorders>
              <w:top w:val="nil"/>
              <w:left w:val="nil"/>
              <w:bottom w:val="single" w:color="000000" w:sz="4" w:space="0"/>
              <w:right w:val="single" w:color="000000" w:sz="4" w:space="0"/>
            </w:tcBorders>
            <w:shd w:val="clear" w:color="auto" w:fill="auto"/>
            <w:noWrap/>
            <w:vAlign w:val="center"/>
          </w:tcPr>
          <w:p w14:paraId="5B0A0393">
            <w:pPr>
              <w:jc w:val="right"/>
              <w:textAlignment w:val="center"/>
              <w:rPr>
                <w:rFonts w:hint="eastAsia" w:ascii="宋体" w:hAnsi="宋体" w:eastAsia="宋体" w:cs="宋体"/>
                <w:sz w:val="20"/>
                <w:szCs w:val="20"/>
                <w:lang w:val="en-US" w:eastAsia="zh-CN"/>
              </w:rPr>
            </w:pPr>
          </w:p>
        </w:tc>
        <w:tc>
          <w:tcPr>
            <w:tcW w:w="1290" w:type="dxa"/>
            <w:tcBorders>
              <w:top w:val="nil"/>
              <w:left w:val="nil"/>
              <w:bottom w:val="single" w:color="000000" w:sz="4" w:space="0"/>
              <w:right w:val="single" w:color="000000" w:sz="4" w:space="0"/>
            </w:tcBorders>
            <w:shd w:val="clear" w:color="auto" w:fill="auto"/>
            <w:noWrap/>
            <w:vAlign w:val="center"/>
          </w:tcPr>
          <w:p w14:paraId="2E9F8DEF">
            <w:pPr>
              <w:jc w:val="right"/>
              <w:textAlignment w:val="center"/>
              <w:rPr>
                <w:rFonts w:hint="eastAsia" w:ascii="宋体" w:hAnsi="宋体" w:eastAsia="宋体" w:cs="宋体"/>
                <w:sz w:val="20"/>
                <w:szCs w:val="20"/>
                <w:lang w:val="en-US" w:eastAsia="zh-CN"/>
              </w:rPr>
            </w:pPr>
          </w:p>
        </w:tc>
        <w:tc>
          <w:tcPr>
            <w:tcW w:w="2338" w:type="dxa"/>
            <w:tcBorders>
              <w:top w:val="nil"/>
              <w:left w:val="nil"/>
              <w:bottom w:val="single" w:color="000000" w:sz="4" w:space="0"/>
              <w:right w:val="single" w:color="000000" w:sz="4" w:space="0"/>
            </w:tcBorders>
            <w:shd w:val="clear" w:color="auto" w:fill="auto"/>
            <w:noWrap/>
            <w:vAlign w:val="center"/>
          </w:tcPr>
          <w:p w14:paraId="5D4409EF">
            <w:pPr>
              <w:jc w:val="right"/>
              <w:rPr>
                <w:rFonts w:ascii="宋体" w:hAnsi="宋体" w:eastAsia="宋体" w:cs="宋体"/>
                <w:sz w:val="20"/>
                <w:szCs w:val="20"/>
              </w:rPr>
            </w:pPr>
          </w:p>
        </w:tc>
      </w:tr>
    </w:tbl>
    <w:p w14:paraId="2F615FD1">
      <w:pPr>
        <w:spacing w:before="51" w:line="227" w:lineRule="auto"/>
        <w:ind w:left="121"/>
        <w:rPr>
          <w:rFonts w:ascii="宋体" w:hAnsi="宋体" w:eastAsia="宋体" w:cs="宋体"/>
          <w:sz w:val="20"/>
          <w:szCs w:val="20"/>
          <w:lang w:eastAsia="zh-CN"/>
        </w:rPr>
      </w:pPr>
      <w:r>
        <w:rPr>
          <w:rFonts w:hint="eastAsia" w:ascii="宋体" w:hAnsi="宋体" w:eastAsia="宋体" w:cs="宋体"/>
          <w:spacing w:val="8"/>
          <w:sz w:val="20"/>
          <w:szCs w:val="20"/>
          <w:lang w:eastAsia="zh-CN"/>
        </w:rPr>
        <w:t>注：本表反映部门本年度各项支出情况。</w:t>
      </w:r>
    </w:p>
    <w:p w14:paraId="2E0B2B04">
      <w:pPr>
        <w:spacing w:line="227" w:lineRule="auto"/>
        <w:rPr>
          <w:rFonts w:ascii="宋体" w:hAnsi="宋体" w:eastAsia="宋体" w:cs="宋体"/>
          <w:sz w:val="20"/>
          <w:szCs w:val="20"/>
          <w:lang w:eastAsia="zh-CN"/>
        </w:rPr>
        <w:sectPr>
          <w:footerReference r:id="rId7" w:type="default"/>
          <w:pgSz w:w="16839" w:h="11906" w:orient="landscape"/>
          <w:pgMar w:top="680" w:right="1360" w:bottom="850" w:left="850" w:header="0" w:footer="1200" w:gutter="0"/>
          <w:pgBorders>
            <w:top w:val="none" w:sz="0" w:space="0"/>
            <w:left w:val="none" w:sz="0" w:space="0"/>
            <w:bottom w:val="none" w:sz="0" w:space="0"/>
            <w:right w:val="none" w:sz="0" w:space="0"/>
          </w:pgBorders>
          <w:cols w:space="720" w:num="1"/>
        </w:sectPr>
      </w:pPr>
    </w:p>
    <w:p w14:paraId="0DCCCD48">
      <w:pPr>
        <w:pStyle w:val="4"/>
        <w:spacing w:line="332" w:lineRule="auto"/>
        <w:rPr>
          <w:lang w:eastAsia="zh-CN"/>
        </w:rPr>
      </w:pPr>
    </w:p>
    <w:p w14:paraId="1DDE9284">
      <w:pPr>
        <w:spacing w:before="101" w:line="225" w:lineRule="auto"/>
        <w:ind w:left="5348"/>
        <w:rPr>
          <w:rFonts w:ascii="宋体" w:hAnsi="宋体" w:eastAsia="宋体" w:cs="宋体"/>
          <w:sz w:val="31"/>
          <w:szCs w:val="31"/>
          <w:lang w:eastAsia="zh-CN"/>
        </w:rPr>
      </w:pPr>
      <w:r>
        <w:rPr>
          <w:rFonts w:ascii="宋体" w:hAnsi="宋体" w:eastAsia="宋体" w:cs="宋体"/>
          <w:b/>
          <w:bCs/>
          <w:spacing w:val="6"/>
          <w:sz w:val="31"/>
          <w:szCs w:val="31"/>
          <w:lang w:eastAsia="zh-CN"/>
        </w:rPr>
        <w:t>财政拨款收入支出决算总表</w:t>
      </w:r>
    </w:p>
    <w:p w14:paraId="69EA1089">
      <w:pPr>
        <w:spacing w:before="144" w:line="229" w:lineRule="auto"/>
        <w:ind w:left="13480" w:firstLine="404" w:firstLineChars="200"/>
        <w:rPr>
          <w:rFonts w:ascii="宋体" w:hAnsi="宋体" w:eastAsia="宋体" w:cs="宋体"/>
          <w:sz w:val="20"/>
          <w:szCs w:val="20"/>
          <w:lang w:eastAsia="zh-CN"/>
        </w:rPr>
      </w:pPr>
      <w:r>
        <w:rPr>
          <w:rFonts w:ascii="宋体" w:hAnsi="宋体" w:eastAsia="宋体" w:cs="宋体"/>
          <w:spacing w:val="1"/>
          <w:sz w:val="20"/>
          <w:szCs w:val="20"/>
          <w:lang w:eastAsia="zh-CN"/>
        </w:rPr>
        <w:t>公开04表</w:t>
      </w:r>
    </w:p>
    <w:p w14:paraId="6769EDE8">
      <w:pPr>
        <w:spacing w:before="63" w:line="227" w:lineRule="auto"/>
        <w:ind w:left="123"/>
        <w:rPr>
          <w:rFonts w:ascii="宋体" w:hAnsi="宋体" w:eastAsia="宋体" w:cs="宋体"/>
          <w:sz w:val="20"/>
          <w:szCs w:val="20"/>
          <w:lang w:eastAsia="zh-CN"/>
        </w:rPr>
      </w:pPr>
      <w:r>
        <w:rPr>
          <w:rFonts w:ascii="宋体" w:hAnsi="宋体" w:eastAsia="宋体" w:cs="宋体"/>
          <w:spacing w:val="9"/>
          <w:sz w:val="20"/>
          <w:szCs w:val="20"/>
          <w:lang w:eastAsia="zh-CN"/>
        </w:rPr>
        <w:t>部门</w:t>
      </w:r>
      <w:r>
        <w:rPr>
          <w:rFonts w:hint="eastAsia" w:ascii="宋体" w:hAnsi="宋体" w:eastAsia="宋体" w:cs="宋体"/>
          <w:spacing w:val="9"/>
          <w:sz w:val="20"/>
          <w:szCs w:val="20"/>
          <w:lang w:eastAsia="zh-CN"/>
        </w:rPr>
        <w:t>：国家体育总局登山运动管理中心</w:t>
      </w:r>
      <w:r>
        <w:rPr>
          <w:rFonts w:hint="eastAsia" w:ascii="宋体" w:hAnsi="宋体" w:eastAsia="宋体" w:cs="宋体"/>
          <w:spacing w:val="9"/>
          <w:sz w:val="20"/>
          <w:szCs w:val="20"/>
          <w:lang w:val="en-US" w:eastAsia="zh-CN"/>
        </w:rPr>
        <w:t xml:space="preserve">                                                                                            </w:t>
      </w:r>
      <w:r>
        <w:rPr>
          <w:rFonts w:hint="eastAsia" w:ascii="宋体" w:hAnsi="宋体" w:eastAsia="宋体" w:cs="宋体"/>
          <w:spacing w:val="9"/>
          <w:sz w:val="20"/>
          <w:szCs w:val="20"/>
          <w:lang w:eastAsia="zh-CN"/>
        </w:rPr>
        <w:t>单位：</w:t>
      </w:r>
      <w:r>
        <w:rPr>
          <w:rFonts w:hint="eastAsia" w:ascii="宋体" w:hAnsi="宋体" w:eastAsia="宋体" w:cs="宋体"/>
          <w:spacing w:val="8"/>
          <w:sz w:val="20"/>
          <w:szCs w:val="20"/>
          <w:lang w:eastAsia="zh-CN"/>
        </w:rPr>
        <w:t>万元</w:t>
      </w:r>
    </w:p>
    <w:p w14:paraId="5555130B">
      <w:pPr>
        <w:spacing w:line="143" w:lineRule="auto"/>
        <w:rPr>
          <w:rFonts w:ascii="宋体" w:hAnsi="宋体" w:eastAsia="宋体" w:cs="宋体"/>
          <w:sz w:val="20"/>
          <w:szCs w:val="20"/>
          <w:lang w:eastAsia="zh-CN"/>
        </w:rPr>
      </w:pPr>
    </w:p>
    <w:tbl>
      <w:tblPr>
        <w:tblStyle w:val="9"/>
        <w:tblW w:w="15270" w:type="dxa"/>
        <w:tblInd w:w="93" w:type="dxa"/>
        <w:tblLayout w:type="fixed"/>
        <w:tblCellMar>
          <w:top w:w="0" w:type="dxa"/>
          <w:left w:w="108" w:type="dxa"/>
          <w:bottom w:w="0" w:type="dxa"/>
          <w:right w:w="108" w:type="dxa"/>
        </w:tblCellMar>
      </w:tblPr>
      <w:tblGrid>
        <w:gridCol w:w="3010"/>
        <w:gridCol w:w="765"/>
        <w:gridCol w:w="1260"/>
        <w:gridCol w:w="3165"/>
        <w:gridCol w:w="870"/>
        <w:gridCol w:w="1215"/>
        <w:gridCol w:w="1320"/>
        <w:gridCol w:w="1445"/>
        <w:gridCol w:w="2220"/>
      </w:tblGrid>
      <w:tr w14:paraId="2522E612">
        <w:tblPrEx>
          <w:tblCellMar>
            <w:top w:w="0" w:type="dxa"/>
            <w:left w:w="108" w:type="dxa"/>
            <w:bottom w:w="0" w:type="dxa"/>
            <w:right w:w="108" w:type="dxa"/>
          </w:tblCellMar>
        </w:tblPrEx>
        <w:trPr>
          <w:trHeight w:val="270" w:hRule="atLeast"/>
        </w:trPr>
        <w:tc>
          <w:tcPr>
            <w:tcW w:w="50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7FD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收入</w:t>
            </w:r>
          </w:p>
        </w:tc>
        <w:tc>
          <w:tcPr>
            <w:tcW w:w="10235" w:type="dxa"/>
            <w:gridSpan w:val="6"/>
            <w:tcBorders>
              <w:top w:val="single" w:color="000000" w:sz="4" w:space="0"/>
              <w:left w:val="nil"/>
              <w:bottom w:val="single" w:color="000000" w:sz="4" w:space="0"/>
              <w:right w:val="single" w:color="000000" w:sz="4" w:space="0"/>
            </w:tcBorders>
            <w:shd w:val="clear" w:color="auto" w:fill="auto"/>
            <w:noWrap/>
            <w:vAlign w:val="center"/>
          </w:tcPr>
          <w:p w14:paraId="280D4E7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支出</w:t>
            </w:r>
          </w:p>
        </w:tc>
      </w:tr>
      <w:tr w14:paraId="4791A5BD">
        <w:tblPrEx>
          <w:tblCellMar>
            <w:top w:w="0" w:type="dxa"/>
            <w:left w:w="108" w:type="dxa"/>
            <w:bottom w:w="0" w:type="dxa"/>
            <w:right w:w="108" w:type="dxa"/>
          </w:tblCellMar>
        </w:tblPrEx>
        <w:trPr>
          <w:trHeight w:val="285"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70D6B9C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项目 </w:t>
            </w:r>
          </w:p>
        </w:tc>
        <w:tc>
          <w:tcPr>
            <w:tcW w:w="765" w:type="dxa"/>
            <w:tcBorders>
              <w:top w:val="nil"/>
              <w:left w:val="nil"/>
              <w:bottom w:val="single" w:color="000000" w:sz="4" w:space="0"/>
              <w:right w:val="single" w:color="000000" w:sz="4" w:space="0"/>
            </w:tcBorders>
            <w:shd w:val="clear" w:color="auto" w:fill="auto"/>
            <w:noWrap/>
            <w:vAlign w:val="center"/>
          </w:tcPr>
          <w:p w14:paraId="5D52087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行次</w:t>
            </w:r>
          </w:p>
        </w:tc>
        <w:tc>
          <w:tcPr>
            <w:tcW w:w="1260" w:type="dxa"/>
            <w:tcBorders>
              <w:top w:val="nil"/>
              <w:left w:val="nil"/>
              <w:bottom w:val="single" w:color="000000" w:sz="4" w:space="0"/>
              <w:right w:val="single" w:color="000000" w:sz="4" w:space="0"/>
            </w:tcBorders>
            <w:shd w:val="clear" w:color="auto" w:fill="auto"/>
            <w:noWrap/>
            <w:vAlign w:val="center"/>
          </w:tcPr>
          <w:p w14:paraId="0BA27A4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金额</w:t>
            </w:r>
          </w:p>
        </w:tc>
        <w:tc>
          <w:tcPr>
            <w:tcW w:w="3165" w:type="dxa"/>
            <w:tcBorders>
              <w:top w:val="nil"/>
              <w:left w:val="nil"/>
              <w:bottom w:val="single" w:color="000000" w:sz="4" w:space="0"/>
              <w:right w:val="single" w:color="000000" w:sz="4" w:space="0"/>
            </w:tcBorders>
            <w:shd w:val="clear" w:color="auto" w:fill="auto"/>
            <w:noWrap/>
            <w:vAlign w:val="center"/>
          </w:tcPr>
          <w:p w14:paraId="0579354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w:t>
            </w:r>
          </w:p>
        </w:tc>
        <w:tc>
          <w:tcPr>
            <w:tcW w:w="870" w:type="dxa"/>
            <w:tcBorders>
              <w:top w:val="nil"/>
              <w:left w:val="nil"/>
              <w:bottom w:val="single" w:color="000000" w:sz="4" w:space="0"/>
              <w:right w:val="single" w:color="000000" w:sz="4" w:space="0"/>
            </w:tcBorders>
            <w:shd w:val="clear" w:color="auto" w:fill="auto"/>
            <w:noWrap/>
            <w:vAlign w:val="center"/>
          </w:tcPr>
          <w:p w14:paraId="7B5BEFD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行次</w:t>
            </w:r>
          </w:p>
        </w:tc>
        <w:tc>
          <w:tcPr>
            <w:tcW w:w="1215" w:type="dxa"/>
            <w:tcBorders>
              <w:top w:val="nil"/>
              <w:left w:val="nil"/>
              <w:bottom w:val="single" w:color="000000" w:sz="4" w:space="0"/>
              <w:right w:val="single" w:color="000000" w:sz="4" w:space="0"/>
            </w:tcBorders>
            <w:shd w:val="clear" w:color="auto" w:fill="auto"/>
            <w:noWrap/>
            <w:vAlign w:val="center"/>
          </w:tcPr>
          <w:p w14:paraId="03AD0FC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合计</w:t>
            </w:r>
          </w:p>
        </w:tc>
        <w:tc>
          <w:tcPr>
            <w:tcW w:w="1320" w:type="dxa"/>
            <w:tcBorders>
              <w:top w:val="nil"/>
              <w:left w:val="nil"/>
              <w:bottom w:val="single" w:color="000000" w:sz="4" w:space="0"/>
              <w:right w:val="single" w:color="000000" w:sz="4" w:space="0"/>
            </w:tcBorders>
            <w:shd w:val="clear" w:color="auto" w:fill="auto"/>
            <w:noWrap/>
            <w:vAlign w:val="center"/>
          </w:tcPr>
          <w:p w14:paraId="54203888">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一般公共预算财政拨款</w:t>
            </w:r>
          </w:p>
        </w:tc>
        <w:tc>
          <w:tcPr>
            <w:tcW w:w="1445" w:type="dxa"/>
            <w:tcBorders>
              <w:top w:val="nil"/>
              <w:left w:val="nil"/>
              <w:bottom w:val="single" w:color="000000" w:sz="4" w:space="0"/>
              <w:right w:val="single" w:color="000000" w:sz="4" w:space="0"/>
            </w:tcBorders>
            <w:shd w:val="clear" w:color="auto" w:fill="auto"/>
            <w:noWrap/>
            <w:vAlign w:val="center"/>
          </w:tcPr>
          <w:p w14:paraId="443DC7D3">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政府性基金预算财政拨款</w:t>
            </w:r>
          </w:p>
        </w:tc>
        <w:tc>
          <w:tcPr>
            <w:tcW w:w="2220" w:type="dxa"/>
            <w:tcBorders>
              <w:top w:val="nil"/>
              <w:left w:val="nil"/>
              <w:bottom w:val="single" w:color="000000" w:sz="4" w:space="0"/>
              <w:right w:val="single" w:color="000000" w:sz="4" w:space="0"/>
            </w:tcBorders>
            <w:shd w:val="clear" w:color="auto" w:fill="auto"/>
            <w:noWrap/>
            <w:vAlign w:val="center"/>
          </w:tcPr>
          <w:p w14:paraId="34DDF408">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国有资本经营预算财政拨款</w:t>
            </w:r>
          </w:p>
        </w:tc>
      </w:tr>
      <w:tr w14:paraId="31E875E4">
        <w:tblPrEx>
          <w:tblCellMar>
            <w:top w:w="0" w:type="dxa"/>
            <w:left w:w="108" w:type="dxa"/>
            <w:bottom w:w="0" w:type="dxa"/>
            <w:right w:w="108" w:type="dxa"/>
          </w:tblCellMar>
        </w:tblPrEx>
        <w:trPr>
          <w:trHeight w:val="285"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7015BA7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栏次</w:t>
            </w:r>
          </w:p>
        </w:tc>
        <w:tc>
          <w:tcPr>
            <w:tcW w:w="765" w:type="dxa"/>
            <w:tcBorders>
              <w:top w:val="nil"/>
              <w:left w:val="nil"/>
              <w:bottom w:val="single" w:color="000000" w:sz="4" w:space="0"/>
              <w:right w:val="single" w:color="000000" w:sz="4" w:space="0"/>
            </w:tcBorders>
            <w:shd w:val="clear" w:color="auto" w:fill="auto"/>
            <w:noWrap/>
            <w:vAlign w:val="center"/>
          </w:tcPr>
          <w:p w14:paraId="4BE90167">
            <w:pPr>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4228E6D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165" w:type="dxa"/>
            <w:tcBorders>
              <w:top w:val="nil"/>
              <w:left w:val="nil"/>
              <w:bottom w:val="single" w:color="000000" w:sz="4" w:space="0"/>
              <w:right w:val="single" w:color="000000" w:sz="4" w:space="0"/>
            </w:tcBorders>
            <w:shd w:val="clear" w:color="auto" w:fill="auto"/>
            <w:noWrap/>
            <w:vAlign w:val="center"/>
          </w:tcPr>
          <w:p w14:paraId="5C1D1E9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栏次</w:t>
            </w:r>
          </w:p>
        </w:tc>
        <w:tc>
          <w:tcPr>
            <w:tcW w:w="870" w:type="dxa"/>
            <w:tcBorders>
              <w:top w:val="nil"/>
              <w:left w:val="nil"/>
              <w:bottom w:val="single" w:color="000000" w:sz="4" w:space="0"/>
              <w:right w:val="single" w:color="000000" w:sz="4" w:space="0"/>
            </w:tcBorders>
            <w:shd w:val="clear" w:color="auto" w:fill="auto"/>
            <w:noWrap/>
            <w:vAlign w:val="center"/>
          </w:tcPr>
          <w:p w14:paraId="28B66DA9">
            <w:pPr>
              <w:rPr>
                <w:rFonts w:ascii="宋体" w:hAnsi="宋体" w:eastAsia="宋体" w:cs="宋体"/>
                <w:sz w:val="20"/>
                <w:szCs w:val="20"/>
              </w:rPr>
            </w:pPr>
          </w:p>
        </w:tc>
        <w:tc>
          <w:tcPr>
            <w:tcW w:w="1215" w:type="dxa"/>
            <w:tcBorders>
              <w:top w:val="nil"/>
              <w:left w:val="nil"/>
              <w:bottom w:val="single" w:color="000000" w:sz="4" w:space="0"/>
              <w:right w:val="single" w:color="000000" w:sz="4" w:space="0"/>
            </w:tcBorders>
            <w:shd w:val="clear" w:color="auto" w:fill="auto"/>
            <w:noWrap/>
            <w:vAlign w:val="center"/>
          </w:tcPr>
          <w:p w14:paraId="408E670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1320" w:type="dxa"/>
            <w:tcBorders>
              <w:top w:val="nil"/>
              <w:left w:val="nil"/>
              <w:bottom w:val="single" w:color="000000" w:sz="4" w:space="0"/>
              <w:right w:val="single" w:color="000000" w:sz="4" w:space="0"/>
            </w:tcBorders>
            <w:shd w:val="clear" w:color="auto" w:fill="auto"/>
            <w:noWrap/>
            <w:vAlign w:val="center"/>
          </w:tcPr>
          <w:p w14:paraId="2402518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1445" w:type="dxa"/>
            <w:tcBorders>
              <w:top w:val="nil"/>
              <w:left w:val="nil"/>
              <w:bottom w:val="single" w:color="000000" w:sz="4" w:space="0"/>
              <w:right w:val="single" w:color="000000" w:sz="4" w:space="0"/>
            </w:tcBorders>
            <w:shd w:val="clear" w:color="auto" w:fill="auto"/>
            <w:noWrap/>
            <w:vAlign w:val="center"/>
          </w:tcPr>
          <w:p w14:paraId="257DFF8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2220" w:type="dxa"/>
            <w:tcBorders>
              <w:top w:val="nil"/>
              <w:left w:val="nil"/>
              <w:bottom w:val="single" w:color="000000" w:sz="4" w:space="0"/>
              <w:right w:val="single" w:color="000000" w:sz="4" w:space="0"/>
            </w:tcBorders>
            <w:shd w:val="clear" w:color="auto" w:fill="auto"/>
            <w:noWrap/>
            <w:vAlign w:val="center"/>
          </w:tcPr>
          <w:p w14:paraId="7C354C6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r>
      <w:tr w14:paraId="187E2CAE">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2E65CC4E">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一、一般公共预算财政拨款 </w:t>
            </w:r>
          </w:p>
        </w:tc>
        <w:tc>
          <w:tcPr>
            <w:tcW w:w="765" w:type="dxa"/>
            <w:tcBorders>
              <w:top w:val="nil"/>
              <w:left w:val="nil"/>
              <w:bottom w:val="single" w:color="000000" w:sz="4" w:space="0"/>
              <w:right w:val="single" w:color="000000" w:sz="4" w:space="0"/>
            </w:tcBorders>
            <w:shd w:val="clear" w:color="auto" w:fill="auto"/>
            <w:noWrap/>
            <w:vAlign w:val="center"/>
          </w:tcPr>
          <w:p w14:paraId="0119145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1260" w:type="dxa"/>
            <w:tcBorders>
              <w:top w:val="nil"/>
              <w:left w:val="nil"/>
              <w:bottom w:val="single" w:color="000000" w:sz="4" w:space="0"/>
              <w:right w:val="single" w:color="000000" w:sz="4" w:space="0"/>
            </w:tcBorders>
            <w:shd w:val="clear" w:color="auto" w:fill="auto"/>
            <w:noWrap/>
            <w:vAlign w:val="center"/>
          </w:tcPr>
          <w:p w14:paraId="318686A2">
            <w:pPr>
              <w:jc w:val="right"/>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6,388.87</w:t>
            </w:r>
          </w:p>
        </w:tc>
        <w:tc>
          <w:tcPr>
            <w:tcW w:w="3165" w:type="dxa"/>
            <w:tcBorders>
              <w:top w:val="nil"/>
              <w:left w:val="nil"/>
              <w:bottom w:val="single" w:color="000000" w:sz="4" w:space="0"/>
              <w:right w:val="single" w:color="000000" w:sz="4" w:space="0"/>
            </w:tcBorders>
            <w:shd w:val="clear" w:color="auto" w:fill="auto"/>
            <w:noWrap/>
            <w:vAlign w:val="center"/>
          </w:tcPr>
          <w:p w14:paraId="5942E6D8">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一、一般公共服务支出</w:t>
            </w:r>
          </w:p>
        </w:tc>
        <w:tc>
          <w:tcPr>
            <w:tcW w:w="870" w:type="dxa"/>
            <w:tcBorders>
              <w:top w:val="nil"/>
              <w:left w:val="nil"/>
              <w:bottom w:val="single" w:color="000000" w:sz="4" w:space="0"/>
              <w:right w:val="single" w:color="000000" w:sz="4" w:space="0"/>
            </w:tcBorders>
            <w:shd w:val="clear" w:color="auto" w:fill="auto"/>
            <w:noWrap/>
            <w:vAlign w:val="center"/>
          </w:tcPr>
          <w:p w14:paraId="2EE11C0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33</w:t>
            </w:r>
          </w:p>
        </w:tc>
        <w:tc>
          <w:tcPr>
            <w:tcW w:w="1215" w:type="dxa"/>
            <w:tcBorders>
              <w:top w:val="nil"/>
              <w:left w:val="nil"/>
              <w:bottom w:val="single" w:color="000000" w:sz="4" w:space="0"/>
              <w:right w:val="single" w:color="000000" w:sz="4" w:space="0"/>
            </w:tcBorders>
            <w:shd w:val="clear" w:color="auto" w:fill="auto"/>
            <w:noWrap/>
            <w:vAlign w:val="center"/>
          </w:tcPr>
          <w:p w14:paraId="66E16B2B">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4AEA21AD">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52730C4E">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1E4E372F">
            <w:pPr>
              <w:jc w:val="right"/>
              <w:rPr>
                <w:rFonts w:ascii="宋体" w:hAnsi="宋体" w:eastAsia="宋体" w:cs="宋体"/>
                <w:sz w:val="20"/>
                <w:szCs w:val="20"/>
              </w:rPr>
            </w:pPr>
          </w:p>
        </w:tc>
      </w:tr>
      <w:tr w14:paraId="15584B71">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3C20D1BD">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二、政府性基金预算财政拨款</w:t>
            </w:r>
          </w:p>
        </w:tc>
        <w:tc>
          <w:tcPr>
            <w:tcW w:w="765" w:type="dxa"/>
            <w:tcBorders>
              <w:top w:val="nil"/>
              <w:left w:val="nil"/>
              <w:bottom w:val="single" w:color="000000" w:sz="4" w:space="0"/>
              <w:right w:val="single" w:color="000000" w:sz="4" w:space="0"/>
            </w:tcBorders>
            <w:shd w:val="clear" w:color="auto" w:fill="auto"/>
            <w:noWrap/>
            <w:vAlign w:val="center"/>
          </w:tcPr>
          <w:p w14:paraId="317E9CD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1260" w:type="dxa"/>
            <w:tcBorders>
              <w:top w:val="nil"/>
              <w:left w:val="nil"/>
              <w:bottom w:val="single" w:color="000000" w:sz="4" w:space="0"/>
              <w:right w:val="single" w:color="000000" w:sz="4" w:space="0"/>
            </w:tcBorders>
            <w:shd w:val="clear" w:color="auto" w:fill="auto"/>
            <w:noWrap/>
            <w:vAlign w:val="center"/>
          </w:tcPr>
          <w:p w14:paraId="0752484A">
            <w:pPr>
              <w:jc w:val="right"/>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1,942.00</w:t>
            </w:r>
          </w:p>
        </w:tc>
        <w:tc>
          <w:tcPr>
            <w:tcW w:w="3165" w:type="dxa"/>
            <w:tcBorders>
              <w:top w:val="nil"/>
              <w:left w:val="nil"/>
              <w:bottom w:val="single" w:color="000000" w:sz="4" w:space="0"/>
              <w:right w:val="single" w:color="000000" w:sz="4" w:space="0"/>
            </w:tcBorders>
            <w:shd w:val="clear" w:color="auto" w:fill="auto"/>
            <w:noWrap/>
            <w:vAlign w:val="center"/>
          </w:tcPr>
          <w:p w14:paraId="06A9345D">
            <w:pPr>
              <w:textAlignment w:val="center"/>
              <w:rPr>
                <w:rFonts w:ascii="宋体" w:hAnsi="宋体" w:eastAsia="宋体" w:cs="宋体"/>
                <w:sz w:val="20"/>
                <w:szCs w:val="20"/>
              </w:rPr>
            </w:pPr>
            <w:r>
              <w:rPr>
                <w:rFonts w:hint="eastAsia" w:ascii="宋体" w:hAnsi="宋体" w:eastAsia="宋体" w:cs="宋体"/>
                <w:sz w:val="20"/>
                <w:szCs w:val="20"/>
                <w:lang w:eastAsia="zh-CN"/>
              </w:rPr>
              <w:t>二、外交支出</w:t>
            </w:r>
          </w:p>
        </w:tc>
        <w:tc>
          <w:tcPr>
            <w:tcW w:w="870" w:type="dxa"/>
            <w:tcBorders>
              <w:top w:val="nil"/>
              <w:left w:val="nil"/>
              <w:bottom w:val="single" w:color="000000" w:sz="4" w:space="0"/>
              <w:right w:val="single" w:color="000000" w:sz="4" w:space="0"/>
            </w:tcBorders>
            <w:shd w:val="clear" w:color="auto" w:fill="auto"/>
            <w:noWrap/>
            <w:vAlign w:val="center"/>
          </w:tcPr>
          <w:p w14:paraId="372C238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34</w:t>
            </w:r>
          </w:p>
        </w:tc>
        <w:tc>
          <w:tcPr>
            <w:tcW w:w="1215" w:type="dxa"/>
            <w:tcBorders>
              <w:top w:val="nil"/>
              <w:left w:val="nil"/>
              <w:bottom w:val="single" w:color="000000" w:sz="4" w:space="0"/>
              <w:right w:val="single" w:color="000000" w:sz="4" w:space="0"/>
            </w:tcBorders>
            <w:shd w:val="clear" w:color="auto" w:fill="auto"/>
            <w:noWrap/>
            <w:vAlign w:val="center"/>
          </w:tcPr>
          <w:p w14:paraId="61AC3070">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14.79</w:t>
            </w:r>
          </w:p>
        </w:tc>
        <w:tc>
          <w:tcPr>
            <w:tcW w:w="1320" w:type="dxa"/>
            <w:tcBorders>
              <w:top w:val="nil"/>
              <w:left w:val="nil"/>
              <w:bottom w:val="single" w:color="000000" w:sz="4" w:space="0"/>
              <w:right w:val="single" w:color="000000" w:sz="4" w:space="0"/>
            </w:tcBorders>
            <w:shd w:val="clear" w:color="auto" w:fill="auto"/>
            <w:noWrap/>
            <w:vAlign w:val="center"/>
          </w:tcPr>
          <w:p w14:paraId="1388B257">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14.79</w:t>
            </w:r>
          </w:p>
        </w:tc>
        <w:tc>
          <w:tcPr>
            <w:tcW w:w="1445" w:type="dxa"/>
            <w:tcBorders>
              <w:top w:val="nil"/>
              <w:left w:val="nil"/>
              <w:bottom w:val="single" w:color="000000" w:sz="4" w:space="0"/>
              <w:right w:val="single" w:color="000000" w:sz="4" w:space="0"/>
            </w:tcBorders>
            <w:shd w:val="clear" w:color="auto" w:fill="auto"/>
            <w:noWrap/>
            <w:vAlign w:val="center"/>
          </w:tcPr>
          <w:p w14:paraId="2468E06D">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67FE17C5">
            <w:pPr>
              <w:jc w:val="right"/>
              <w:rPr>
                <w:rFonts w:ascii="宋体" w:hAnsi="宋体" w:eastAsia="宋体" w:cs="宋体"/>
                <w:sz w:val="20"/>
                <w:szCs w:val="20"/>
              </w:rPr>
            </w:pPr>
          </w:p>
        </w:tc>
      </w:tr>
      <w:tr w14:paraId="11F54874">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5F5A0FBB">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三、国有资本经营预算财政拨款</w:t>
            </w:r>
          </w:p>
        </w:tc>
        <w:tc>
          <w:tcPr>
            <w:tcW w:w="765" w:type="dxa"/>
            <w:tcBorders>
              <w:top w:val="nil"/>
              <w:left w:val="nil"/>
              <w:bottom w:val="single" w:color="000000" w:sz="4" w:space="0"/>
              <w:right w:val="single" w:color="000000" w:sz="4" w:space="0"/>
            </w:tcBorders>
            <w:shd w:val="clear" w:color="auto" w:fill="auto"/>
            <w:noWrap/>
            <w:vAlign w:val="center"/>
          </w:tcPr>
          <w:p w14:paraId="01B3D6A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1260" w:type="dxa"/>
            <w:tcBorders>
              <w:top w:val="nil"/>
              <w:left w:val="nil"/>
              <w:bottom w:val="single" w:color="000000" w:sz="4" w:space="0"/>
              <w:right w:val="single" w:color="000000" w:sz="4" w:space="0"/>
            </w:tcBorders>
            <w:shd w:val="clear" w:color="auto" w:fill="auto"/>
            <w:noWrap/>
            <w:vAlign w:val="center"/>
          </w:tcPr>
          <w:p w14:paraId="19BE4B4A">
            <w:pPr>
              <w:jc w:val="right"/>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594BB495">
            <w:pPr>
              <w:textAlignment w:val="center"/>
              <w:rPr>
                <w:rFonts w:ascii="宋体" w:hAnsi="宋体" w:eastAsia="宋体" w:cs="宋体"/>
                <w:sz w:val="20"/>
                <w:szCs w:val="20"/>
              </w:rPr>
            </w:pPr>
            <w:r>
              <w:rPr>
                <w:rFonts w:hint="eastAsia" w:ascii="宋体" w:hAnsi="宋体" w:eastAsia="宋体" w:cs="宋体"/>
                <w:sz w:val="20"/>
                <w:szCs w:val="20"/>
                <w:lang w:eastAsia="zh-CN"/>
              </w:rPr>
              <w:t>三、国防支出</w:t>
            </w:r>
          </w:p>
        </w:tc>
        <w:tc>
          <w:tcPr>
            <w:tcW w:w="870" w:type="dxa"/>
            <w:tcBorders>
              <w:top w:val="nil"/>
              <w:left w:val="nil"/>
              <w:bottom w:val="single" w:color="000000" w:sz="4" w:space="0"/>
              <w:right w:val="single" w:color="000000" w:sz="4" w:space="0"/>
            </w:tcBorders>
            <w:shd w:val="clear" w:color="auto" w:fill="auto"/>
            <w:noWrap/>
            <w:vAlign w:val="center"/>
          </w:tcPr>
          <w:p w14:paraId="7496163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35</w:t>
            </w:r>
          </w:p>
        </w:tc>
        <w:tc>
          <w:tcPr>
            <w:tcW w:w="1215" w:type="dxa"/>
            <w:tcBorders>
              <w:top w:val="nil"/>
              <w:left w:val="nil"/>
              <w:bottom w:val="single" w:color="000000" w:sz="4" w:space="0"/>
              <w:right w:val="single" w:color="000000" w:sz="4" w:space="0"/>
            </w:tcBorders>
            <w:shd w:val="clear" w:color="auto" w:fill="auto"/>
            <w:noWrap/>
            <w:vAlign w:val="center"/>
          </w:tcPr>
          <w:p w14:paraId="057E1086">
            <w:pPr>
              <w:jc w:val="right"/>
              <w:textAlignment w:val="center"/>
              <w:rPr>
                <w:rFonts w:hint="eastAsia" w:ascii="宋体" w:hAnsi="宋体" w:eastAsia="宋体" w:cs="宋体"/>
                <w:sz w:val="20"/>
                <w:szCs w:val="20"/>
                <w:lang w:val="en-US" w:eastAsia="zh-CN"/>
              </w:rPr>
            </w:pPr>
          </w:p>
        </w:tc>
        <w:tc>
          <w:tcPr>
            <w:tcW w:w="1320" w:type="dxa"/>
            <w:tcBorders>
              <w:top w:val="nil"/>
              <w:left w:val="nil"/>
              <w:bottom w:val="single" w:color="000000" w:sz="4" w:space="0"/>
              <w:right w:val="single" w:color="000000" w:sz="4" w:space="0"/>
            </w:tcBorders>
            <w:shd w:val="clear" w:color="auto" w:fill="auto"/>
            <w:noWrap/>
            <w:vAlign w:val="center"/>
          </w:tcPr>
          <w:p w14:paraId="0B767945">
            <w:pPr>
              <w:jc w:val="right"/>
              <w:textAlignment w:val="center"/>
              <w:rPr>
                <w:rFonts w:hint="eastAsia" w:ascii="宋体" w:hAnsi="宋体" w:eastAsia="宋体" w:cs="宋体"/>
                <w:sz w:val="20"/>
                <w:szCs w:val="20"/>
                <w:lang w:val="en-US" w:eastAsia="zh-CN"/>
              </w:rPr>
            </w:pPr>
          </w:p>
        </w:tc>
        <w:tc>
          <w:tcPr>
            <w:tcW w:w="1445" w:type="dxa"/>
            <w:tcBorders>
              <w:top w:val="nil"/>
              <w:left w:val="nil"/>
              <w:bottom w:val="single" w:color="000000" w:sz="4" w:space="0"/>
              <w:right w:val="single" w:color="000000" w:sz="4" w:space="0"/>
            </w:tcBorders>
            <w:shd w:val="clear" w:color="auto" w:fill="auto"/>
            <w:noWrap/>
            <w:vAlign w:val="center"/>
          </w:tcPr>
          <w:p w14:paraId="0373DA9A">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5878896E">
            <w:pPr>
              <w:jc w:val="right"/>
              <w:rPr>
                <w:rFonts w:ascii="宋体" w:hAnsi="宋体" w:eastAsia="宋体" w:cs="宋体"/>
                <w:sz w:val="20"/>
                <w:szCs w:val="20"/>
              </w:rPr>
            </w:pPr>
          </w:p>
        </w:tc>
      </w:tr>
      <w:tr w14:paraId="2519AFDA">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273411ED">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7D851CA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1260" w:type="dxa"/>
            <w:tcBorders>
              <w:top w:val="nil"/>
              <w:left w:val="nil"/>
              <w:bottom w:val="single" w:color="000000" w:sz="4" w:space="0"/>
              <w:right w:val="single" w:color="000000" w:sz="4" w:space="0"/>
            </w:tcBorders>
            <w:shd w:val="clear" w:color="auto" w:fill="auto"/>
            <w:noWrap/>
            <w:vAlign w:val="center"/>
          </w:tcPr>
          <w:p w14:paraId="1A58C624">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30AFE5AA">
            <w:pPr>
              <w:textAlignment w:val="center"/>
              <w:rPr>
                <w:rFonts w:ascii="宋体" w:hAnsi="宋体" w:eastAsia="宋体" w:cs="宋体"/>
                <w:sz w:val="20"/>
                <w:szCs w:val="20"/>
              </w:rPr>
            </w:pPr>
            <w:r>
              <w:rPr>
                <w:rFonts w:hint="eastAsia" w:ascii="宋体" w:hAnsi="宋体" w:eastAsia="宋体" w:cs="宋体"/>
                <w:sz w:val="20"/>
                <w:szCs w:val="20"/>
                <w:lang w:eastAsia="zh-CN"/>
              </w:rPr>
              <w:t>四、公共安全支出</w:t>
            </w:r>
          </w:p>
        </w:tc>
        <w:tc>
          <w:tcPr>
            <w:tcW w:w="870" w:type="dxa"/>
            <w:tcBorders>
              <w:top w:val="nil"/>
              <w:left w:val="nil"/>
              <w:bottom w:val="single" w:color="000000" w:sz="4" w:space="0"/>
              <w:right w:val="single" w:color="000000" w:sz="4" w:space="0"/>
            </w:tcBorders>
            <w:shd w:val="clear" w:color="auto" w:fill="auto"/>
            <w:noWrap/>
            <w:vAlign w:val="center"/>
          </w:tcPr>
          <w:p w14:paraId="4A46651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36</w:t>
            </w:r>
          </w:p>
        </w:tc>
        <w:tc>
          <w:tcPr>
            <w:tcW w:w="1215" w:type="dxa"/>
            <w:tcBorders>
              <w:top w:val="nil"/>
              <w:left w:val="nil"/>
              <w:bottom w:val="single" w:color="000000" w:sz="4" w:space="0"/>
              <w:right w:val="single" w:color="000000" w:sz="4" w:space="0"/>
            </w:tcBorders>
            <w:shd w:val="clear" w:color="auto" w:fill="auto"/>
            <w:noWrap/>
            <w:vAlign w:val="center"/>
          </w:tcPr>
          <w:p w14:paraId="34D9B291">
            <w:pPr>
              <w:jc w:val="right"/>
              <w:textAlignment w:val="center"/>
              <w:rPr>
                <w:rFonts w:hint="eastAsia" w:ascii="宋体" w:hAnsi="宋体" w:eastAsia="宋体" w:cs="宋体"/>
                <w:sz w:val="20"/>
                <w:szCs w:val="20"/>
                <w:lang w:val="en-US" w:eastAsia="zh-CN"/>
              </w:rPr>
            </w:pPr>
          </w:p>
        </w:tc>
        <w:tc>
          <w:tcPr>
            <w:tcW w:w="1320" w:type="dxa"/>
            <w:tcBorders>
              <w:top w:val="nil"/>
              <w:left w:val="nil"/>
              <w:bottom w:val="single" w:color="000000" w:sz="4" w:space="0"/>
              <w:right w:val="single" w:color="000000" w:sz="4" w:space="0"/>
            </w:tcBorders>
            <w:shd w:val="clear" w:color="auto" w:fill="auto"/>
            <w:noWrap/>
            <w:vAlign w:val="center"/>
          </w:tcPr>
          <w:p w14:paraId="49605177">
            <w:pPr>
              <w:jc w:val="right"/>
              <w:textAlignment w:val="center"/>
              <w:rPr>
                <w:rFonts w:hint="eastAsia" w:ascii="宋体" w:hAnsi="宋体" w:eastAsia="宋体" w:cs="宋体"/>
                <w:sz w:val="20"/>
                <w:szCs w:val="20"/>
                <w:lang w:val="en-US" w:eastAsia="zh-CN"/>
              </w:rPr>
            </w:pPr>
          </w:p>
        </w:tc>
        <w:tc>
          <w:tcPr>
            <w:tcW w:w="1445" w:type="dxa"/>
            <w:tcBorders>
              <w:top w:val="nil"/>
              <w:left w:val="nil"/>
              <w:bottom w:val="single" w:color="000000" w:sz="4" w:space="0"/>
              <w:right w:val="single" w:color="000000" w:sz="4" w:space="0"/>
            </w:tcBorders>
            <w:shd w:val="clear" w:color="auto" w:fill="auto"/>
            <w:noWrap/>
            <w:vAlign w:val="center"/>
          </w:tcPr>
          <w:p w14:paraId="654457C0">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719BA4AE">
            <w:pPr>
              <w:jc w:val="right"/>
              <w:rPr>
                <w:rFonts w:ascii="宋体" w:hAnsi="宋体" w:eastAsia="宋体" w:cs="宋体"/>
                <w:sz w:val="20"/>
                <w:szCs w:val="20"/>
              </w:rPr>
            </w:pPr>
          </w:p>
        </w:tc>
      </w:tr>
      <w:tr w14:paraId="2F2E1599">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11441C3D">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3C361BF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1260" w:type="dxa"/>
            <w:tcBorders>
              <w:top w:val="nil"/>
              <w:left w:val="nil"/>
              <w:bottom w:val="single" w:color="000000" w:sz="4" w:space="0"/>
              <w:right w:val="single" w:color="000000" w:sz="4" w:space="0"/>
            </w:tcBorders>
            <w:shd w:val="clear" w:color="auto" w:fill="auto"/>
            <w:noWrap/>
            <w:vAlign w:val="center"/>
          </w:tcPr>
          <w:p w14:paraId="0A98E1BC">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0E0889EF">
            <w:pPr>
              <w:textAlignment w:val="center"/>
              <w:rPr>
                <w:rFonts w:ascii="宋体" w:hAnsi="宋体" w:eastAsia="宋体" w:cs="宋体"/>
                <w:sz w:val="20"/>
                <w:szCs w:val="20"/>
              </w:rPr>
            </w:pPr>
            <w:r>
              <w:rPr>
                <w:rFonts w:hint="eastAsia" w:ascii="宋体" w:hAnsi="宋体" w:eastAsia="宋体" w:cs="宋体"/>
                <w:sz w:val="20"/>
                <w:szCs w:val="20"/>
                <w:lang w:eastAsia="zh-CN"/>
              </w:rPr>
              <w:t>五、教育支出</w:t>
            </w:r>
          </w:p>
        </w:tc>
        <w:tc>
          <w:tcPr>
            <w:tcW w:w="870" w:type="dxa"/>
            <w:tcBorders>
              <w:top w:val="nil"/>
              <w:left w:val="nil"/>
              <w:bottom w:val="single" w:color="000000" w:sz="4" w:space="0"/>
              <w:right w:val="single" w:color="000000" w:sz="4" w:space="0"/>
            </w:tcBorders>
            <w:shd w:val="clear" w:color="auto" w:fill="auto"/>
            <w:noWrap/>
            <w:vAlign w:val="center"/>
          </w:tcPr>
          <w:p w14:paraId="312C293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37</w:t>
            </w:r>
          </w:p>
        </w:tc>
        <w:tc>
          <w:tcPr>
            <w:tcW w:w="1215" w:type="dxa"/>
            <w:tcBorders>
              <w:top w:val="nil"/>
              <w:left w:val="nil"/>
              <w:bottom w:val="single" w:color="000000" w:sz="4" w:space="0"/>
              <w:right w:val="single" w:color="000000" w:sz="4" w:space="0"/>
            </w:tcBorders>
            <w:shd w:val="clear" w:color="auto" w:fill="auto"/>
            <w:noWrap/>
            <w:vAlign w:val="center"/>
          </w:tcPr>
          <w:p w14:paraId="0A436D21">
            <w:pPr>
              <w:jc w:val="right"/>
              <w:textAlignment w:val="center"/>
              <w:rPr>
                <w:rFonts w:hint="eastAsia" w:ascii="宋体" w:hAnsi="宋体" w:eastAsia="宋体" w:cs="宋体"/>
                <w:sz w:val="20"/>
                <w:szCs w:val="20"/>
                <w:lang w:val="en-US" w:eastAsia="zh-CN"/>
              </w:rPr>
            </w:pPr>
          </w:p>
        </w:tc>
        <w:tc>
          <w:tcPr>
            <w:tcW w:w="1320" w:type="dxa"/>
            <w:tcBorders>
              <w:top w:val="nil"/>
              <w:left w:val="nil"/>
              <w:bottom w:val="single" w:color="000000" w:sz="4" w:space="0"/>
              <w:right w:val="single" w:color="000000" w:sz="4" w:space="0"/>
            </w:tcBorders>
            <w:shd w:val="clear" w:color="auto" w:fill="auto"/>
            <w:noWrap/>
            <w:vAlign w:val="center"/>
          </w:tcPr>
          <w:p w14:paraId="02BFF695">
            <w:pPr>
              <w:jc w:val="right"/>
              <w:textAlignment w:val="center"/>
              <w:rPr>
                <w:rFonts w:hint="eastAsia" w:ascii="宋体" w:hAnsi="宋体" w:eastAsia="宋体" w:cs="宋体"/>
                <w:sz w:val="20"/>
                <w:szCs w:val="20"/>
                <w:lang w:val="en-US" w:eastAsia="zh-CN"/>
              </w:rPr>
            </w:pPr>
          </w:p>
        </w:tc>
        <w:tc>
          <w:tcPr>
            <w:tcW w:w="1445" w:type="dxa"/>
            <w:tcBorders>
              <w:top w:val="nil"/>
              <w:left w:val="nil"/>
              <w:bottom w:val="single" w:color="000000" w:sz="4" w:space="0"/>
              <w:right w:val="single" w:color="000000" w:sz="4" w:space="0"/>
            </w:tcBorders>
            <w:shd w:val="clear" w:color="auto" w:fill="auto"/>
            <w:noWrap/>
            <w:vAlign w:val="center"/>
          </w:tcPr>
          <w:p w14:paraId="48600642">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2C959324">
            <w:pPr>
              <w:jc w:val="right"/>
              <w:rPr>
                <w:rFonts w:ascii="宋体" w:hAnsi="宋体" w:eastAsia="宋体" w:cs="宋体"/>
                <w:sz w:val="20"/>
                <w:szCs w:val="20"/>
              </w:rPr>
            </w:pPr>
          </w:p>
        </w:tc>
      </w:tr>
      <w:tr w14:paraId="66CFE471">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55F0A10D">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07D9744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1260" w:type="dxa"/>
            <w:tcBorders>
              <w:top w:val="nil"/>
              <w:left w:val="nil"/>
              <w:bottom w:val="single" w:color="000000" w:sz="4" w:space="0"/>
              <w:right w:val="single" w:color="000000" w:sz="4" w:space="0"/>
            </w:tcBorders>
            <w:shd w:val="clear" w:color="auto" w:fill="auto"/>
            <w:noWrap/>
            <w:vAlign w:val="center"/>
          </w:tcPr>
          <w:p w14:paraId="3EE45FED">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0E73D409">
            <w:pPr>
              <w:textAlignment w:val="center"/>
              <w:rPr>
                <w:rFonts w:ascii="宋体" w:hAnsi="宋体" w:eastAsia="宋体" w:cs="宋体"/>
                <w:sz w:val="20"/>
                <w:szCs w:val="20"/>
              </w:rPr>
            </w:pPr>
            <w:r>
              <w:rPr>
                <w:rFonts w:hint="eastAsia" w:ascii="宋体" w:hAnsi="宋体" w:eastAsia="宋体" w:cs="宋体"/>
                <w:sz w:val="20"/>
                <w:szCs w:val="20"/>
                <w:lang w:eastAsia="zh-CN"/>
              </w:rPr>
              <w:t>六、科学技术支出</w:t>
            </w:r>
          </w:p>
        </w:tc>
        <w:tc>
          <w:tcPr>
            <w:tcW w:w="870" w:type="dxa"/>
            <w:tcBorders>
              <w:top w:val="nil"/>
              <w:left w:val="nil"/>
              <w:bottom w:val="single" w:color="000000" w:sz="4" w:space="0"/>
              <w:right w:val="single" w:color="000000" w:sz="4" w:space="0"/>
            </w:tcBorders>
            <w:shd w:val="clear" w:color="auto" w:fill="auto"/>
            <w:noWrap/>
            <w:vAlign w:val="center"/>
          </w:tcPr>
          <w:p w14:paraId="2505600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38</w:t>
            </w:r>
          </w:p>
        </w:tc>
        <w:tc>
          <w:tcPr>
            <w:tcW w:w="1215" w:type="dxa"/>
            <w:tcBorders>
              <w:top w:val="nil"/>
              <w:left w:val="nil"/>
              <w:bottom w:val="single" w:color="000000" w:sz="4" w:space="0"/>
              <w:right w:val="single" w:color="000000" w:sz="4" w:space="0"/>
            </w:tcBorders>
            <w:shd w:val="clear" w:color="auto" w:fill="auto"/>
            <w:noWrap/>
            <w:vAlign w:val="center"/>
          </w:tcPr>
          <w:p w14:paraId="6540E764">
            <w:pPr>
              <w:jc w:val="right"/>
              <w:textAlignment w:val="center"/>
              <w:rPr>
                <w:rFonts w:hint="eastAsia" w:ascii="宋体" w:hAnsi="宋体" w:eastAsia="宋体" w:cs="宋体"/>
                <w:sz w:val="20"/>
                <w:szCs w:val="20"/>
                <w:lang w:val="en-US" w:eastAsia="zh-CN"/>
              </w:rPr>
            </w:pPr>
          </w:p>
        </w:tc>
        <w:tc>
          <w:tcPr>
            <w:tcW w:w="1320" w:type="dxa"/>
            <w:tcBorders>
              <w:top w:val="nil"/>
              <w:left w:val="nil"/>
              <w:bottom w:val="single" w:color="000000" w:sz="4" w:space="0"/>
              <w:right w:val="single" w:color="000000" w:sz="4" w:space="0"/>
            </w:tcBorders>
            <w:shd w:val="clear" w:color="auto" w:fill="auto"/>
            <w:noWrap/>
            <w:vAlign w:val="center"/>
          </w:tcPr>
          <w:p w14:paraId="3875F64E">
            <w:pPr>
              <w:jc w:val="right"/>
              <w:textAlignment w:val="center"/>
              <w:rPr>
                <w:rFonts w:hint="eastAsia" w:ascii="宋体" w:hAnsi="宋体" w:eastAsia="宋体" w:cs="宋体"/>
                <w:sz w:val="20"/>
                <w:szCs w:val="20"/>
                <w:lang w:val="en-US" w:eastAsia="zh-CN"/>
              </w:rPr>
            </w:pPr>
          </w:p>
        </w:tc>
        <w:tc>
          <w:tcPr>
            <w:tcW w:w="1445" w:type="dxa"/>
            <w:tcBorders>
              <w:top w:val="nil"/>
              <w:left w:val="nil"/>
              <w:bottom w:val="single" w:color="000000" w:sz="4" w:space="0"/>
              <w:right w:val="single" w:color="000000" w:sz="4" w:space="0"/>
            </w:tcBorders>
            <w:shd w:val="clear" w:color="auto" w:fill="auto"/>
            <w:noWrap/>
            <w:vAlign w:val="center"/>
          </w:tcPr>
          <w:p w14:paraId="20A70B98">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731D1592">
            <w:pPr>
              <w:jc w:val="right"/>
              <w:rPr>
                <w:rFonts w:ascii="宋体" w:hAnsi="宋体" w:eastAsia="宋体" w:cs="宋体"/>
                <w:sz w:val="20"/>
                <w:szCs w:val="20"/>
              </w:rPr>
            </w:pPr>
          </w:p>
        </w:tc>
      </w:tr>
      <w:tr w14:paraId="7D8BECA5">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35A619CB">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3611534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1260" w:type="dxa"/>
            <w:tcBorders>
              <w:top w:val="nil"/>
              <w:left w:val="nil"/>
              <w:bottom w:val="single" w:color="000000" w:sz="4" w:space="0"/>
              <w:right w:val="single" w:color="000000" w:sz="4" w:space="0"/>
            </w:tcBorders>
            <w:shd w:val="clear" w:color="auto" w:fill="auto"/>
            <w:noWrap/>
            <w:vAlign w:val="center"/>
          </w:tcPr>
          <w:p w14:paraId="25E8CDB1">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337D0A65">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七、文化旅游体育与传媒支出</w:t>
            </w:r>
          </w:p>
        </w:tc>
        <w:tc>
          <w:tcPr>
            <w:tcW w:w="870" w:type="dxa"/>
            <w:tcBorders>
              <w:top w:val="nil"/>
              <w:left w:val="nil"/>
              <w:bottom w:val="single" w:color="000000" w:sz="4" w:space="0"/>
              <w:right w:val="single" w:color="000000" w:sz="4" w:space="0"/>
            </w:tcBorders>
            <w:shd w:val="clear" w:color="auto" w:fill="auto"/>
            <w:noWrap/>
            <w:vAlign w:val="center"/>
          </w:tcPr>
          <w:p w14:paraId="76C0141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39</w:t>
            </w:r>
          </w:p>
        </w:tc>
        <w:tc>
          <w:tcPr>
            <w:tcW w:w="1215" w:type="dxa"/>
            <w:tcBorders>
              <w:top w:val="nil"/>
              <w:left w:val="nil"/>
              <w:bottom w:val="single" w:color="000000" w:sz="4" w:space="0"/>
              <w:right w:val="single" w:color="000000" w:sz="4" w:space="0"/>
            </w:tcBorders>
            <w:shd w:val="clear" w:color="auto" w:fill="auto"/>
            <w:noWrap/>
            <w:vAlign w:val="center"/>
          </w:tcPr>
          <w:p w14:paraId="44D886F0">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5,701.95</w:t>
            </w:r>
          </w:p>
        </w:tc>
        <w:tc>
          <w:tcPr>
            <w:tcW w:w="1320" w:type="dxa"/>
            <w:tcBorders>
              <w:top w:val="nil"/>
              <w:left w:val="nil"/>
              <w:bottom w:val="single" w:color="000000" w:sz="4" w:space="0"/>
              <w:right w:val="single" w:color="000000" w:sz="4" w:space="0"/>
            </w:tcBorders>
            <w:shd w:val="clear" w:color="auto" w:fill="auto"/>
            <w:noWrap/>
            <w:vAlign w:val="center"/>
          </w:tcPr>
          <w:p w14:paraId="7A778476">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5,701.95</w:t>
            </w:r>
          </w:p>
        </w:tc>
        <w:tc>
          <w:tcPr>
            <w:tcW w:w="1445" w:type="dxa"/>
            <w:tcBorders>
              <w:top w:val="nil"/>
              <w:left w:val="nil"/>
              <w:bottom w:val="single" w:color="000000" w:sz="4" w:space="0"/>
              <w:right w:val="single" w:color="000000" w:sz="4" w:space="0"/>
            </w:tcBorders>
            <w:shd w:val="clear" w:color="auto" w:fill="auto"/>
            <w:noWrap/>
            <w:vAlign w:val="center"/>
          </w:tcPr>
          <w:p w14:paraId="7C1BD3E1">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285DE028">
            <w:pPr>
              <w:jc w:val="right"/>
              <w:rPr>
                <w:rFonts w:ascii="宋体" w:hAnsi="宋体" w:eastAsia="宋体" w:cs="宋体"/>
                <w:sz w:val="20"/>
                <w:szCs w:val="20"/>
              </w:rPr>
            </w:pPr>
          </w:p>
        </w:tc>
      </w:tr>
      <w:tr w14:paraId="0EFF5D08">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7025A8C4">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70DFE3F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1260" w:type="dxa"/>
            <w:tcBorders>
              <w:top w:val="nil"/>
              <w:left w:val="nil"/>
              <w:bottom w:val="single" w:color="000000" w:sz="4" w:space="0"/>
              <w:right w:val="single" w:color="000000" w:sz="4" w:space="0"/>
            </w:tcBorders>
            <w:shd w:val="clear" w:color="auto" w:fill="auto"/>
            <w:noWrap/>
            <w:vAlign w:val="center"/>
          </w:tcPr>
          <w:p w14:paraId="2390C309">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68CC5C1B">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八、社会保障和就业支出</w:t>
            </w:r>
          </w:p>
        </w:tc>
        <w:tc>
          <w:tcPr>
            <w:tcW w:w="870" w:type="dxa"/>
            <w:tcBorders>
              <w:top w:val="nil"/>
              <w:left w:val="nil"/>
              <w:bottom w:val="single" w:color="000000" w:sz="4" w:space="0"/>
              <w:right w:val="single" w:color="000000" w:sz="4" w:space="0"/>
            </w:tcBorders>
            <w:shd w:val="clear" w:color="auto" w:fill="auto"/>
            <w:noWrap/>
            <w:vAlign w:val="center"/>
          </w:tcPr>
          <w:p w14:paraId="6147AE7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40</w:t>
            </w:r>
          </w:p>
        </w:tc>
        <w:tc>
          <w:tcPr>
            <w:tcW w:w="1215" w:type="dxa"/>
            <w:tcBorders>
              <w:top w:val="nil"/>
              <w:left w:val="nil"/>
              <w:bottom w:val="single" w:color="000000" w:sz="4" w:space="0"/>
              <w:right w:val="single" w:color="000000" w:sz="4" w:space="0"/>
            </w:tcBorders>
            <w:shd w:val="clear" w:color="auto" w:fill="auto"/>
            <w:noWrap/>
            <w:vAlign w:val="center"/>
          </w:tcPr>
          <w:p w14:paraId="103ECFA1">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320" w:type="dxa"/>
            <w:tcBorders>
              <w:top w:val="nil"/>
              <w:left w:val="nil"/>
              <w:bottom w:val="single" w:color="000000" w:sz="4" w:space="0"/>
              <w:right w:val="single" w:color="000000" w:sz="4" w:space="0"/>
            </w:tcBorders>
            <w:shd w:val="clear" w:color="auto" w:fill="auto"/>
            <w:noWrap/>
            <w:vAlign w:val="center"/>
          </w:tcPr>
          <w:p w14:paraId="7C40CB96">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445" w:type="dxa"/>
            <w:tcBorders>
              <w:top w:val="nil"/>
              <w:left w:val="nil"/>
              <w:bottom w:val="single" w:color="000000" w:sz="4" w:space="0"/>
              <w:right w:val="single" w:color="000000" w:sz="4" w:space="0"/>
            </w:tcBorders>
            <w:shd w:val="clear" w:color="auto" w:fill="auto"/>
            <w:noWrap/>
            <w:vAlign w:val="center"/>
          </w:tcPr>
          <w:p w14:paraId="3D9499CF">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74ABC34B">
            <w:pPr>
              <w:jc w:val="right"/>
              <w:rPr>
                <w:rFonts w:ascii="宋体" w:hAnsi="宋体" w:eastAsia="宋体" w:cs="宋体"/>
                <w:sz w:val="20"/>
                <w:szCs w:val="20"/>
              </w:rPr>
            </w:pPr>
          </w:p>
        </w:tc>
      </w:tr>
      <w:tr w14:paraId="4AD16391">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1F82B31F">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05CBDD6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1260" w:type="dxa"/>
            <w:tcBorders>
              <w:top w:val="nil"/>
              <w:left w:val="nil"/>
              <w:bottom w:val="single" w:color="000000" w:sz="4" w:space="0"/>
              <w:right w:val="single" w:color="000000" w:sz="4" w:space="0"/>
            </w:tcBorders>
            <w:shd w:val="clear" w:color="auto" w:fill="auto"/>
            <w:noWrap/>
            <w:vAlign w:val="center"/>
          </w:tcPr>
          <w:p w14:paraId="46DB2B1D">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11183949">
            <w:pPr>
              <w:textAlignment w:val="center"/>
              <w:rPr>
                <w:rFonts w:ascii="宋体" w:hAnsi="宋体" w:eastAsia="宋体" w:cs="宋体"/>
                <w:sz w:val="20"/>
                <w:szCs w:val="20"/>
              </w:rPr>
            </w:pPr>
            <w:r>
              <w:rPr>
                <w:rFonts w:hint="eastAsia" w:ascii="宋体" w:hAnsi="宋体" w:eastAsia="宋体" w:cs="宋体"/>
                <w:sz w:val="20"/>
                <w:szCs w:val="20"/>
                <w:lang w:eastAsia="zh-CN"/>
              </w:rPr>
              <w:t>九、卫生健康支出</w:t>
            </w:r>
          </w:p>
        </w:tc>
        <w:tc>
          <w:tcPr>
            <w:tcW w:w="870" w:type="dxa"/>
            <w:tcBorders>
              <w:top w:val="nil"/>
              <w:left w:val="nil"/>
              <w:bottom w:val="single" w:color="000000" w:sz="4" w:space="0"/>
              <w:right w:val="single" w:color="000000" w:sz="4" w:space="0"/>
            </w:tcBorders>
            <w:shd w:val="clear" w:color="auto" w:fill="auto"/>
            <w:noWrap/>
            <w:vAlign w:val="center"/>
          </w:tcPr>
          <w:p w14:paraId="6BB8AB8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41</w:t>
            </w:r>
          </w:p>
        </w:tc>
        <w:tc>
          <w:tcPr>
            <w:tcW w:w="1215" w:type="dxa"/>
            <w:tcBorders>
              <w:top w:val="nil"/>
              <w:left w:val="nil"/>
              <w:bottom w:val="single" w:color="000000" w:sz="4" w:space="0"/>
              <w:right w:val="single" w:color="000000" w:sz="4" w:space="0"/>
            </w:tcBorders>
            <w:shd w:val="clear" w:color="auto" w:fill="auto"/>
            <w:noWrap/>
            <w:vAlign w:val="center"/>
          </w:tcPr>
          <w:p w14:paraId="6CCDC4B3">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4749C8F5">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78116871">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580547FD">
            <w:pPr>
              <w:jc w:val="right"/>
              <w:rPr>
                <w:rFonts w:ascii="宋体" w:hAnsi="宋体" w:eastAsia="宋体" w:cs="宋体"/>
                <w:sz w:val="20"/>
                <w:szCs w:val="20"/>
              </w:rPr>
            </w:pPr>
          </w:p>
        </w:tc>
      </w:tr>
      <w:tr w14:paraId="3735E2BD">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61F16D95">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18AE839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1260" w:type="dxa"/>
            <w:tcBorders>
              <w:top w:val="nil"/>
              <w:left w:val="nil"/>
              <w:bottom w:val="single" w:color="000000" w:sz="4" w:space="0"/>
              <w:right w:val="single" w:color="000000" w:sz="4" w:space="0"/>
            </w:tcBorders>
            <w:shd w:val="clear" w:color="auto" w:fill="auto"/>
            <w:noWrap/>
            <w:vAlign w:val="center"/>
          </w:tcPr>
          <w:p w14:paraId="1D53B557">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6ADCA4C6">
            <w:pPr>
              <w:textAlignment w:val="center"/>
              <w:rPr>
                <w:rFonts w:ascii="宋体" w:hAnsi="宋体" w:eastAsia="宋体" w:cs="宋体"/>
                <w:sz w:val="20"/>
                <w:szCs w:val="20"/>
              </w:rPr>
            </w:pPr>
            <w:r>
              <w:rPr>
                <w:rFonts w:hint="eastAsia" w:ascii="宋体" w:hAnsi="宋体" w:eastAsia="宋体" w:cs="宋体"/>
                <w:sz w:val="20"/>
                <w:szCs w:val="20"/>
                <w:lang w:eastAsia="zh-CN"/>
              </w:rPr>
              <w:t>十、节能环保支出</w:t>
            </w:r>
          </w:p>
        </w:tc>
        <w:tc>
          <w:tcPr>
            <w:tcW w:w="870" w:type="dxa"/>
            <w:tcBorders>
              <w:top w:val="nil"/>
              <w:left w:val="nil"/>
              <w:bottom w:val="single" w:color="000000" w:sz="4" w:space="0"/>
              <w:right w:val="single" w:color="000000" w:sz="4" w:space="0"/>
            </w:tcBorders>
            <w:shd w:val="clear" w:color="auto" w:fill="auto"/>
            <w:noWrap/>
            <w:vAlign w:val="center"/>
          </w:tcPr>
          <w:p w14:paraId="675E5B5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42</w:t>
            </w:r>
          </w:p>
        </w:tc>
        <w:tc>
          <w:tcPr>
            <w:tcW w:w="1215" w:type="dxa"/>
            <w:tcBorders>
              <w:top w:val="nil"/>
              <w:left w:val="nil"/>
              <w:bottom w:val="single" w:color="000000" w:sz="4" w:space="0"/>
              <w:right w:val="single" w:color="000000" w:sz="4" w:space="0"/>
            </w:tcBorders>
            <w:shd w:val="clear" w:color="auto" w:fill="auto"/>
            <w:noWrap/>
            <w:vAlign w:val="center"/>
          </w:tcPr>
          <w:p w14:paraId="6C8CC137">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472244B0">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20BACEAA">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3781C9E3">
            <w:pPr>
              <w:jc w:val="right"/>
              <w:rPr>
                <w:rFonts w:ascii="宋体" w:hAnsi="宋体" w:eastAsia="宋体" w:cs="宋体"/>
                <w:sz w:val="20"/>
                <w:szCs w:val="20"/>
              </w:rPr>
            </w:pPr>
          </w:p>
        </w:tc>
      </w:tr>
      <w:tr w14:paraId="0557388B">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38EAC969">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08DCA03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11</w:t>
            </w:r>
          </w:p>
        </w:tc>
        <w:tc>
          <w:tcPr>
            <w:tcW w:w="1260" w:type="dxa"/>
            <w:tcBorders>
              <w:top w:val="nil"/>
              <w:left w:val="nil"/>
              <w:bottom w:val="single" w:color="000000" w:sz="4" w:space="0"/>
              <w:right w:val="single" w:color="000000" w:sz="4" w:space="0"/>
            </w:tcBorders>
            <w:shd w:val="clear" w:color="auto" w:fill="auto"/>
            <w:noWrap/>
            <w:vAlign w:val="center"/>
          </w:tcPr>
          <w:p w14:paraId="694C1EB0">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0670B9A3">
            <w:pPr>
              <w:textAlignment w:val="center"/>
              <w:rPr>
                <w:rFonts w:ascii="宋体" w:hAnsi="宋体" w:eastAsia="宋体" w:cs="宋体"/>
                <w:sz w:val="20"/>
                <w:szCs w:val="20"/>
              </w:rPr>
            </w:pPr>
            <w:r>
              <w:rPr>
                <w:rFonts w:hint="eastAsia" w:ascii="宋体" w:hAnsi="宋体" w:eastAsia="宋体" w:cs="宋体"/>
                <w:sz w:val="20"/>
                <w:szCs w:val="20"/>
                <w:lang w:eastAsia="zh-CN"/>
              </w:rPr>
              <w:t>十一、城乡社区支出</w:t>
            </w:r>
          </w:p>
        </w:tc>
        <w:tc>
          <w:tcPr>
            <w:tcW w:w="870" w:type="dxa"/>
            <w:tcBorders>
              <w:top w:val="nil"/>
              <w:left w:val="nil"/>
              <w:bottom w:val="single" w:color="000000" w:sz="4" w:space="0"/>
              <w:right w:val="single" w:color="000000" w:sz="4" w:space="0"/>
            </w:tcBorders>
            <w:shd w:val="clear" w:color="auto" w:fill="auto"/>
            <w:noWrap/>
            <w:vAlign w:val="center"/>
          </w:tcPr>
          <w:p w14:paraId="6E19961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43</w:t>
            </w:r>
          </w:p>
        </w:tc>
        <w:tc>
          <w:tcPr>
            <w:tcW w:w="1215" w:type="dxa"/>
            <w:tcBorders>
              <w:top w:val="nil"/>
              <w:left w:val="nil"/>
              <w:bottom w:val="single" w:color="000000" w:sz="4" w:space="0"/>
              <w:right w:val="single" w:color="000000" w:sz="4" w:space="0"/>
            </w:tcBorders>
            <w:shd w:val="clear" w:color="auto" w:fill="auto"/>
            <w:noWrap/>
            <w:vAlign w:val="center"/>
          </w:tcPr>
          <w:p w14:paraId="6CA8EF03">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5C7D7C98">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47F89134">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10C89134">
            <w:pPr>
              <w:jc w:val="right"/>
              <w:rPr>
                <w:rFonts w:ascii="宋体" w:hAnsi="宋体" w:eastAsia="宋体" w:cs="宋体"/>
                <w:sz w:val="20"/>
                <w:szCs w:val="20"/>
              </w:rPr>
            </w:pPr>
          </w:p>
        </w:tc>
      </w:tr>
      <w:tr w14:paraId="5729C6DE">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1BD61DE8">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2A45416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c>
          <w:tcPr>
            <w:tcW w:w="1260" w:type="dxa"/>
            <w:tcBorders>
              <w:top w:val="nil"/>
              <w:left w:val="nil"/>
              <w:bottom w:val="single" w:color="000000" w:sz="4" w:space="0"/>
              <w:right w:val="single" w:color="000000" w:sz="4" w:space="0"/>
            </w:tcBorders>
            <w:shd w:val="clear" w:color="auto" w:fill="auto"/>
            <w:noWrap/>
            <w:vAlign w:val="center"/>
          </w:tcPr>
          <w:p w14:paraId="2AD8D908">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3855A095">
            <w:pPr>
              <w:textAlignment w:val="center"/>
              <w:rPr>
                <w:rFonts w:ascii="宋体" w:hAnsi="宋体" w:eastAsia="宋体" w:cs="宋体"/>
                <w:sz w:val="20"/>
                <w:szCs w:val="20"/>
              </w:rPr>
            </w:pPr>
            <w:r>
              <w:rPr>
                <w:rFonts w:hint="eastAsia" w:ascii="宋体" w:hAnsi="宋体" w:eastAsia="宋体" w:cs="宋体"/>
                <w:sz w:val="20"/>
                <w:szCs w:val="20"/>
                <w:lang w:eastAsia="zh-CN"/>
              </w:rPr>
              <w:t>十二、农林水支出</w:t>
            </w:r>
          </w:p>
        </w:tc>
        <w:tc>
          <w:tcPr>
            <w:tcW w:w="870" w:type="dxa"/>
            <w:tcBorders>
              <w:top w:val="nil"/>
              <w:left w:val="nil"/>
              <w:bottom w:val="single" w:color="000000" w:sz="4" w:space="0"/>
              <w:right w:val="single" w:color="000000" w:sz="4" w:space="0"/>
            </w:tcBorders>
            <w:shd w:val="clear" w:color="auto" w:fill="auto"/>
            <w:noWrap/>
            <w:vAlign w:val="center"/>
          </w:tcPr>
          <w:p w14:paraId="510A868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44</w:t>
            </w:r>
          </w:p>
        </w:tc>
        <w:tc>
          <w:tcPr>
            <w:tcW w:w="1215" w:type="dxa"/>
            <w:tcBorders>
              <w:top w:val="nil"/>
              <w:left w:val="nil"/>
              <w:bottom w:val="single" w:color="000000" w:sz="4" w:space="0"/>
              <w:right w:val="single" w:color="000000" w:sz="4" w:space="0"/>
            </w:tcBorders>
            <w:shd w:val="clear" w:color="auto" w:fill="auto"/>
            <w:noWrap/>
            <w:vAlign w:val="center"/>
          </w:tcPr>
          <w:p w14:paraId="00C6BB55">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4A0AE95C">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035B56E8">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2FC31B13">
            <w:pPr>
              <w:jc w:val="right"/>
              <w:rPr>
                <w:rFonts w:ascii="宋体" w:hAnsi="宋体" w:eastAsia="宋体" w:cs="宋体"/>
                <w:sz w:val="20"/>
                <w:szCs w:val="20"/>
              </w:rPr>
            </w:pPr>
          </w:p>
        </w:tc>
      </w:tr>
      <w:tr w14:paraId="36442DBC">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613A6CAB">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2AF339B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c>
          <w:tcPr>
            <w:tcW w:w="1260" w:type="dxa"/>
            <w:tcBorders>
              <w:top w:val="nil"/>
              <w:left w:val="nil"/>
              <w:bottom w:val="single" w:color="000000" w:sz="4" w:space="0"/>
              <w:right w:val="single" w:color="000000" w:sz="4" w:space="0"/>
            </w:tcBorders>
            <w:shd w:val="clear" w:color="auto" w:fill="auto"/>
            <w:noWrap/>
            <w:vAlign w:val="center"/>
          </w:tcPr>
          <w:p w14:paraId="00B046F1">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6ED10C00">
            <w:pPr>
              <w:textAlignment w:val="center"/>
              <w:rPr>
                <w:rFonts w:ascii="宋体" w:hAnsi="宋体" w:eastAsia="宋体" w:cs="宋体"/>
                <w:sz w:val="20"/>
                <w:szCs w:val="20"/>
              </w:rPr>
            </w:pPr>
            <w:r>
              <w:rPr>
                <w:rFonts w:hint="eastAsia" w:ascii="宋体" w:hAnsi="宋体" w:eastAsia="宋体" w:cs="宋体"/>
                <w:sz w:val="20"/>
                <w:szCs w:val="20"/>
                <w:lang w:eastAsia="zh-CN"/>
              </w:rPr>
              <w:t>十三、交通运输支出</w:t>
            </w:r>
          </w:p>
        </w:tc>
        <w:tc>
          <w:tcPr>
            <w:tcW w:w="870" w:type="dxa"/>
            <w:tcBorders>
              <w:top w:val="nil"/>
              <w:left w:val="nil"/>
              <w:bottom w:val="single" w:color="000000" w:sz="4" w:space="0"/>
              <w:right w:val="single" w:color="000000" w:sz="4" w:space="0"/>
            </w:tcBorders>
            <w:shd w:val="clear" w:color="auto" w:fill="auto"/>
            <w:noWrap/>
            <w:vAlign w:val="center"/>
          </w:tcPr>
          <w:p w14:paraId="2EE510D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45</w:t>
            </w:r>
          </w:p>
        </w:tc>
        <w:tc>
          <w:tcPr>
            <w:tcW w:w="1215" w:type="dxa"/>
            <w:tcBorders>
              <w:top w:val="nil"/>
              <w:left w:val="nil"/>
              <w:bottom w:val="single" w:color="000000" w:sz="4" w:space="0"/>
              <w:right w:val="single" w:color="000000" w:sz="4" w:space="0"/>
            </w:tcBorders>
            <w:shd w:val="clear" w:color="auto" w:fill="auto"/>
            <w:noWrap/>
            <w:vAlign w:val="center"/>
          </w:tcPr>
          <w:p w14:paraId="4FD16283">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7BC2B5A1">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64602864">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15E04FB7">
            <w:pPr>
              <w:jc w:val="right"/>
              <w:rPr>
                <w:rFonts w:ascii="宋体" w:hAnsi="宋体" w:eastAsia="宋体" w:cs="宋体"/>
                <w:sz w:val="20"/>
                <w:szCs w:val="20"/>
              </w:rPr>
            </w:pPr>
          </w:p>
        </w:tc>
      </w:tr>
      <w:tr w14:paraId="0B1C4AEC">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12F46FD7">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0EC6C14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14</w:t>
            </w:r>
          </w:p>
        </w:tc>
        <w:tc>
          <w:tcPr>
            <w:tcW w:w="1260" w:type="dxa"/>
            <w:tcBorders>
              <w:top w:val="nil"/>
              <w:left w:val="nil"/>
              <w:bottom w:val="single" w:color="000000" w:sz="4" w:space="0"/>
              <w:right w:val="single" w:color="000000" w:sz="4" w:space="0"/>
            </w:tcBorders>
            <w:shd w:val="clear" w:color="auto" w:fill="auto"/>
            <w:noWrap/>
            <w:vAlign w:val="center"/>
          </w:tcPr>
          <w:p w14:paraId="50B2F9AB">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7A040512">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十四、资源勘探工业信息等支出</w:t>
            </w:r>
          </w:p>
        </w:tc>
        <w:tc>
          <w:tcPr>
            <w:tcW w:w="870" w:type="dxa"/>
            <w:tcBorders>
              <w:top w:val="nil"/>
              <w:left w:val="nil"/>
              <w:bottom w:val="single" w:color="000000" w:sz="4" w:space="0"/>
              <w:right w:val="single" w:color="000000" w:sz="4" w:space="0"/>
            </w:tcBorders>
            <w:shd w:val="clear" w:color="auto" w:fill="auto"/>
            <w:noWrap/>
            <w:vAlign w:val="center"/>
          </w:tcPr>
          <w:p w14:paraId="1E3DED6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46</w:t>
            </w:r>
          </w:p>
        </w:tc>
        <w:tc>
          <w:tcPr>
            <w:tcW w:w="1215" w:type="dxa"/>
            <w:tcBorders>
              <w:top w:val="nil"/>
              <w:left w:val="nil"/>
              <w:bottom w:val="single" w:color="000000" w:sz="4" w:space="0"/>
              <w:right w:val="single" w:color="000000" w:sz="4" w:space="0"/>
            </w:tcBorders>
            <w:shd w:val="clear" w:color="auto" w:fill="auto"/>
            <w:noWrap/>
            <w:vAlign w:val="center"/>
          </w:tcPr>
          <w:p w14:paraId="24C0C271">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7089A6F0">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7F71C7B4">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5C8A9186">
            <w:pPr>
              <w:jc w:val="right"/>
              <w:rPr>
                <w:rFonts w:ascii="宋体" w:hAnsi="宋体" w:eastAsia="宋体" w:cs="宋体"/>
                <w:sz w:val="20"/>
                <w:szCs w:val="20"/>
              </w:rPr>
            </w:pPr>
          </w:p>
        </w:tc>
      </w:tr>
      <w:tr w14:paraId="77B2FC8E">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075C13BF">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779054D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1260" w:type="dxa"/>
            <w:tcBorders>
              <w:top w:val="nil"/>
              <w:left w:val="nil"/>
              <w:bottom w:val="single" w:color="000000" w:sz="4" w:space="0"/>
              <w:right w:val="single" w:color="000000" w:sz="4" w:space="0"/>
            </w:tcBorders>
            <w:shd w:val="clear" w:color="auto" w:fill="auto"/>
            <w:noWrap/>
            <w:vAlign w:val="center"/>
          </w:tcPr>
          <w:p w14:paraId="03FBEAC1">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536D5003">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十五、商业服务业等支出</w:t>
            </w:r>
          </w:p>
        </w:tc>
        <w:tc>
          <w:tcPr>
            <w:tcW w:w="870" w:type="dxa"/>
            <w:tcBorders>
              <w:top w:val="nil"/>
              <w:left w:val="nil"/>
              <w:bottom w:val="single" w:color="000000" w:sz="4" w:space="0"/>
              <w:right w:val="single" w:color="000000" w:sz="4" w:space="0"/>
            </w:tcBorders>
            <w:shd w:val="clear" w:color="auto" w:fill="auto"/>
            <w:noWrap/>
            <w:vAlign w:val="center"/>
          </w:tcPr>
          <w:p w14:paraId="4177A1B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47</w:t>
            </w:r>
          </w:p>
        </w:tc>
        <w:tc>
          <w:tcPr>
            <w:tcW w:w="1215" w:type="dxa"/>
            <w:tcBorders>
              <w:top w:val="nil"/>
              <w:left w:val="nil"/>
              <w:bottom w:val="single" w:color="000000" w:sz="4" w:space="0"/>
              <w:right w:val="single" w:color="000000" w:sz="4" w:space="0"/>
            </w:tcBorders>
            <w:shd w:val="clear" w:color="auto" w:fill="auto"/>
            <w:noWrap/>
            <w:vAlign w:val="center"/>
          </w:tcPr>
          <w:p w14:paraId="4D2230C4">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7082D9C9">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3240050F">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0F497A23">
            <w:pPr>
              <w:jc w:val="right"/>
              <w:rPr>
                <w:rFonts w:ascii="宋体" w:hAnsi="宋体" w:eastAsia="宋体" w:cs="宋体"/>
                <w:sz w:val="20"/>
                <w:szCs w:val="20"/>
              </w:rPr>
            </w:pPr>
          </w:p>
        </w:tc>
      </w:tr>
      <w:tr w14:paraId="2969003A">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6F9C1D77">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7C185E5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16</w:t>
            </w:r>
          </w:p>
        </w:tc>
        <w:tc>
          <w:tcPr>
            <w:tcW w:w="1260" w:type="dxa"/>
            <w:tcBorders>
              <w:top w:val="nil"/>
              <w:left w:val="nil"/>
              <w:bottom w:val="single" w:color="000000" w:sz="4" w:space="0"/>
              <w:right w:val="single" w:color="000000" w:sz="4" w:space="0"/>
            </w:tcBorders>
            <w:shd w:val="clear" w:color="auto" w:fill="auto"/>
            <w:noWrap/>
            <w:vAlign w:val="center"/>
          </w:tcPr>
          <w:p w14:paraId="3609AC6A">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29074DC2">
            <w:pPr>
              <w:textAlignment w:val="center"/>
              <w:rPr>
                <w:rFonts w:ascii="宋体" w:hAnsi="宋体" w:eastAsia="宋体" w:cs="宋体"/>
                <w:sz w:val="20"/>
                <w:szCs w:val="20"/>
              </w:rPr>
            </w:pPr>
            <w:r>
              <w:rPr>
                <w:rFonts w:hint="eastAsia" w:ascii="宋体" w:hAnsi="宋体" w:eastAsia="宋体" w:cs="宋体"/>
                <w:sz w:val="20"/>
                <w:szCs w:val="20"/>
                <w:lang w:eastAsia="zh-CN"/>
              </w:rPr>
              <w:t>十六、金融支出</w:t>
            </w:r>
          </w:p>
        </w:tc>
        <w:tc>
          <w:tcPr>
            <w:tcW w:w="870" w:type="dxa"/>
            <w:tcBorders>
              <w:top w:val="nil"/>
              <w:left w:val="nil"/>
              <w:bottom w:val="single" w:color="000000" w:sz="4" w:space="0"/>
              <w:right w:val="single" w:color="000000" w:sz="4" w:space="0"/>
            </w:tcBorders>
            <w:shd w:val="clear" w:color="auto" w:fill="auto"/>
            <w:noWrap/>
            <w:vAlign w:val="center"/>
          </w:tcPr>
          <w:p w14:paraId="11745F4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48</w:t>
            </w:r>
          </w:p>
        </w:tc>
        <w:tc>
          <w:tcPr>
            <w:tcW w:w="1215" w:type="dxa"/>
            <w:tcBorders>
              <w:top w:val="nil"/>
              <w:left w:val="nil"/>
              <w:bottom w:val="single" w:color="000000" w:sz="4" w:space="0"/>
              <w:right w:val="single" w:color="000000" w:sz="4" w:space="0"/>
            </w:tcBorders>
            <w:shd w:val="clear" w:color="auto" w:fill="auto"/>
            <w:noWrap/>
            <w:vAlign w:val="center"/>
          </w:tcPr>
          <w:p w14:paraId="23AAC5C3">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1D98C033">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1F29801C">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0F0F4AD9">
            <w:pPr>
              <w:jc w:val="right"/>
              <w:rPr>
                <w:rFonts w:ascii="宋体" w:hAnsi="宋体" w:eastAsia="宋体" w:cs="宋体"/>
                <w:sz w:val="20"/>
                <w:szCs w:val="20"/>
              </w:rPr>
            </w:pPr>
          </w:p>
        </w:tc>
      </w:tr>
      <w:tr w14:paraId="75FD2C5D">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33B71AAC">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7938DBB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1260" w:type="dxa"/>
            <w:tcBorders>
              <w:top w:val="nil"/>
              <w:left w:val="nil"/>
              <w:bottom w:val="single" w:color="000000" w:sz="4" w:space="0"/>
              <w:right w:val="single" w:color="000000" w:sz="4" w:space="0"/>
            </w:tcBorders>
            <w:shd w:val="clear" w:color="auto" w:fill="auto"/>
            <w:noWrap/>
            <w:vAlign w:val="center"/>
          </w:tcPr>
          <w:p w14:paraId="43964060">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51D1005E">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十七、援助其他地区支出</w:t>
            </w:r>
          </w:p>
        </w:tc>
        <w:tc>
          <w:tcPr>
            <w:tcW w:w="870" w:type="dxa"/>
            <w:tcBorders>
              <w:top w:val="nil"/>
              <w:left w:val="nil"/>
              <w:bottom w:val="single" w:color="000000" w:sz="4" w:space="0"/>
              <w:right w:val="single" w:color="000000" w:sz="4" w:space="0"/>
            </w:tcBorders>
            <w:shd w:val="clear" w:color="auto" w:fill="auto"/>
            <w:noWrap/>
            <w:vAlign w:val="center"/>
          </w:tcPr>
          <w:p w14:paraId="7884AC6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49</w:t>
            </w:r>
          </w:p>
        </w:tc>
        <w:tc>
          <w:tcPr>
            <w:tcW w:w="1215" w:type="dxa"/>
            <w:tcBorders>
              <w:top w:val="nil"/>
              <w:left w:val="nil"/>
              <w:bottom w:val="single" w:color="000000" w:sz="4" w:space="0"/>
              <w:right w:val="single" w:color="000000" w:sz="4" w:space="0"/>
            </w:tcBorders>
            <w:shd w:val="clear" w:color="auto" w:fill="auto"/>
            <w:noWrap/>
            <w:vAlign w:val="center"/>
          </w:tcPr>
          <w:p w14:paraId="71B84174">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24F61E65">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10F5AF99">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599FEDB6">
            <w:pPr>
              <w:jc w:val="right"/>
              <w:rPr>
                <w:rFonts w:ascii="宋体" w:hAnsi="宋体" w:eastAsia="宋体" w:cs="宋体"/>
                <w:sz w:val="20"/>
                <w:szCs w:val="20"/>
              </w:rPr>
            </w:pPr>
          </w:p>
        </w:tc>
      </w:tr>
      <w:tr w14:paraId="353AFCA4">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6CDE2B2F">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55E1BA6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18</w:t>
            </w:r>
          </w:p>
        </w:tc>
        <w:tc>
          <w:tcPr>
            <w:tcW w:w="1260" w:type="dxa"/>
            <w:tcBorders>
              <w:top w:val="nil"/>
              <w:left w:val="nil"/>
              <w:bottom w:val="single" w:color="000000" w:sz="4" w:space="0"/>
              <w:right w:val="single" w:color="000000" w:sz="4" w:space="0"/>
            </w:tcBorders>
            <w:shd w:val="clear" w:color="auto" w:fill="auto"/>
            <w:noWrap/>
            <w:vAlign w:val="center"/>
          </w:tcPr>
          <w:p w14:paraId="7AAB3C89">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72E4CD73">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十八、自然资源海洋气象等支出</w:t>
            </w:r>
          </w:p>
        </w:tc>
        <w:tc>
          <w:tcPr>
            <w:tcW w:w="870" w:type="dxa"/>
            <w:tcBorders>
              <w:top w:val="nil"/>
              <w:left w:val="nil"/>
              <w:bottom w:val="single" w:color="000000" w:sz="4" w:space="0"/>
              <w:right w:val="single" w:color="000000" w:sz="4" w:space="0"/>
            </w:tcBorders>
            <w:shd w:val="clear" w:color="auto" w:fill="auto"/>
            <w:noWrap/>
            <w:vAlign w:val="center"/>
          </w:tcPr>
          <w:p w14:paraId="376C10D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50</w:t>
            </w:r>
          </w:p>
        </w:tc>
        <w:tc>
          <w:tcPr>
            <w:tcW w:w="1215" w:type="dxa"/>
            <w:tcBorders>
              <w:top w:val="nil"/>
              <w:left w:val="nil"/>
              <w:bottom w:val="single" w:color="000000" w:sz="4" w:space="0"/>
              <w:right w:val="single" w:color="000000" w:sz="4" w:space="0"/>
            </w:tcBorders>
            <w:shd w:val="clear" w:color="auto" w:fill="auto"/>
            <w:noWrap/>
            <w:vAlign w:val="center"/>
          </w:tcPr>
          <w:p w14:paraId="43E76194">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4CD7D17A">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76AADA3D">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6F00870F">
            <w:pPr>
              <w:jc w:val="right"/>
              <w:rPr>
                <w:rFonts w:ascii="宋体" w:hAnsi="宋体" w:eastAsia="宋体" w:cs="宋体"/>
                <w:sz w:val="20"/>
                <w:szCs w:val="20"/>
              </w:rPr>
            </w:pPr>
          </w:p>
        </w:tc>
      </w:tr>
      <w:tr w14:paraId="128A2812">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1E9FEF2F">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5F0B350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1260" w:type="dxa"/>
            <w:tcBorders>
              <w:top w:val="nil"/>
              <w:left w:val="nil"/>
              <w:bottom w:val="single" w:color="000000" w:sz="4" w:space="0"/>
              <w:right w:val="single" w:color="000000" w:sz="4" w:space="0"/>
            </w:tcBorders>
            <w:shd w:val="clear" w:color="auto" w:fill="auto"/>
            <w:noWrap/>
            <w:vAlign w:val="center"/>
          </w:tcPr>
          <w:p w14:paraId="0C56371B">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1604870F">
            <w:pPr>
              <w:textAlignment w:val="center"/>
              <w:rPr>
                <w:rFonts w:ascii="宋体" w:hAnsi="宋体" w:eastAsia="宋体" w:cs="宋体"/>
                <w:sz w:val="20"/>
                <w:szCs w:val="20"/>
              </w:rPr>
            </w:pPr>
            <w:r>
              <w:rPr>
                <w:rFonts w:hint="eastAsia" w:ascii="宋体" w:hAnsi="宋体" w:eastAsia="宋体" w:cs="宋体"/>
                <w:sz w:val="20"/>
                <w:szCs w:val="20"/>
                <w:lang w:eastAsia="zh-CN"/>
              </w:rPr>
              <w:t>十九、住房保障支出</w:t>
            </w:r>
          </w:p>
        </w:tc>
        <w:tc>
          <w:tcPr>
            <w:tcW w:w="870" w:type="dxa"/>
            <w:tcBorders>
              <w:top w:val="nil"/>
              <w:left w:val="nil"/>
              <w:bottom w:val="single" w:color="000000" w:sz="4" w:space="0"/>
              <w:right w:val="single" w:color="000000" w:sz="4" w:space="0"/>
            </w:tcBorders>
            <w:shd w:val="clear" w:color="auto" w:fill="auto"/>
            <w:noWrap/>
            <w:vAlign w:val="center"/>
          </w:tcPr>
          <w:p w14:paraId="357F35F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51</w:t>
            </w:r>
          </w:p>
        </w:tc>
        <w:tc>
          <w:tcPr>
            <w:tcW w:w="1215" w:type="dxa"/>
            <w:tcBorders>
              <w:top w:val="nil"/>
              <w:left w:val="nil"/>
              <w:bottom w:val="single" w:color="000000" w:sz="4" w:space="0"/>
              <w:right w:val="single" w:color="000000" w:sz="4" w:space="0"/>
            </w:tcBorders>
            <w:shd w:val="clear" w:color="auto" w:fill="auto"/>
            <w:noWrap/>
            <w:vAlign w:val="center"/>
          </w:tcPr>
          <w:p w14:paraId="4DAF6A15">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250161E0">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2DD78171">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2F218F2F">
            <w:pPr>
              <w:jc w:val="right"/>
              <w:rPr>
                <w:rFonts w:ascii="宋体" w:hAnsi="宋体" w:eastAsia="宋体" w:cs="宋体"/>
                <w:sz w:val="20"/>
                <w:szCs w:val="20"/>
              </w:rPr>
            </w:pPr>
          </w:p>
        </w:tc>
      </w:tr>
      <w:tr w14:paraId="46DF9D91">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6618A0EE">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6DB4C32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20</w:t>
            </w:r>
          </w:p>
        </w:tc>
        <w:tc>
          <w:tcPr>
            <w:tcW w:w="1260" w:type="dxa"/>
            <w:tcBorders>
              <w:top w:val="nil"/>
              <w:left w:val="nil"/>
              <w:bottom w:val="single" w:color="000000" w:sz="4" w:space="0"/>
              <w:right w:val="single" w:color="000000" w:sz="4" w:space="0"/>
            </w:tcBorders>
            <w:shd w:val="clear" w:color="auto" w:fill="auto"/>
            <w:noWrap/>
            <w:vAlign w:val="center"/>
          </w:tcPr>
          <w:p w14:paraId="70012610">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78BBAF0F">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二十、粮油物资储备支出</w:t>
            </w:r>
          </w:p>
        </w:tc>
        <w:tc>
          <w:tcPr>
            <w:tcW w:w="870" w:type="dxa"/>
            <w:tcBorders>
              <w:top w:val="nil"/>
              <w:left w:val="nil"/>
              <w:bottom w:val="single" w:color="000000" w:sz="4" w:space="0"/>
              <w:right w:val="single" w:color="000000" w:sz="4" w:space="0"/>
            </w:tcBorders>
            <w:shd w:val="clear" w:color="auto" w:fill="auto"/>
            <w:noWrap/>
            <w:vAlign w:val="center"/>
          </w:tcPr>
          <w:p w14:paraId="1F202E1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52</w:t>
            </w:r>
          </w:p>
        </w:tc>
        <w:tc>
          <w:tcPr>
            <w:tcW w:w="1215" w:type="dxa"/>
            <w:tcBorders>
              <w:top w:val="nil"/>
              <w:left w:val="nil"/>
              <w:bottom w:val="single" w:color="000000" w:sz="4" w:space="0"/>
              <w:right w:val="single" w:color="000000" w:sz="4" w:space="0"/>
            </w:tcBorders>
            <w:shd w:val="clear" w:color="auto" w:fill="auto"/>
            <w:noWrap/>
            <w:vAlign w:val="center"/>
          </w:tcPr>
          <w:p w14:paraId="3ED54B9D">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095929A0">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4CD8E23D">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5B668181">
            <w:pPr>
              <w:jc w:val="right"/>
              <w:rPr>
                <w:rFonts w:ascii="宋体" w:hAnsi="宋体" w:eastAsia="宋体" w:cs="宋体"/>
                <w:sz w:val="20"/>
                <w:szCs w:val="20"/>
              </w:rPr>
            </w:pPr>
          </w:p>
        </w:tc>
      </w:tr>
      <w:tr w14:paraId="5647D4AA">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71B30EE4">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4A54B05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21</w:t>
            </w:r>
          </w:p>
        </w:tc>
        <w:tc>
          <w:tcPr>
            <w:tcW w:w="1260" w:type="dxa"/>
            <w:tcBorders>
              <w:top w:val="nil"/>
              <w:left w:val="nil"/>
              <w:bottom w:val="single" w:color="000000" w:sz="4" w:space="0"/>
              <w:right w:val="single" w:color="000000" w:sz="4" w:space="0"/>
            </w:tcBorders>
            <w:shd w:val="clear" w:color="auto" w:fill="auto"/>
            <w:noWrap/>
            <w:vAlign w:val="center"/>
          </w:tcPr>
          <w:p w14:paraId="63DF4B86">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777B6E2D">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二十一、国有资本经营预算支出</w:t>
            </w:r>
          </w:p>
        </w:tc>
        <w:tc>
          <w:tcPr>
            <w:tcW w:w="870" w:type="dxa"/>
            <w:tcBorders>
              <w:top w:val="nil"/>
              <w:left w:val="nil"/>
              <w:bottom w:val="single" w:color="000000" w:sz="4" w:space="0"/>
              <w:right w:val="single" w:color="000000" w:sz="4" w:space="0"/>
            </w:tcBorders>
            <w:shd w:val="clear" w:color="auto" w:fill="auto"/>
            <w:noWrap/>
            <w:vAlign w:val="center"/>
          </w:tcPr>
          <w:p w14:paraId="19A5934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53</w:t>
            </w:r>
          </w:p>
        </w:tc>
        <w:tc>
          <w:tcPr>
            <w:tcW w:w="1215" w:type="dxa"/>
            <w:tcBorders>
              <w:top w:val="nil"/>
              <w:left w:val="nil"/>
              <w:bottom w:val="single" w:color="000000" w:sz="4" w:space="0"/>
              <w:right w:val="single" w:color="000000" w:sz="4" w:space="0"/>
            </w:tcBorders>
            <w:shd w:val="clear" w:color="auto" w:fill="auto"/>
            <w:noWrap/>
            <w:vAlign w:val="center"/>
          </w:tcPr>
          <w:p w14:paraId="1544F800">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5B2701B6">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06D15E41">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170E606C">
            <w:pPr>
              <w:jc w:val="right"/>
              <w:rPr>
                <w:rFonts w:ascii="宋体" w:hAnsi="宋体" w:eastAsia="宋体" w:cs="宋体"/>
                <w:sz w:val="20"/>
                <w:szCs w:val="20"/>
              </w:rPr>
            </w:pPr>
          </w:p>
        </w:tc>
      </w:tr>
      <w:tr w14:paraId="12F4C390">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0A3E7172">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075645E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22</w:t>
            </w:r>
          </w:p>
        </w:tc>
        <w:tc>
          <w:tcPr>
            <w:tcW w:w="1260" w:type="dxa"/>
            <w:tcBorders>
              <w:top w:val="nil"/>
              <w:left w:val="nil"/>
              <w:bottom w:val="single" w:color="000000" w:sz="4" w:space="0"/>
              <w:right w:val="single" w:color="000000" w:sz="4" w:space="0"/>
            </w:tcBorders>
            <w:shd w:val="clear" w:color="auto" w:fill="auto"/>
            <w:noWrap/>
            <w:vAlign w:val="center"/>
          </w:tcPr>
          <w:p w14:paraId="4B0994DB">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5BE95AE0">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二十二、灾害防治及应急管理支出</w:t>
            </w:r>
          </w:p>
        </w:tc>
        <w:tc>
          <w:tcPr>
            <w:tcW w:w="870" w:type="dxa"/>
            <w:tcBorders>
              <w:top w:val="nil"/>
              <w:left w:val="nil"/>
              <w:bottom w:val="single" w:color="000000" w:sz="4" w:space="0"/>
              <w:right w:val="single" w:color="000000" w:sz="4" w:space="0"/>
            </w:tcBorders>
            <w:shd w:val="clear" w:color="auto" w:fill="auto"/>
            <w:noWrap/>
            <w:vAlign w:val="center"/>
          </w:tcPr>
          <w:p w14:paraId="1E5C90C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54</w:t>
            </w:r>
          </w:p>
        </w:tc>
        <w:tc>
          <w:tcPr>
            <w:tcW w:w="1215" w:type="dxa"/>
            <w:tcBorders>
              <w:top w:val="nil"/>
              <w:left w:val="nil"/>
              <w:bottom w:val="single" w:color="000000" w:sz="4" w:space="0"/>
              <w:right w:val="single" w:color="000000" w:sz="4" w:space="0"/>
            </w:tcBorders>
            <w:shd w:val="clear" w:color="auto" w:fill="auto"/>
            <w:noWrap/>
            <w:vAlign w:val="center"/>
          </w:tcPr>
          <w:p w14:paraId="5298B77E">
            <w:pPr>
              <w:jc w:val="right"/>
              <w:rPr>
                <w:rFonts w:ascii="宋体" w:hAnsi="宋体" w:eastAsia="宋体" w:cs="宋体"/>
                <w:sz w:val="20"/>
                <w:szCs w:val="20"/>
              </w:rPr>
            </w:pPr>
          </w:p>
        </w:tc>
        <w:tc>
          <w:tcPr>
            <w:tcW w:w="1320" w:type="dxa"/>
            <w:tcBorders>
              <w:top w:val="nil"/>
              <w:left w:val="nil"/>
              <w:bottom w:val="single" w:color="000000" w:sz="4" w:space="0"/>
              <w:right w:val="single" w:color="000000" w:sz="4" w:space="0"/>
            </w:tcBorders>
            <w:shd w:val="clear" w:color="auto" w:fill="auto"/>
            <w:noWrap/>
            <w:vAlign w:val="center"/>
          </w:tcPr>
          <w:p w14:paraId="02F52BF8">
            <w:pPr>
              <w:jc w:val="right"/>
              <w:rPr>
                <w:rFonts w:ascii="宋体" w:hAnsi="宋体" w:eastAsia="宋体" w:cs="宋体"/>
                <w:sz w:val="20"/>
                <w:szCs w:val="20"/>
              </w:rPr>
            </w:pPr>
          </w:p>
        </w:tc>
        <w:tc>
          <w:tcPr>
            <w:tcW w:w="1445" w:type="dxa"/>
            <w:tcBorders>
              <w:top w:val="nil"/>
              <w:left w:val="nil"/>
              <w:bottom w:val="single" w:color="000000" w:sz="4" w:space="0"/>
              <w:right w:val="single" w:color="000000" w:sz="4" w:space="0"/>
            </w:tcBorders>
            <w:shd w:val="clear" w:color="auto" w:fill="auto"/>
            <w:noWrap/>
            <w:vAlign w:val="center"/>
          </w:tcPr>
          <w:p w14:paraId="57BADA79">
            <w:pPr>
              <w:jc w:val="right"/>
              <w:rPr>
                <w:rFonts w:ascii="宋体" w:hAnsi="宋体" w:eastAsia="宋体" w:cs="宋体"/>
                <w:sz w:val="20"/>
                <w:szCs w:val="20"/>
              </w:rPr>
            </w:pPr>
          </w:p>
        </w:tc>
        <w:tc>
          <w:tcPr>
            <w:tcW w:w="2220" w:type="dxa"/>
            <w:tcBorders>
              <w:top w:val="nil"/>
              <w:left w:val="nil"/>
              <w:bottom w:val="single" w:color="000000" w:sz="4" w:space="0"/>
              <w:right w:val="single" w:color="000000" w:sz="4" w:space="0"/>
            </w:tcBorders>
            <w:shd w:val="clear" w:color="auto" w:fill="auto"/>
            <w:noWrap/>
            <w:vAlign w:val="center"/>
          </w:tcPr>
          <w:p w14:paraId="11304B6D">
            <w:pPr>
              <w:jc w:val="right"/>
              <w:rPr>
                <w:rFonts w:ascii="宋体" w:hAnsi="宋体" w:eastAsia="宋体" w:cs="宋体"/>
                <w:sz w:val="20"/>
                <w:szCs w:val="20"/>
              </w:rPr>
            </w:pPr>
          </w:p>
        </w:tc>
      </w:tr>
      <w:tr w14:paraId="289674B9">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66074902">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13B00D8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23</w:t>
            </w:r>
          </w:p>
        </w:tc>
        <w:tc>
          <w:tcPr>
            <w:tcW w:w="1260" w:type="dxa"/>
            <w:tcBorders>
              <w:top w:val="nil"/>
              <w:left w:val="nil"/>
              <w:bottom w:val="single" w:color="000000" w:sz="4" w:space="0"/>
              <w:right w:val="single" w:color="000000" w:sz="4" w:space="0"/>
            </w:tcBorders>
            <w:shd w:val="clear" w:color="auto" w:fill="auto"/>
            <w:noWrap/>
            <w:vAlign w:val="center"/>
          </w:tcPr>
          <w:p w14:paraId="2048EFC5">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74C33308">
            <w:pPr>
              <w:textAlignment w:val="center"/>
              <w:rPr>
                <w:rFonts w:ascii="宋体" w:hAnsi="宋体" w:eastAsia="宋体" w:cs="宋体"/>
                <w:sz w:val="20"/>
                <w:szCs w:val="20"/>
              </w:rPr>
            </w:pPr>
            <w:r>
              <w:rPr>
                <w:rFonts w:hint="eastAsia" w:ascii="宋体" w:hAnsi="宋体" w:eastAsia="宋体" w:cs="宋体"/>
                <w:sz w:val="20"/>
                <w:szCs w:val="20"/>
                <w:lang w:eastAsia="zh-CN"/>
              </w:rPr>
              <w:t>二十三、其他支出</w:t>
            </w:r>
          </w:p>
        </w:tc>
        <w:tc>
          <w:tcPr>
            <w:tcW w:w="870" w:type="dxa"/>
            <w:tcBorders>
              <w:top w:val="nil"/>
              <w:left w:val="nil"/>
              <w:bottom w:val="single" w:color="000000" w:sz="4" w:space="0"/>
              <w:right w:val="single" w:color="000000" w:sz="4" w:space="0"/>
            </w:tcBorders>
            <w:shd w:val="clear" w:color="auto" w:fill="auto"/>
            <w:noWrap/>
            <w:vAlign w:val="center"/>
          </w:tcPr>
          <w:p w14:paraId="718A665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55</w:t>
            </w:r>
          </w:p>
        </w:tc>
        <w:tc>
          <w:tcPr>
            <w:tcW w:w="1215" w:type="dxa"/>
            <w:tcBorders>
              <w:top w:val="nil"/>
              <w:left w:val="nil"/>
              <w:bottom w:val="single" w:color="000000" w:sz="4" w:space="0"/>
              <w:right w:val="single" w:color="000000" w:sz="4" w:space="0"/>
            </w:tcBorders>
            <w:shd w:val="clear" w:color="auto" w:fill="auto"/>
            <w:noWrap/>
            <w:vAlign w:val="center"/>
          </w:tcPr>
          <w:p w14:paraId="0F780850">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2,106.42</w:t>
            </w:r>
          </w:p>
        </w:tc>
        <w:tc>
          <w:tcPr>
            <w:tcW w:w="1320" w:type="dxa"/>
            <w:tcBorders>
              <w:top w:val="nil"/>
              <w:left w:val="nil"/>
              <w:bottom w:val="single" w:color="000000" w:sz="4" w:space="0"/>
              <w:right w:val="single" w:color="000000" w:sz="4" w:space="0"/>
            </w:tcBorders>
            <w:shd w:val="clear" w:color="auto" w:fill="auto"/>
            <w:noWrap/>
            <w:vAlign w:val="center"/>
          </w:tcPr>
          <w:p w14:paraId="11B0B2C8">
            <w:pPr>
              <w:jc w:val="right"/>
              <w:textAlignment w:val="center"/>
              <w:rPr>
                <w:rFonts w:hint="eastAsia" w:ascii="宋体" w:hAnsi="宋体" w:eastAsia="宋体" w:cs="宋体"/>
                <w:sz w:val="20"/>
                <w:szCs w:val="20"/>
                <w:lang w:val="en-US" w:eastAsia="zh-CN"/>
              </w:rPr>
            </w:pPr>
          </w:p>
        </w:tc>
        <w:tc>
          <w:tcPr>
            <w:tcW w:w="1445" w:type="dxa"/>
            <w:tcBorders>
              <w:top w:val="nil"/>
              <w:left w:val="nil"/>
              <w:bottom w:val="single" w:color="000000" w:sz="4" w:space="0"/>
              <w:right w:val="single" w:color="000000" w:sz="4" w:space="0"/>
            </w:tcBorders>
            <w:shd w:val="clear" w:color="auto" w:fill="auto"/>
            <w:noWrap/>
            <w:vAlign w:val="center"/>
          </w:tcPr>
          <w:p w14:paraId="76BA0CD8">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2,106.42</w:t>
            </w:r>
          </w:p>
        </w:tc>
        <w:tc>
          <w:tcPr>
            <w:tcW w:w="2220" w:type="dxa"/>
            <w:tcBorders>
              <w:top w:val="nil"/>
              <w:left w:val="nil"/>
              <w:bottom w:val="single" w:color="000000" w:sz="4" w:space="0"/>
              <w:right w:val="single" w:color="000000" w:sz="4" w:space="0"/>
            </w:tcBorders>
            <w:shd w:val="clear" w:color="auto" w:fill="auto"/>
            <w:noWrap/>
            <w:vAlign w:val="center"/>
          </w:tcPr>
          <w:p w14:paraId="3BC872FB">
            <w:pPr>
              <w:jc w:val="right"/>
              <w:rPr>
                <w:rFonts w:ascii="宋体" w:hAnsi="宋体" w:eastAsia="宋体" w:cs="宋体"/>
                <w:sz w:val="20"/>
                <w:szCs w:val="20"/>
              </w:rPr>
            </w:pPr>
          </w:p>
        </w:tc>
      </w:tr>
      <w:tr w14:paraId="51DE6E00">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799364E0">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4154195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24</w:t>
            </w:r>
          </w:p>
        </w:tc>
        <w:tc>
          <w:tcPr>
            <w:tcW w:w="1260" w:type="dxa"/>
            <w:tcBorders>
              <w:top w:val="nil"/>
              <w:left w:val="nil"/>
              <w:bottom w:val="single" w:color="000000" w:sz="4" w:space="0"/>
              <w:right w:val="single" w:color="000000" w:sz="4" w:space="0"/>
            </w:tcBorders>
            <w:shd w:val="clear" w:color="auto" w:fill="auto"/>
            <w:noWrap/>
            <w:vAlign w:val="center"/>
          </w:tcPr>
          <w:p w14:paraId="6A1CE53A">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385D03D7">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二十四、债务还本支出</w:t>
            </w:r>
          </w:p>
        </w:tc>
        <w:tc>
          <w:tcPr>
            <w:tcW w:w="870" w:type="dxa"/>
            <w:tcBorders>
              <w:top w:val="nil"/>
              <w:left w:val="nil"/>
              <w:bottom w:val="single" w:color="000000" w:sz="4" w:space="0"/>
              <w:right w:val="single" w:color="000000" w:sz="4" w:space="0"/>
            </w:tcBorders>
            <w:shd w:val="clear" w:color="auto" w:fill="auto"/>
            <w:noWrap/>
            <w:vAlign w:val="center"/>
          </w:tcPr>
          <w:p w14:paraId="3295AA2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56</w:t>
            </w:r>
          </w:p>
        </w:tc>
        <w:tc>
          <w:tcPr>
            <w:tcW w:w="1215" w:type="dxa"/>
            <w:tcBorders>
              <w:top w:val="nil"/>
              <w:left w:val="nil"/>
              <w:bottom w:val="single" w:color="000000" w:sz="4" w:space="0"/>
              <w:right w:val="single" w:color="000000" w:sz="4" w:space="0"/>
            </w:tcBorders>
            <w:shd w:val="clear" w:color="auto" w:fill="auto"/>
            <w:noWrap/>
            <w:vAlign w:val="center"/>
          </w:tcPr>
          <w:p w14:paraId="62271595">
            <w:pPr>
              <w:jc w:val="right"/>
              <w:textAlignment w:val="center"/>
              <w:rPr>
                <w:rFonts w:hint="eastAsia" w:ascii="宋体" w:hAnsi="宋体" w:eastAsia="宋体" w:cs="宋体"/>
                <w:sz w:val="20"/>
                <w:szCs w:val="20"/>
                <w:lang w:val="en-US" w:eastAsia="zh-CN"/>
              </w:rPr>
            </w:pPr>
          </w:p>
        </w:tc>
        <w:tc>
          <w:tcPr>
            <w:tcW w:w="1320" w:type="dxa"/>
            <w:tcBorders>
              <w:top w:val="nil"/>
              <w:left w:val="nil"/>
              <w:bottom w:val="single" w:color="000000" w:sz="4" w:space="0"/>
              <w:right w:val="single" w:color="000000" w:sz="4" w:space="0"/>
            </w:tcBorders>
            <w:shd w:val="clear" w:color="auto" w:fill="auto"/>
            <w:noWrap/>
            <w:vAlign w:val="center"/>
          </w:tcPr>
          <w:p w14:paraId="52E9D5F3">
            <w:pPr>
              <w:jc w:val="right"/>
              <w:textAlignment w:val="center"/>
              <w:rPr>
                <w:rFonts w:hint="eastAsia" w:ascii="宋体" w:hAnsi="宋体" w:eastAsia="宋体" w:cs="宋体"/>
                <w:sz w:val="20"/>
                <w:szCs w:val="20"/>
                <w:lang w:val="en-US" w:eastAsia="zh-CN"/>
              </w:rPr>
            </w:pPr>
          </w:p>
        </w:tc>
        <w:tc>
          <w:tcPr>
            <w:tcW w:w="1445" w:type="dxa"/>
            <w:tcBorders>
              <w:top w:val="nil"/>
              <w:left w:val="nil"/>
              <w:bottom w:val="single" w:color="000000" w:sz="4" w:space="0"/>
              <w:right w:val="single" w:color="000000" w:sz="4" w:space="0"/>
            </w:tcBorders>
            <w:shd w:val="clear" w:color="auto" w:fill="auto"/>
            <w:noWrap/>
            <w:vAlign w:val="center"/>
          </w:tcPr>
          <w:p w14:paraId="423FE596">
            <w:pPr>
              <w:jc w:val="right"/>
              <w:textAlignment w:val="center"/>
              <w:rPr>
                <w:rFonts w:hint="eastAsia" w:ascii="宋体" w:hAnsi="宋体" w:eastAsia="宋体" w:cs="宋体"/>
                <w:sz w:val="20"/>
                <w:szCs w:val="20"/>
                <w:lang w:val="en-US" w:eastAsia="zh-CN"/>
              </w:rPr>
            </w:pPr>
          </w:p>
        </w:tc>
        <w:tc>
          <w:tcPr>
            <w:tcW w:w="2220" w:type="dxa"/>
            <w:tcBorders>
              <w:top w:val="nil"/>
              <w:left w:val="nil"/>
              <w:bottom w:val="single" w:color="000000" w:sz="4" w:space="0"/>
              <w:right w:val="single" w:color="000000" w:sz="4" w:space="0"/>
            </w:tcBorders>
            <w:shd w:val="clear" w:color="auto" w:fill="auto"/>
            <w:noWrap/>
            <w:vAlign w:val="center"/>
          </w:tcPr>
          <w:p w14:paraId="32F050A4">
            <w:pPr>
              <w:jc w:val="right"/>
              <w:rPr>
                <w:rFonts w:ascii="宋体" w:hAnsi="宋体" w:eastAsia="宋体" w:cs="宋体"/>
                <w:sz w:val="20"/>
                <w:szCs w:val="20"/>
              </w:rPr>
            </w:pPr>
          </w:p>
        </w:tc>
      </w:tr>
      <w:tr w14:paraId="7833D149">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7F0C6444">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311AA41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25</w:t>
            </w:r>
          </w:p>
        </w:tc>
        <w:tc>
          <w:tcPr>
            <w:tcW w:w="1260" w:type="dxa"/>
            <w:tcBorders>
              <w:top w:val="nil"/>
              <w:left w:val="nil"/>
              <w:bottom w:val="single" w:color="000000" w:sz="4" w:space="0"/>
              <w:right w:val="single" w:color="000000" w:sz="4" w:space="0"/>
            </w:tcBorders>
            <w:shd w:val="clear" w:color="auto" w:fill="auto"/>
            <w:noWrap/>
            <w:vAlign w:val="center"/>
          </w:tcPr>
          <w:p w14:paraId="17B663BD">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2157DB32">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二十五、债务付息支出</w:t>
            </w:r>
          </w:p>
        </w:tc>
        <w:tc>
          <w:tcPr>
            <w:tcW w:w="870" w:type="dxa"/>
            <w:tcBorders>
              <w:top w:val="nil"/>
              <w:left w:val="nil"/>
              <w:bottom w:val="single" w:color="000000" w:sz="4" w:space="0"/>
              <w:right w:val="single" w:color="000000" w:sz="4" w:space="0"/>
            </w:tcBorders>
            <w:shd w:val="clear" w:color="auto" w:fill="auto"/>
            <w:noWrap/>
            <w:vAlign w:val="center"/>
          </w:tcPr>
          <w:p w14:paraId="3E2825C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57</w:t>
            </w:r>
          </w:p>
        </w:tc>
        <w:tc>
          <w:tcPr>
            <w:tcW w:w="1215" w:type="dxa"/>
            <w:tcBorders>
              <w:top w:val="nil"/>
              <w:left w:val="nil"/>
              <w:bottom w:val="single" w:color="000000" w:sz="4" w:space="0"/>
              <w:right w:val="single" w:color="000000" w:sz="4" w:space="0"/>
            </w:tcBorders>
            <w:shd w:val="clear" w:color="auto" w:fill="auto"/>
            <w:noWrap/>
            <w:vAlign w:val="center"/>
          </w:tcPr>
          <w:p w14:paraId="445D8B40">
            <w:pPr>
              <w:jc w:val="right"/>
              <w:textAlignment w:val="center"/>
              <w:rPr>
                <w:rFonts w:hint="eastAsia" w:ascii="宋体" w:hAnsi="宋体" w:eastAsia="宋体" w:cs="宋体"/>
                <w:sz w:val="20"/>
                <w:szCs w:val="20"/>
                <w:lang w:val="en-US" w:eastAsia="zh-CN"/>
              </w:rPr>
            </w:pPr>
          </w:p>
        </w:tc>
        <w:tc>
          <w:tcPr>
            <w:tcW w:w="1320" w:type="dxa"/>
            <w:tcBorders>
              <w:top w:val="nil"/>
              <w:left w:val="nil"/>
              <w:bottom w:val="single" w:color="000000" w:sz="4" w:space="0"/>
              <w:right w:val="single" w:color="000000" w:sz="4" w:space="0"/>
            </w:tcBorders>
            <w:shd w:val="clear" w:color="auto" w:fill="auto"/>
            <w:noWrap/>
            <w:vAlign w:val="center"/>
          </w:tcPr>
          <w:p w14:paraId="348056F1">
            <w:pPr>
              <w:jc w:val="right"/>
              <w:textAlignment w:val="center"/>
              <w:rPr>
                <w:rFonts w:hint="eastAsia" w:ascii="宋体" w:hAnsi="宋体" w:eastAsia="宋体" w:cs="宋体"/>
                <w:sz w:val="20"/>
                <w:szCs w:val="20"/>
                <w:lang w:val="en-US" w:eastAsia="zh-CN"/>
              </w:rPr>
            </w:pPr>
          </w:p>
        </w:tc>
        <w:tc>
          <w:tcPr>
            <w:tcW w:w="1445" w:type="dxa"/>
            <w:tcBorders>
              <w:top w:val="nil"/>
              <w:left w:val="nil"/>
              <w:bottom w:val="single" w:color="000000" w:sz="4" w:space="0"/>
              <w:right w:val="single" w:color="000000" w:sz="4" w:space="0"/>
            </w:tcBorders>
            <w:shd w:val="clear" w:color="auto" w:fill="auto"/>
            <w:noWrap/>
            <w:vAlign w:val="center"/>
          </w:tcPr>
          <w:p w14:paraId="5D1C439E">
            <w:pPr>
              <w:jc w:val="right"/>
              <w:textAlignment w:val="center"/>
              <w:rPr>
                <w:rFonts w:hint="eastAsia" w:ascii="宋体" w:hAnsi="宋体" w:eastAsia="宋体" w:cs="宋体"/>
                <w:sz w:val="20"/>
                <w:szCs w:val="20"/>
                <w:lang w:val="en-US" w:eastAsia="zh-CN"/>
              </w:rPr>
            </w:pPr>
          </w:p>
        </w:tc>
        <w:tc>
          <w:tcPr>
            <w:tcW w:w="2220" w:type="dxa"/>
            <w:tcBorders>
              <w:top w:val="nil"/>
              <w:left w:val="nil"/>
              <w:bottom w:val="single" w:color="000000" w:sz="4" w:space="0"/>
              <w:right w:val="single" w:color="000000" w:sz="4" w:space="0"/>
            </w:tcBorders>
            <w:shd w:val="clear" w:color="auto" w:fill="auto"/>
            <w:noWrap/>
            <w:vAlign w:val="center"/>
          </w:tcPr>
          <w:p w14:paraId="51E687F8">
            <w:pPr>
              <w:jc w:val="right"/>
              <w:rPr>
                <w:rFonts w:ascii="宋体" w:hAnsi="宋体" w:eastAsia="宋体" w:cs="宋体"/>
                <w:sz w:val="20"/>
                <w:szCs w:val="20"/>
              </w:rPr>
            </w:pPr>
          </w:p>
        </w:tc>
      </w:tr>
      <w:tr w14:paraId="2059EBAF">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1F34E898">
            <w:pPr>
              <w:rPr>
                <w:rFonts w:ascii="宋体" w:hAnsi="宋体" w:eastAsia="宋体" w:cs="宋体"/>
                <w:sz w:val="20"/>
                <w:szCs w:val="20"/>
              </w:rPr>
            </w:pPr>
          </w:p>
        </w:tc>
        <w:tc>
          <w:tcPr>
            <w:tcW w:w="765" w:type="dxa"/>
            <w:tcBorders>
              <w:top w:val="nil"/>
              <w:left w:val="nil"/>
              <w:bottom w:val="single" w:color="000000" w:sz="4" w:space="0"/>
              <w:right w:val="single" w:color="000000" w:sz="4" w:space="0"/>
            </w:tcBorders>
            <w:shd w:val="clear" w:color="auto" w:fill="auto"/>
            <w:noWrap/>
            <w:vAlign w:val="center"/>
          </w:tcPr>
          <w:p w14:paraId="42D7C94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26</w:t>
            </w:r>
          </w:p>
        </w:tc>
        <w:tc>
          <w:tcPr>
            <w:tcW w:w="1260" w:type="dxa"/>
            <w:tcBorders>
              <w:top w:val="nil"/>
              <w:left w:val="nil"/>
              <w:bottom w:val="single" w:color="000000" w:sz="4" w:space="0"/>
              <w:right w:val="single" w:color="000000" w:sz="4" w:space="0"/>
            </w:tcBorders>
            <w:shd w:val="clear" w:color="auto" w:fill="auto"/>
            <w:noWrap/>
            <w:vAlign w:val="center"/>
          </w:tcPr>
          <w:p w14:paraId="37706164">
            <w:pPr>
              <w:rPr>
                <w:rFonts w:ascii="宋体" w:hAnsi="宋体" w:eastAsia="宋体" w:cs="宋体"/>
                <w:sz w:val="20"/>
                <w:szCs w:val="20"/>
              </w:rPr>
            </w:pPr>
          </w:p>
        </w:tc>
        <w:tc>
          <w:tcPr>
            <w:tcW w:w="3165" w:type="dxa"/>
            <w:tcBorders>
              <w:top w:val="nil"/>
              <w:left w:val="nil"/>
              <w:bottom w:val="single" w:color="000000" w:sz="4" w:space="0"/>
              <w:right w:val="single" w:color="000000" w:sz="4" w:space="0"/>
            </w:tcBorders>
            <w:shd w:val="clear" w:color="auto" w:fill="auto"/>
            <w:noWrap/>
            <w:vAlign w:val="center"/>
          </w:tcPr>
          <w:p w14:paraId="3746343E">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二十六、抗疫特别国债安排的支出</w:t>
            </w:r>
          </w:p>
        </w:tc>
        <w:tc>
          <w:tcPr>
            <w:tcW w:w="870" w:type="dxa"/>
            <w:tcBorders>
              <w:top w:val="nil"/>
              <w:left w:val="nil"/>
              <w:bottom w:val="single" w:color="000000" w:sz="4" w:space="0"/>
              <w:right w:val="single" w:color="000000" w:sz="4" w:space="0"/>
            </w:tcBorders>
            <w:shd w:val="clear" w:color="auto" w:fill="auto"/>
            <w:noWrap/>
            <w:vAlign w:val="center"/>
          </w:tcPr>
          <w:p w14:paraId="3B62477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58</w:t>
            </w:r>
          </w:p>
        </w:tc>
        <w:tc>
          <w:tcPr>
            <w:tcW w:w="1215" w:type="dxa"/>
            <w:tcBorders>
              <w:top w:val="nil"/>
              <w:left w:val="nil"/>
              <w:bottom w:val="single" w:color="000000" w:sz="4" w:space="0"/>
              <w:right w:val="single" w:color="000000" w:sz="4" w:space="0"/>
            </w:tcBorders>
            <w:shd w:val="clear" w:color="auto" w:fill="auto"/>
            <w:noWrap/>
            <w:vAlign w:val="center"/>
          </w:tcPr>
          <w:p w14:paraId="046C7734">
            <w:pPr>
              <w:jc w:val="right"/>
              <w:textAlignment w:val="center"/>
              <w:rPr>
                <w:rFonts w:hint="eastAsia" w:ascii="宋体" w:hAnsi="宋体" w:eastAsia="宋体" w:cs="宋体"/>
                <w:sz w:val="20"/>
                <w:szCs w:val="20"/>
                <w:lang w:val="en-US" w:eastAsia="zh-CN"/>
              </w:rPr>
            </w:pPr>
          </w:p>
        </w:tc>
        <w:tc>
          <w:tcPr>
            <w:tcW w:w="1320" w:type="dxa"/>
            <w:tcBorders>
              <w:top w:val="nil"/>
              <w:left w:val="nil"/>
              <w:bottom w:val="single" w:color="000000" w:sz="4" w:space="0"/>
              <w:right w:val="single" w:color="000000" w:sz="4" w:space="0"/>
            </w:tcBorders>
            <w:shd w:val="clear" w:color="auto" w:fill="auto"/>
            <w:noWrap/>
            <w:vAlign w:val="center"/>
          </w:tcPr>
          <w:p w14:paraId="1ED1F665">
            <w:pPr>
              <w:jc w:val="right"/>
              <w:textAlignment w:val="center"/>
              <w:rPr>
                <w:rFonts w:hint="eastAsia" w:ascii="宋体" w:hAnsi="宋体" w:eastAsia="宋体" w:cs="宋体"/>
                <w:sz w:val="20"/>
                <w:szCs w:val="20"/>
                <w:lang w:val="en-US" w:eastAsia="zh-CN"/>
              </w:rPr>
            </w:pPr>
          </w:p>
        </w:tc>
        <w:tc>
          <w:tcPr>
            <w:tcW w:w="1445" w:type="dxa"/>
            <w:tcBorders>
              <w:top w:val="nil"/>
              <w:left w:val="nil"/>
              <w:bottom w:val="single" w:color="000000" w:sz="4" w:space="0"/>
              <w:right w:val="single" w:color="000000" w:sz="4" w:space="0"/>
            </w:tcBorders>
            <w:shd w:val="clear" w:color="auto" w:fill="auto"/>
            <w:noWrap/>
            <w:vAlign w:val="center"/>
          </w:tcPr>
          <w:p w14:paraId="13D288CD">
            <w:pPr>
              <w:jc w:val="right"/>
              <w:textAlignment w:val="center"/>
              <w:rPr>
                <w:rFonts w:hint="eastAsia" w:ascii="宋体" w:hAnsi="宋体" w:eastAsia="宋体" w:cs="宋体"/>
                <w:sz w:val="20"/>
                <w:szCs w:val="20"/>
                <w:lang w:val="en-US" w:eastAsia="zh-CN"/>
              </w:rPr>
            </w:pPr>
          </w:p>
        </w:tc>
        <w:tc>
          <w:tcPr>
            <w:tcW w:w="2220" w:type="dxa"/>
            <w:tcBorders>
              <w:top w:val="nil"/>
              <w:left w:val="nil"/>
              <w:bottom w:val="single" w:color="000000" w:sz="4" w:space="0"/>
              <w:right w:val="single" w:color="000000" w:sz="4" w:space="0"/>
            </w:tcBorders>
            <w:shd w:val="clear" w:color="auto" w:fill="auto"/>
            <w:noWrap/>
            <w:vAlign w:val="center"/>
          </w:tcPr>
          <w:p w14:paraId="4341163B">
            <w:pPr>
              <w:jc w:val="right"/>
              <w:rPr>
                <w:rFonts w:ascii="宋体" w:hAnsi="宋体" w:eastAsia="宋体" w:cs="宋体"/>
                <w:sz w:val="20"/>
                <w:szCs w:val="20"/>
              </w:rPr>
            </w:pPr>
          </w:p>
        </w:tc>
      </w:tr>
      <w:tr w14:paraId="620FB0B4">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7D64FB3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本年收入合计</w:t>
            </w:r>
          </w:p>
        </w:tc>
        <w:tc>
          <w:tcPr>
            <w:tcW w:w="765" w:type="dxa"/>
            <w:tcBorders>
              <w:top w:val="nil"/>
              <w:left w:val="nil"/>
              <w:bottom w:val="single" w:color="000000" w:sz="4" w:space="0"/>
              <w:right w:val="single" w:color="000000" w:sz="4" w:space="0"/>
            </w:tcBorders>
            <w:shd w:val="clear" w:color="auto" w:fill="auto"/>
            <w:noWrap/>
            <w:vAlign w:val="center"/>
          </w:tcPr>
          <w:p w14:paraId="25E3735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27</w:t>
            </w:r>
          </w:p>
        </w:tc>
        <w:tc>
          <w:tcPr>
            <w:tcW w:w="1260" w:type="dxa"/>
            <w:tcBorders>
              <w:top w:val="nil"/>
              <w:left w:val="nil"/>
              <w:bottom w:val="single" w:color="000000" w:sz="4" w:space="0"/>
              <w:right w:val="single" w:color="000000" w:sz="4" w:space="0"/>
            </w:tcBorders>
            <w:shd w:val="clear" w:color="auto" w:fill="auto"/>
            <w:noWrap/>
            <w:vAlign w:val="center"/>
          </w:tcPr>
          <w:p w14:paraId="3E11B1BC">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8,330.87</w:t>
            </w:r>
          </w:p>
        </w:tc>
        <w:tc>
          <w:tcPr>
            <w:tcW w:w="3165" w:type="dxa"/>
            <w:tcBorders>
              <w:top w:val="nil"/>
              <w:left w:val="nil"/>
              <w:bottom w:val="single" w:color="000000" w:sz="4" w:space="0"/>
              <w:right w:val="single" w:color="000000" w:sz="4" w:space="0"/>
            </w:tcBorders>
            <w:shd w:val="clear" w:color="auto" w:fill="auto"/>
            <w:noWrap/>
            <w:vAlign w:val="center"/>
          </w:tcPr>
          <w:p w14:paraId="1C97618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本年支出合计</w:t>
            </w:r>
          </w:p>
        </w:tc>
        <w:tc>
          <w:tcPr>
            <w:tcW w:w="870" w:type="dxa"/>
            <w:tcBorders>
              <w:top w:val="nil"/>
              <w:left w:val="nil"/>
              <w:bottom w:val="single" w:color="000000" w:sz="4" w:space="0"/>
              <w:right w:val="single" w:color="000000" w:sz="4" w:space="0"/>
            </w:tcBorders>
            <w:shd w:val="clear" w:color="auto" w:fill="auto"/>
            <w:noWrap/>
            <w:vAlign w:val="center"/>
          </w:tcPr>
          <w:p w14:paraId="5A85554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59</w:t>
            </w:r>
          </w:p>
        </w:tc>
        <w:tc>
          <w:tcPr>
            <w:tcW w:w="1215" w:type="dxa"/>
            <w:tcBorders>
              <w:top w:val="nil"/>
              <w:left w:val="nil"/>
              <w:bottom w:val="single" w:color="000000" w:sz="4" w:space="0"/>
              <w:right w:val="single" w:color="000000" w:sz="4" w:space="0"/>
            </w:tcBorders>
            <w:shd w:val="clear" w:color="auto" w:fill="auto"/>
            <w:noWrap/>
            <w:vAlign w:val="center"/>
          </w:tcPr>
          <w:p w14:paraId="08B4AB94">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7,847.75</w:t>
            </w:r>
          </w:p>
        </w:tc>
        <w:tc>
          <w:tcPr>
            <w:tcW w:w="1320" w:type="dxa"/>
            <w:tcBorders>
              <w:top w:val="nil"/>
              <w:left w:val="nil"/>
              <w:bottom w:val="single" w:color="000000" w:sz="4" w:space="0"/>
              <w:right w:val="single" w:color="000000" w:sz="4" w:space="0"/>
            </w:tcBorders>
            <w:shd w:val="clear" w:color="auto" w:fill="auto"/>
            <w:noWrap/>
            <w:vAlign w:val="center"/>
          </w:tcPr>
          <w:p w14:paraId="0F86EDCF">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5,741.33</w:t>
            </w:r>
          </w:p>
        </w:tc>
        <w:tc>
          <w:tcPr>
            <w:tcW w:w="1445" w:type="dxa"/>
            <w:tcBorders>
              <w:top w:val="nil"/>
              <w:left w:val="nil"/>
              <w:bottom w:val="single" w:color="000000" w:sz="4" w:space="0"/>
              <w:right w:val="single" w:color="000000" w:sz="4" w:space="0"/>
            </w:tcBorders>
            <w:shd w:val="clear" w:color="auto" w:fill="auto"/>
            <w:noWrap/>
            <w:vAlign w:val="center"/>
          </w:tcPr>
          <w:p w14:paraId="5FCED206">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2,106.42</w:t>
            </w:r>
          </w:p>
        </w:tc>
        <w:tc>
          <w:tcPr>
            <w:tcW w:w="2220" w:type="dxa"/>
            <w:tcBorders>
              <w:top w:val="nil"/>
              <w:left w:val="nil"/>
              <w:bottom w:val="single" w:color="000000" w:sz="4" w:space="0"/>
              <w:right w:val="single" w:color="000000" w:sz="4" w:space="0"/>
            </w:tcBorders>
            <w:shd w:val="clear" w:color="auto" w:fill="auto"/>
            <w:noWrap/>
            <w:vAlign w:val="center"/>
          </w:tcPr>
          <w:p w14:paraId="6D516B59">
            <w:pPr>
              <w:jc w:val="right"/>
              <w:rPr>
                <w:rFonts w:ascii="宋体" w:hAnsi="宋体" w:eastAsia="宋体" w:cs="宋体"/>
                <w:sz w:val="20"/>
                <w:szCs w:val="20"/>
              </w:rPr>
            </w:pPr>
          </w:p>
        </w:tc>
      </w:tr>
      <w:tr w14:paraId="1D949D09">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1956F98E">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年初财政拨款结转和结余</w:t>
            </w:r>
          </w:p>
        </w:tc>
        <w:tc>
          <w:tcPr>
            <w:tcW w:w="765" w:type="dxa"/>
            <w:tcBorders>
              <w:top w:val="nil"/>
              <w:left w:val="nil"/>
              <w:bottom w:val="single" w:color="000000" w:sz="4" w:space="0"/>
              <w:right w:val="single" w:color="000000" w:sz="4" w:space="0"/>
            </w:tcBorders>
            <w:shd w:val="clear" w:color="auto" w:fill="auto"/>
            <w:noWrap/>
            <w:vAlign w:val="center"/>
          </w:tcPr>
          <w:p w14:paraId="0DF5C13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28</w:t>
            </w:r>
          </w:p>
        </w:tc>
        <w:tc>
          <w:tcPr>
            <w:tcW w:w="1260" w:type="dxa"/>
            <w:tcBorders>
              <w:top w:val="nil"/>
              <w:left w:val="nil"/>
              <w:bottom w:val="single" w:color="000000" w:sz="4" w:space="0"/>
              <w:right w:val="single" w:color="000000" w:sz="4" w:space="0"/>
            </w:tcBorders>
            <w:shd w:val="clear" w:color="auto" w:fill="auto"/>
            <w:noWrap/>
            <w:vAlign w:val="center"/>
          </w:tcPr>
          <w:p w14:paraId="3B00CA0F">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1,215.89</w:t>
            </w:r>
          </w:p>
        </w:tc>
        <w:tc>
          <w:tcPr>
            <w:tcW w:w="3165" w:type="dxa"/>
            <w:tcBorders>
              <w:top w:val="nil"/>
              <w:left w:val="nil"/>
              <w:bottom w:val="single" w:color="000000" w:sz="4" w:space="0"/>
              <w:right w:val="single" w:color="000000" w:sz="4" w:space="0"/>
            </w:tcBorders>
            <w:shd w:val="clear" w:color="auto" w:fill="auto"/>
            <w:noWrap/>
            <w:vAlign w:val="center"/>
          </w:tcPr>
          <w:p w14:paraId="4E836744">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年末财政拨款结转和结余</w:t>
            </w:r>
          </w:p>
        </w:tc>
        <w:tc>
          <w:tcPr>
            <w:tcW w:w="870" w:type="dxa"/>
            <w:tcBorders>
              <w:top w:val="nil"/>
              <w:left w:val="nil"/>
              <w:bottom w:val="single" w:color="000000" w:sz="4" w:space="0"/>
              <w:right w:val="single" w:color="000000" w:sz="4" w:space="0"/>
            </w:tcBorders>
            <w:shd w:val="clear" w:color="auto" w:fill="auto"/>
            <w:noWrap/>
            <w:vAlign w:val="center"/>
          </w:tcPr>
          <w:p w14:paraId="536E287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60</w:t>
            </w:r>
          </w:p>
        </w:tc>
        <w:tc>
          <w:tcPr>
            <w:tcW w:w="1215" w:type="dxa"/>
            <w:tcBorders>
              <w:top w:val="nil"/>
              <w:left w:val="nil"/>
              <w:bottom w:val="single" w:color="000000" w:sz="4" w:space="0"/>
              <w:right w:val="single" w:color="000000" w:sz="4" w:space="0"/>
            </w:tcBorders>
            <w:shd w:val="clear" w:color="auto" w:fill="auto"/>
            <w:noWrap/>
            <w:vAlign w:val="center"/>
          </w:tcPr>
          <w:p w14:paraId="23733247">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1,699.02</w:t>
            </w:r>
          </w:p>
        </w:tc>
        <w:tc>
          <w:tcPr>
            <w:tcW w:w="1320" w:type="dxa"/>
            <w:tcBorders>
              <w:top w:val="nil"/>
              <w:left w:val="nil"/>
              <w:bottom w:val="single" w:color="000000" w:sz="4" w:space="0"/>
              <w:right w:val="single" w:color="000000" w:sz="4" w:space="0"/>
            </w:tcBorders>
            <w:shd w:val="clear" w:color="auto" w:fill="auto"/>
            <w:noWrap/>
            <w:vAlign w:val="center"/>
          </w:tcPr>
          <w:p w14:paraId="763745DF">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1,442.19</w:t>
            </w:r>
          </w:p>
        </w:tc>
        <w:tc>
          <w:tcPr>
            <w:tcW w:w="1445" w:type="dxa"/>
            <w:tcBorders>
              <w:top w:val="nil"/>
              <w:left w:val="nil"/>
              <w:bottom w:val="single" w:color="000000" w:sz="4" w:space="0"/>
              <w:right w:val="single" w:color="000000" w:sz="4" w:space="0"/>
            </w:tcBorders>
            <w:shd w:val="clear" w:color="auto" w:fill="auto"/>
            <w:noWrap/>
            <w:vAlign w:val="center"/>
          </w:tcPr>
          <w:p w14:paraId="0624DEB6">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256.82</w:t>
            </w:r>
          </w:p>
        </w:tc>
        <w:tc>
          <w:tcPr>
            <w:tcW w:w="2220" w:type="dxa"/>
            <w:tcBorders>
              <w:top w:val="nil"/>
              <w:left w:val="nil"/>
              <w:bottom w:val="single" w:color="000000" w:sz="4" w:space="0"/>
              <w:right w:val="single" w:color="000000" w:sz="4" w:space="0"/>
            </w:tcBorders>
            <w:shd w:val="clear" w:color="auto" w:fill="auto"/>
            <w:noWrap/>
            <w:vAlign w:val="center"/>
          </w:tcPr>
          <w:p w14:paraId="31367142">
            <w:pPr>
              <w:jc w:val="right"/>
              <w:rPr>
                <w:rFonts w:ascii="宋体" w:hAnsi="宋体" w:eastAsia="宋体" w:cs="宋体"/>
                <w:sz w:val="20"/>
                <w:szCs w:val="20"/>
              </w:rPr>
            </w:pPr>
          </w:p>
        </w:tc>
      </w:tr>
      <w:tr w14:paraId="6BB9F420">
        <w:tblPrEx>
          <w:tblCellMar>
            <w:top w:w="0" w:type="dxa"/>
            <w:left w:w="108" w:type="dxa"/>
            <w:bottom w:w="0" w:type="dxa"/>
            <w:right w:w="108" w:type="dxa"/>
          </w:tblCellMar>
        </w:tblPrEx>
        <w:trPr>
          <w:trHeight w:val="285"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34C05A3E">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一般公共预算财政拨款</w:t>
            </w:r>
          </w:p>
        </w:tc>
        <w:tc>
          <w:tcPr>
            <w:tcW w:w="765" w:type="dxa"/>
            <w:tcBorders>
              <w:top w:val="nil"/>
              <w:left w:val="nil"/>
              <w:bottom w:val="single" w:color="000000" w:sz="4" w:space="0"/>
              <w:right w:val="single" w:color="000000" w:sz="4" w:space="0"/>
            </w:tcBorders>
            <w:shd w:val="clear" w:color="auto" w:fill="auto"/>
            <w:noWrap/>
            <w:vAlign w:val="center"/>
          </w:tcPr>
          <w:p w14:paraId="3F21FED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29</w:t>
            </w:r>
          </w:p>
        </w:tc>
        <w:tc>
          <w:tcPr>
            <w:tcW w:w="1260" w:type="dxa"/>
            <w:tcBorders>
              <w:top w:val="nil"/>
              <w:left w:val="nil"/>
              <w:bottom w:val="single" w:color="000000" w:sz="4" w:space="0"/>
              <w:right w:val="single" w:color="000000" w:sz="4" w:space="0"/>
            </w:tcBorders>
            <w:shd w:val="clear" w:color="auto" w:fill="auto"/>
            <w:noWrap/>
            <w:vAlign w:val="center"/>
          </w:tcPr>
          <w:p w14:paraId="5DE467AC">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794.65</w:t>
            </w:r>
          </w:p>
        </w:tc>
        <w:tc>
          <w:tcPr>
            <w:tcW w:w="3165" w:type="dxa"/>
            <w:tcBorders>
              <w:top w:val="nil"/>
              <w:left w:val="nil"/>
              <w:bottom w:val="single" w:color="000000" w:sz="4" w:space="0"/>
              <w:right w:val="single" w:color="000000" w:sz="4" w:space="0"/>
            </w:tcBorders>
            <w:shd w:val="clear" w:color="auto" w:fill="auto"/>
            <w:noWrap/>
            <w:vAlign w:val="center"/>
          </w:tcPr>
          <w:p w14:paraId="7B5A4EE0">
            <w:pPr>
              <w:rPr>
                <w:rFonts w:ascii="宋体" w:hAnsi="宋体" w:eastAsia="宋体" w:cs="宋体"/>
                <w:sz w:val="20"/>
                <w:szCs w:val="20"/>
              </w:rPr>
            </w:pPr>
          </w:p>
        </w:tc>
        <w:tc>
          <w:tcPr>
            <w:tcW w:w="870" w:type="dxa"/>
            <w:tcBorders>
              <w:top w:val="nil"/>
              <w:left w:val="nil"/>
              <w:bottom w:val="single" w:color="000000" w:sz="4" w:space="0"/>
              <w:right w:val="single" w:color="000000" w:sz="4" w:space="0"/>
            </w:tcBorders>
            <w:shd w:val="clear" w:color="auto" w:fill="auto"/>
            <w:noWrap/>
            <w:vAlign w:val="center"/>
          </w:tcPr>
          <w:p w14:paraId="31E4F1D1">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61</w:t>
            </w:r>
          </w:p>
        </w:tc>
        <w:tc>
          <w:tcPr>
            <w:tcW w:w="1215" w:type="dxa"/>
            <w:tcBorders>
              <w:top w:val="nil"/>
              <w:left w:val="nil"/>
              <w:bottom w:val="single" w:color="000000" w:sz="4" w:space="0"/>
              <w:right w:val="single" w:color="000000" w:sz="4" w:space="0"/>
            </w:tcBorders>
            <w:shd w:val="clear" w:color="auto" w:fill="auto"/>
            <w:noWrap/>
            <w:vAlign w:val="center"/>
          </w:tcPr>
          <w:p w14:paraId="2E0AC2C2">
            <w:pPr>
              <w:jc w:val="right"/>
              <w:rPr>
                <w:rFonts w:hint="eastAsia" w:ascii="宋体" w:hAnsi="宋体" w:eastAsia="宋体" w:cs="宋体"/>
                <w:snapToGrid w:val="0"/>
                <w:color w:val="000000"/>
                <w:sz w:val="20"/>
                <w:szCs w:val="20"/>
                <w:lang w:val="en-US" w:eastAsia="zh-CN" w:bidi="ar-SA"/>
              </w:rPr>
            </w:pPr>
          </w:p>
        </w:tc>
        <w:tc>
          <w:tcPr>
            <w:tcW w:w="1320" w:type="dxa"/>
            <w:tcBorders>
              <w:top w:val="nil"/>
              <w:left w:val="nil"/>
              <w:bottom w:val="single" w:color="000000" w:sz="4" w:space="0"/>
              <w:right w:val="single" w:color="000000" w:sz="4" w:space="0"/>
            </w:tcBorders>
            <w:shd w:val="clear" w:color="auto" w:fill="auto"/>
            <w:noWrap/>
            <w:vAlign w:val="center"/>
          </w:tcPr>
          <w:p w14:paraId="2A98F9AB">
            <w:pPr>
              <w:jc w:val="right"/>
              <w:rPr>
                <w:rFonts w:hint="eastAsia" w:ascii="宋体" w:hAnsi="宋体" w:eastAsia="宋体" w:cs="宋体"/>
                <w:snapToGrid w:val="0"/>
                <w:color w:val="000000"/>
                <w:sz w:val="20"/>
                <w:szCs w:val="20"/>
                <w:lang w:val="en-US" w:eastAsia="zh-CN" w:bidi="ar-SA"/>
              </w:rPr>
            </w:pPr>
          </w:p>
        </w:tc>
        <w:tc>
          <w:tcPr>
            <w:tcW w:w="1445" w:type="dxa"/>
            <w:tcBorders>
              <w:top w:val="nil"/>
              <w:left w:val="nil"/>
              <w:bottom w:val="single" w:color="000000" w:sz="4" w:space="0"/>
              <w:right w:val="single" w:color="000000" w:sz="4" w:space="0"/>
            </w:tcBorders>
            <w:shd w:val="clear" w:color="auto" w:fill="auto"/>
            <w:noWrap/>
            <w:vAlign w:val="center"/>
          </w:tcPr>
          <w:p w14:paraId="15204F3D">
            <w:pPr>
              <w:jc w:val="right"/>
              <w:rPr>
                <w:rFonts w:hint="eastAsia" w:ascii="宋体" w:hAnsi="宋体" w:eastAsia="宋体" w:cs="宋体"/>
                <w:snapToGrid w:val="0"/>
                <w:color w:val="000000"/>
                <w:sz w:val="20"/>
                <w:szCs w:val="20"/>
                <w:lang w:val="en-US" w:eastAsia="zh-CN" w:bidi="ar-SA"/>
              </w:rPr>
            </w:pPr>
          </w:p>
        </w:tc>
        <w:tc>
          <w:tcPr>
            <w:tcW w:w="2220" w:type="dxa"/>
            <w:tcBorders>
              <w:top w:val="nil"/>
              <w:left w:val="nil"/>
              <w:bottom w:val="single" w:color="000000" w:sz="4" w:space="0"/>
              <w:right w:val="single" w:color="000000" w:sz="4" w:space="0"/>
            </w:tcBorders>
            <w:shd w:val="clear" w:color="auto" w:fill="auto"/>
            <w:noWrap/>
            <w:vAlign w:val="center"/>
          </w:tcPr>
          <w:p w14:paraId="41E09B74">
            <w:pPr>
              <w:rPr>
                <w:rFonts w:ascii="宋体" w:hAnsi="宋体" w:eastAsia="宋体" w:cs="宋体"/>
                <w:sz w:val="20"/>
                <w:szCs w:val="20"/>
              </w:rPr>
            </w:pPr>
          </w:p>
        </w:tc>
      </w:tr>
      <w:tr w14:paraId="75F82325">
        <w:tblPrEx>
          <w:tblCellMar>
            <w:top w:w="0" w:type="dxa"/>
            <w:left w:w="108" w:type="dxa"/>
            <w:bottom w:w="0" w:type="dxa"/>
            <w:right w:w="108" w:type="dxa"/>
          </w:tblCellMar>
        </w:tblPrEx>
        <w:trPr>
          <w:trHeight w:val="285"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79811271">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政府性基金预算财政拨款</w:t>
            </w:r>
          </w:p>
        </w:tc>
        <w:tc>
          <w:tcPr>
            <w:tcW w:w="765" w:type="dxa"/>
            <w:tcBorders>
              <w:top w:val="nil"/>
              <w:left w:val="nil"/>
              <w:bottom w:val="single" w:color="000000" w:sz="4" w:space="0"/>
              <w:right w:val="single" w:color="000000" w:sz="4" w:space="0"/>
            </w:tcBorders>
            <w:shd w:val="clear" w:color="auto" w:fill="auto"/>
            <w:noWrap/>
            <w:vAlign w:val="center"/>
          </w:tcPr>
          <w:p w14:paraId="43F7728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30</w:t>
            </w:r>
          </w:p>
        </w:tc>
        <w:tc>
          <w:tcPr>
            <w:tcW w:w="1260" w:type="dxa"/>
            <w:tcBorders>
              <w:top w:val="nil"/>
              <w:left w:val="nil"/>
              <w:bottom w:val="single" w:color="000000" w:sz="4" w:space="0"/>
              <w:right w:val="single" w:color="000000" w:sz="4" w:space="0"/>
            </w:tcBorders>
            <w:shd w:val="clear" w:color="auto" w:fill="auto"/>
            <w:noWrap/>
            <w:vAlign w:val="center"/>
          </w:tcPr>
          <w:p w14:paraId="65E65A11">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421.24</w:t>
            </w:r>
          </w:p>
        </w:tc>
        <w:tc>
          <w:tcPr>
            <w:tcW w:w="3165" w:type="dxa"/>
            <w:tcBorders>
              <w:top w:val="nil"/>
              <w:left w:val="nil"/>
              <w:bottom w:val="single" w:color="000000" w:sz="4" w:space="0"/>
              <w:right w:val="single" w:color="000000" w:sz="4" w:space="0"/>
            </w:tcBorders>
            <w:shd w:val="clear" w:color="auto" w:fill="auto"/>
            <w:noWrap/>
            <w:vAlign w:val="center"/>
          </w:tcPr>
          <w:p w14:paraId="606BE910">
            <w:pPr>
              <w:rPr>
                <w:rFonts w:ascii="宋体" w:hAnsi="宋体" w:eastAsia="宋体" w:cs="宋体"/>
                <w:sz w:val="20"/>
                <w:szCs w:val="20"/>
              </w:rPr>
            </w:pPr>
          </w:p>
        </w:tc>
        <w:tc>
          <w:tcPr>
            <w:tcW w:w="870" w:type="dxa"/>
            <w:tcBorders>
              <w:top w:val="nil"/>
              <w:left w:val="nil"/>
              <w:bottom w:val="single" w:color="000000" w:sz="4" w:space="0"/>
              <w:right w:val="single" w:color="000000" w:sz="4" w:space="0"/>
            </w:tcBorders>
            <w:shd w:val="clear" w:color="auto" w:fill="auto"/>
            <w:noWrap/>
            <w:vAlign w:val="center"/>
          </w:tcPr>
          <w:p w14:paraId="0421EA3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62</w:t>
            </w:r>
          </w:p>
        </w:tc>
        <w:tc>
          <w:tcPr>
            <w:tcW w:w="1215" w:type="dxa"/>
            <w:tcBorders>
              <w:top w:val="nil"/>
              <w:left w:val="nil"/>
              <w:bottom w:val="single" w:color="000000" w:sz="4" w:space="0"/>
              <w:right w:val="single" w:color="000000" w:sz="4" w:space="0"/>
            </w:tcBorders>
            <w:shd w:val="clear" w:color="auto" w:fill="auto"/>
            <w:noWrap/>
            <w:vAlign w:val="center"/>
          </w:tcPr>
          <w:p w14:paraId="0219ED98">
            <w:pPr>
              <w:jc w:val="right"/>
              <w:rPr>
                <w:rFonts w:hint="eastAsia" w:ascii="宋体" w:hAnsi="宋体" w:eastAsia="宋体" w:cs="宋体"/>
                <w:snapToGrid w:val="0"/>
                <w:color w:val="000000"/>
                <w:sz w:val="20"/>
                <w:szCs w:val="20"/>
                <w:lang w:val="en-US" w:eastAsia="zh-CN" w:bidi="ar-SA"/>
              </w:rPr>
            </w:pPr>
          </w:p>
        </w:tc>
        <w:tc>
          <w:tcPr>
            <w:tcW w:w="1320" w:type="dxa"/>
            <w:tcBorders>
              <w:top w:val="nil"/>
              <w:left w:val="nil"/>
              <w:bottom w:val="single" w:color="000000" w:sz="4" w:space="0"/>
              <w:right w:val="single" w:color="000000" w:sz="4" w:space="0"/>
            </w:tcBorders>
            <w:shd w:val="clear" w:color="auto" w:fill="auto"/>
            <w:noWrap/>
            <w:vAlign w:val="center"/>
          </w:tcPr>
          <w:p w14:paraId="2FAEA3F0">
            <w:pPr>
              <w:jc w:val="right"/>
              <w:rPr>
                <w:rFonts w:hint="eastAsia" w:ascii="宋体" w:hAnsi="宋体" w:eastAsia="宋体" w:cs="宋体"/>
                <w:snapToGrid w:val="0"/>
                <w:color w:val="000000"/>
                <w:sz w:val="20"/>
                <w:szCs w:val="20"/>
                <w:lang w:val="en-US" w:eastAsia="zh-CN" w:bidi="ar-SA"/>
              </w:rPr>
            </w:pPr>
          </w:p>
        </w:tc>
        <w:tc>
          <w:tcPr>
            <w:tcW w:w="1445" w:type="dxa"/>
            <w:tcBorders>
              <w:top w:val="nil"/>
              <w:left w:val="nil"/>
              <w:bottom w:val="single" w:color="000000" w:sz="4" w:space="0"/>
              <w:right w:val="single" w:color="000000" w:sz="4" w:space="0"/>
            </w:tcBorders>
            <w:shd w:val="clear" w:color="auto" w:fill="auto"/>
            <w:noWrap/>
            <w:vAlign w:val="center"/>
          </w:tcPr>
          <w:p w14:paraId="7A2A58B5">
            <w:pPr>
              <w:jc w:val="right"/>
              <w:rPr>
                <w:rFonts w:hint="eastAsia" w:ascii="宋体" w:hAnsi="宋体" w:eastAsia="宋体" w:cs="宋体"/>
                <w:snapToGrid w:val="0"/>
                <w:color w:val="000000"/>
                <w:sz w:val="20"/>
                <w:szCs w:val="20"/>
                <w:lang w:val="en-US" w:eastAsia="zh-CN" w:bidi="ar-SA"/>
              </w:rPr>
            </w:pPr>
          </w:p>
        </w:tc>
        <w:tc>
          <w:tcPr>
            <w:tcW w:w="2220" w:type="dxa"/>
            <w:tcBorders>
              <w:top w:val="nil"/>
              <w:left w:val="nil"/>
              <w:bottom w:val="single" w:color="000000" w:sz="4" w:space="0"/>
              <w:right w:val="single" w:color="000000" w:sz="4" w:space="0"/>
            </w:tcBorders>
            <w:shd w:val="clear" w:color="auto" w:fill="auto"/>
            <w:noWrap/>
            <w:vAlign w:val="center"/>
          </w:tcPr>
          <w:p w14:paraId="52550414">
            <w:pPr>
              <w:rPr>
                <w:rFonts w:ascii="宋体" w:hAnsi="宋体" w:eastAsia="宋体" w:cs="宋体"/>
                <w:sz w:val="20"/>
                <w:szCs w:val="20"/>
              </w:rPr>
            </w:pPr>
          </w:p>
        </w:tc>
      </w:tr>
      <w:tr w14:paraId="22832964">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590AA631">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国有资本经营预算财政拨款</w:t>
            </w:r>
          </w:p>
        </w:tc>
        <w:tc>
          <w:tcPr>
            <w:tcW w:w="765" w:type="dxa"/>
            <w:tcBorders>
              <w:top w:val="nil"/>
              <w:left w:val="nil"/>
              <w:bottom w:val="single" w:color="000000" w:sz="4" w:space="0"/>
              <w:right w:val="single" w:color="000000" w:sz="4" w:space="0"/>
            </w:tcBorders>
            <w:shd w:val="clear" w:color="auto" w:fill="auto"/>
            <w:noWrap/>
            <w:vAlign w:val="center"/>
          </w:tcPr>
          <w:p w14:paraId="4DA844A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31</w:t>
            </w:r>
          </w:p>
        </w:tc>
        <w:tc>
          <w:tcPr>
            <w:tcW w:w="1260" w:type="dxa"/>
            <w:tcBorders>
              <w:top w:val="nil"/>
              <w:left w:val="nil"/>
              <w:bottom w:val="single" w:color="000000" w:sz="4" w:space="0"/>
              <w:right w:val="single" w:color="000000" w:sz="4" w:space="0"/>
            </w:tcBorders>
            <w:shd w:val="clear" w:color="auto" w:fill="auto"/>
            <w:noWrap/>
            <w:vAlign w:val="center"/>
          </w:tcPr>
          <w:p w14:paraId="405A0579">
            <w:pPr>
              <w:jc w:val="right"/>
              <w:rPr>
                <w:rFonts w:hint="eastAsia" w:ascii="宋体" w:hAnsi="宋体" w:eastAsia="宋体" w:cs="宋体"/>
                <w:snapToGrid w:val="0"/>
                <w:color w:val="000000"/>
                <w:sz w:val="20"/>
                <w:szCs w:val="20"/>
                <w:lang w:val="en-US" w:eastAsia="zh-CN" w:bidi="ar-SA"/>
              </w:rPr>
            </w:pPr>
          </w:p>
        </w:tc>
        <w:tc>
          <w:tcPr>
            <w:tcW w:w="3165" w:type="dxa"/>
            <w:tcBorders>
              <w:top w:val="nil"/>
              <w:left w:val="nil"/>
              <w:bottom w:val="single" w:color="000000" w:sz="4" w:space="0"/>
              <w:right w:val="single" w:color="000000" w:sz="4" w:space="0"/>
            </w:tcBorders>
            <w:shd w:val="clear" w:color="auto" w:fill="auto"/>
            <w:noWrap/>
            <w:vAlign w:val="center"/>
          </w:tcPr>
          <w:p w14:paraId="7E3E0126">
            <w:pPr>
              <w:rPr>
                <w:rFonts w:ascii="宋体" w:hAnsi="宋体" w:eastAsia="宋体" w:cs="宋体"/>
                <w:sz w:val="20"/>
                <w:szCs w:val="20"/>
              </w:rPr>
            </w:pPr>
          </w:p>
        </w:tc>
        <w:tc>
          <w:tcPr>
            <w:tcW w:w="870" w:type="dxa"/>
            <w:tcBorders>
              <w:top w:val="nil"/>
              <w:left w:val="nil"/>
              <w:bottom w:val="single" w:color="000000" w:sz="4" w:space="0"/>
              <w:right w:val="single" w:color="000000" w:sz="4" w:space="0"/>
            </w:tcBorders>
            <w:shd w:val="clear" w:color="auto" w:fill="auto"/>
            <w:noWrap/>
            <w:vAlign w:val="center"/>
          </w:tcPr>
          <w:p w14:paraId="2D9F8D1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63</w:t>
            </w:r>
          </w:p>
        </w:tc>
        <w:tc>
          <w:tcPr>
            <w:tcW w:w="1215" w:type="dxa"/>
            <w:tcBorders>
              <w:top w:val="nil"/>
              <w:left w:val="nil"/>
              <w:bottom w:val="single" w:color="000000" w:sz="4" w:space="0"/>
              <w:right w:val="single" w:color="000000" w:sz="4" w:space="0"/>
            </w:tcBorders>
            <w:shd w:val="clear" w:color="auto" w:fill="auto"/>
            <w:noWrap/>
            <w:vAlign w:val="center"/>
          </w:tcPr>
          <w:p w14:paraId="39D820BD">
            <w:pPr>
              <w:jc w:val="right"/>
              <w:rPr>
                <w:rFonts w:hint="eastAsia" w:ascii="宋体" w:hAnsi="宋体" w:eastAsia="宋体" w:cs="宋体"/>
                <w:snapToGrid w:val="0"/>
                <w:color w:val="000000"/>
                <w:sz w:val="20"/>
                <w:szCs w:val="20"/>
                <w:lang w:val="en-US" w:eastAsia="zh-CN" w:bidi="ar-SA"/>
              </w:rPr>
            </w:pPr>
          </w:p>
        </w:tc>
        <w:tc>
          <w:tcPr>
            <w:tcW w:w="1320" w:type="dxa"/>
            <w:tcBorders>
              <w:top w:val="nil"/>
              <w:left w:val="nil"/>
              <w:bottom w:val="single" w:color="000000" w:sz="4" w:space="0"/>
              <w:right w:val="single" w:color="000000" w:sz="4" w:space="0"/>
            </w:tcBorders>
            <w:shd w:val="clear" w:color="auto" w:fill="auto"/>
            <w:noWrap/>
            <w:vAlign w:val="center"/>
          </w:tcPr>
          <w:p w14:paraId="243C868D">
            <w:pPr>
              <w:jc w:val="right"/>
              <w:rPr>
                <w:rFonts w:hint="eastAsia" w:ascii="宋体" w:hAnsi="宋体" w:eastAsia="宋体" w:cs="宋体"/>
                <w:snapToGrid w:val="0"/>
                <w:color w:val="000000"/>
                <w:sz w:val="20"/>
                <w:szCs w:val="20"/>
                <w:lang w:val="en-US" w:eastAsia="zh-CN" w:bidi="ar-SA"/>
              </w:rPr>
            </w:pPr>
          </w:p>
        </w:tc>
        <w:tc>
          <w:tcPr>
            <w:tcW w:w="1445" w:type="dxa"/>
            <w:tcBorders>
              <w:top w:val="nil"/>
              <w:left w:val="nil"/>
              <w:bottom w:val="single" w:color="000000" w:sz="4" w:space="0"/>
              <w:right w:val="single" w:color="000000" w:sz="4" w:space="0"/>
            </w:tcBorders>
            <w:shd w:val="clear" w:color="auto" w:fill="auto"/>
            <w:noWrap/>
            <w:vAlign w:val="center"/>
          </w:tcPr>
          <w:p w14:paraId="65B15BC1">
            <w:pPr>
              <w:jc w:val="right"/>
              <w:rPr>
                <w:rFonts w:hint="eastAsia" w:ascii="宋体" w:hAnsi="宋体" w:eastAsia="宋体" w:cs="宋体"/>
                <w:snapToGrid w:val="0"/>
                <w:color w:val="000000"/>
                <w:sz w:val="20"/>
                <w:szCs w:val="20"/>
                <w:lang w:val="en-US" w:eastAsia="zh-CN" w:bidi="ar-SA"/>
              </w:rPr>
            </w:pPr>
          </w:p>
        </w:tc>
        <w:tc>
          <w:tcPr>
            <w:tcW w:w="2220" w:type="dxa"/>
            <w:tcBorders>
              <w:top w:val="nil"/>
              <w:left w:val="nil"/>
              <w:bottom w:val="single" w:color="000000" w:sz="4" w:space="0"/>
              <w:right w:val="single" w:color="000000" w:sz="4" w:space="0"/>
            </w:tcBorders>
            <w:shd w:val="clear" w:color="auto" w:fill="auto"/>
            <w:noWrap/>
            <w:vAlign w:val="center"/>
          </w:tcPr>
          <w:p w14:paraId="3C9B71C2">
            <w:pPr>
              <w:rPr>
                <w:rFonts w:ascii="宋体" w:hAnsi="宋体" w:eastAsia="宋体" w:cs="宋体"/>
                <w:sz w:val="20"/>
                <w:szCs w:val="20"/>
              </w:rPr>
            </w:pPr>
          </w:p>
        </w:tc>
      </w:tr>
      <w:tr w14:paraId="1D6A322A">
        <w:tblPrEx>
          <w:tblCellMar>
            <w:top w:w="0" w:type="dxa"/>
            <w:left w:w="108" w:type="dxa"/>
            <w:bottom w:w="0" w:type="dxa"/>
            <w:right w:w="108" w:type="dxa"/>
          </w:tblCellMar>
        </w:tblPrEx>
        <w:trPr>
          <w:trHeight w:val="300" w:hRule="atLeast"/>
        </w:trPr>
        <w:tc>
          <w:tcPr>
            <w:tcW w:w="3010" w:type="dxa"/>
            <w:tcBorders>
              <w:top w:val="nil"/>
              <w:left w:val="single" w:color="000000" w:sz="4" w:space="0"/>
              <w:bottom w:val="single" w:color="000000" w:sz="4" w:space="0"/>
              <w:right w:val="single" w:color="000000" w:sz="4" w:space="0"/>
            </w:tcBorders>
            <w:shd w:val="clear" w:color="auto" w:fill="auto"/>
            <w:noWrap/>
            <w:vAlign w:val="center"/>
          </w:tcPr>
          <w:p w14:paraId="42C0A5A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总计 </w:t>
            </w:r>
          </w:p>
        </w:tc>
        <w:tc>
          <w:tcPr>
            <w:tcW w:w="765" w:type="dxa"/>
            <w:tcBorders>
              <w:top w:val="nil"/>
              <w:left w:val="nil"/>
              <w:bottom w:val="single" w:color="000000" w:sz="4" w:space="0"/>
              <w:right w:val="single" w:color="000000" w:sz="4" w:space="0"/>
            </w:tcBorders>
            <w:shd w:val="clear" w:color="auto" w:fill="auto"/>
            <w:noWrap/>
            <w:vAlign w:val="center"/>
          </w:tcPr>
          <w:p w14:paraId="0D46A11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32</w:t>
            </w:r>
          </w:p>
        </w:tc>
        <w:tc>
          <w:tcPr>
            <w:tcW w:w="1260" w:type="dxa"/>
            <w:tcBorders>
              <w:top w:val="nil"/>
              <w:left w:val="nil"/>
              <w:bottom w:val="single" w:color="000000" w:sz="4" w:space="0"/>
              <w:right w:val="single" w:color="000000" w:sz="4" w:space="0"/>
            </w:tcBorders>
            <w:shd w:val="clear" w:color="auto" w:fill="auto"/>
            <w:noWrap/>
            <w:vAlign w:val="center"/>
          </w:tcPr>
          <w:p w14:paraId="293C5780">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9,546.76</w:t>
            </w:r>
          </w:p>
        </w:tc>
        <w:tc>
          <w:tcPr>
            <w:tcW w:w="3165" w:type="dxa"/>
            <w:tcBorders>
              <w:top w:val="nil"/>
              <w:left w:val="nil"/>
              <w:bottom w:val="single" w:color="000000" w:sz="4" w:space="0"/>
              <w:right w:val="single" w:color="000000" w:sz="4" w:space="0"/>
            </w:tcBorders>
            <w:shd w:val="clear" w:color="auto" w:fill="auto"/>
            <w:noWrap/>
            <w:vAlign w:val="center"/>
          </w:tcPr>
          <w:p w14:paraId="2A201B6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总计 </w:t>
            </w:r>
          </w:p>
        </w:tc>
        <w:tc>
          <w:tcPr>
            <w:tcW w:w="870" w:type="dxa"/>
            <w:tcBorders>
              <w:top w:val="nil"/>
              <w:left w:val="nil"/>
              <w:bottom w:val="single" w:color="000000" w:sz="4" w:space="0"/>
              <w:right w:val="single" w:color="000000" w:sz="4" w:space="0"/>
            </w:tcBorders>
            <w:shd w:val="clear" w:color="auto" w:fill="auto"/>
            <w:noWrap/>
            <w:vAlign w:val="center"/>
          </w:tcPr>
          <w:p w14:paraId="09753E4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64</w:t>
            </w:r>
          </w:p>
        </w:tc>
        <w:tc>
          <w:tcPr>
            <w:tcW w:w="1215" w:type="dxa"/>
            <w:tcBorders>
              <w:top w:val="nil"/>
              <w:left w:val="nil"/>
              <w:bottom w:val="single" w:color="000000" w:sz="4" w:space="0"/>
              <w:right w:val="single" w:color="000000" w:sz="4" w:space="0"/>
            </w:tcBorders>
            <w:shd w:val="clear" w:color="auto" w:fill="auto"/>
            <w:noWrap/>
            <w:vAlign w:val="center"/>
          </w:tcPr>
          <w:p w14:paraId="782AB8C8">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9,546.76</w:t>
            </w:r>
          </w:p>
        </w:tc>
        <w:tc>
          <w:tcPr>
            <w:tcW w:w="1320" w:type="dxa"/>
            <w:tcBorders>
              <w:top w:val="nil"/>
              <w:left w:val="nil"/>
              <w:bottom w:val="single" w:color="000000" w:sz="4" w:space="0"/>
              <w:right w:val="single" w:color="000000" w:sz="4" w:space="0"/>
            </w:tcBorders>
            <w:shd w:val="clear" w:color="auto" w:fill="auto"/>
            <w:noWrap/>
            <w:vAlign w:val="center"/>
          </w:tcPr>
          <w:p w14:paraId="19E3D2F3">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7,183.52</w:t>
            </w:r>
          </w:p>
        </w:tc>
        <w:tc>
          <w:tcPr>
            <w:tcW w:w="1445" w:type="dxa"/>
            <w:tcBorders>
              <w:top w:val="nil"/>
              <w:left w:val="nil"/>
              <w:bottom w:val="single" w:color="000000" w:sz="4" w:space="0"/>
              <w:right w:val="single" w:color="000000" w:sz="4" w:space="0"/>
            </w:tcBorders>
            <w:shd w:val="clear" w:color="auto" w:fill="auto"/>
            <w:noWrap/>
            <w:vAlign w:val="center"/>
          </w:tcPr>
          <w:p w14:paraId="08E2BDDF">
            <w:pPr>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napToGrid w:val="0"/>
                <w:color w:val="000000"/>
                <w:sz w:val="20"/>
                <w:szCs w:val="20"/>
                <w:lang w:val="en-US" w:eastAsia="zh-CN" w:bidi="ar-SA"/>
              </w:rPr>
              <w:t>2,363.24</w:t>
            </w:r>
          </w:p>
        </w:tc>
        <w:tc>
          <w:tcPr>
            <w:tcW w:w="2220" w:type="dxa"/>
            <w:tcBorders>
              <w:top w:val="nil"/>
              <w:left w:val="nil"/>
              <w:bottom w:val="single" w:color="000000" w:sz="4" w:space="0"/>
              <w:right w:val="single" w:color="000000" w:sz="4" w:space="0"/>
            </w:tcBorders>
            <w:shd w:val="clear" w:color="auto" w:fill="auto"/>
            <w:noWrap/>
            <w:vAlign w:val="center"/>
          </w:tcPr>
          <w:p w14:paraId="2265D221">
            <w:pPr>
              <w:jc w:val="right"/>
              <w:rPr>
                <w:rFonts w:ascii="宋体" w:hAnsi="宋体" w:eastAsia="宋体" w:cs="宋体"/>
                <w:sz w:val="20"/>
                <w:szCs w:val="20"/>
              </w:rPr>
            </w:pPr>
          </w:p>
        </w:tc>
      </w:tr>
    </w:tbl>
    <w:p w14:paraId="0A9641B8">
      <w:pPr>
        <w:spacing w:before="50" w:line="227" w:lineRule="auto"/>
        <w:ind w:left="120"/>
        <w:rPr>
          <w:rFonts w:ascii="宋体" w:hAnsi="宋体" w:eastAsia="宋体" w:cs="宋体"/>
          <w:sz w:val="20"/>
          <w:szCs w:val="20"/>
          <w:lang w:eastAsia="zh-CN"/>
        </w:rPr>
      </w:pPr>
      <w:r>
        <w:rPr>
          <w:rFonts w:hint="eastAsia" w:ascii="宋体" w:hAnsi="宋体" w:eastAsia="宋体" w:cs="宋体"/>
          <w:spacing w:val="10"/>
          <w:sz w:val="20"/>
          <w:szCs w:val="20"/>
          <w:lang w:eastAsia="zh-CN"/>
        </w:rPr>
        <w:t>注：本表反映部门本年度一般公共预算财政拨款、政府性基金预算财政拨款和国有资本经</w:t>
      </w:r>
      <w:r>
        <w:rPr>
          <w:rFonts w:hint="eastAsia" w:ascii="宋体" w:hAnsi="宋体" w:eastAsia="宋体" w:cs="宋体"/>
          <w:spacing w:val="9"/>
          <w:sz w:val="20"/>
          <w:szCs w:val="20"/>
          <w:lang w:eastAsia="zh-CN"/>
        </w:rPr>
        <w:t>营预算财政拨款的总收支和年末结转结余情况。</w:t>
      </w:r>
    </w:p>
    <w:p w14:paraId="768AD531">
      <w:pPr>
        <w:spacing w:line="227" w:lineRule="auto"/>
        <w:rPr>
          <w:rFonts w:ascii="宋体" w:hAnsi="宋体" w:eastAsia="宋体" w:cs="宋体"/>
          <w:sz w:val="20"/>
          <w:szCs w:val="20"/>
          <w:lang w:eastAsia="zh-CN"/>
        </w:rPr>
        <w:sectPr>
          <w:footerReference r:id="rId8" w:type="default"/>
          <w:pgSz w:w="16839" w:h="11906"/>
          <w:pgMar w:top="1012" w:right="1157" w:bottom="1426" w:left="850" w:header="0" w:footer="1200" w:gutter="0"/>
          <w:pgBorders>
            <w:top w:val="none" w:sz="0" w:space="0"/>
            <w:left w:val="none" w:sz="0" w:space="0"/>
            <w:bottom w:val="none" w:sz="0" w:space="0"/>
            <w:right w:val="none" w:sz="0" w:space="0"/>
          </w:pgBorders>
          <w:cols w:space="720" w:num="1"/>
        </w:sectPr>
      </w:pPr>
    </w:p>
    <w:p w14:paraId="46563EE6">
      <w:pPr>
        <w:spacing w:before="63" w:line="225" w:lineRule="auto"/>
        <w:ind w:left="2379"/>
        <w:rPr>
          <w:rFonts w:ascii="宋体" w:hAnsi="宋体" w:eastAsia="宋体" w:cs="宋体"/>
          <w:sz w:val="31"/>
          <w:szCs w:val="31"/>
          <w:lang w:eastAsia="zh-CN"/>
        </w:rPr>
      </w:pPr>
      <w:r>
        <w:rPr>
          <w:rFonts w:ascii="宋体" w:hAnsi="宋体" w:eastAsia="宋体" w:cs="宋体"/>
          <w:b/>
          <w:bCs/>
          <w:spacing w:val="6"/>
          <w:sz w:val="31"/>
          <w:szCs w:val="31"/>
          <w:lang w:eastAsia="zh-CN"/>
        </w:rPr>
        <w:t>一般公共预算财政拨款支出决算表</w:t>
      </w:r>
    </w:p>
    <w:p w14:paraId="33FF28D1">
      <w:pPr>
        <w:spacing w:before="144" w:line="229" w:lineRule="auto"/>
        <w:ind w:firstLine="202" w:firstLineChars="100"/>
        <w:jc w:val="center"/>
        <w:rPr>
          <w:rFonts w:ascii="宋体" w:hAnsi="宋体" w:eastAsia="宋体" w:cs="宋体"/>
          <w:sz w:val="20"/>
          <w:szCs w:val="20"/>
          <w:lang w:eastAsia="zh-CN"/>
        </w:rPr>
      </w:pP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lang w:eastAsia="zh-CN"/>
        </w:rPr>
        <w:t>公开05表</w:t>
      </w:r>
    </w:p>
    <w:p w14:paraId="6CE42C6D">
      <w:pPr>
        <w:spacing w:before="63" w:line="227" w:lineRule="auto"/>
        <w:ind w:left="124"/>
        <w:rPr>
          <w:rFonts w:ascii="宋体" w:hAnsi="宋体" w:eastAsia="宋体" w:cs="宋体"/>
          <w:sz w:val="20"/>
          <w:szCs w:val="20"/>
          <w:lang w:eastAsia="zh-CN"/>
        </w:rPr>
      </w:pPr>
      <w:r>
        <w:rPr>
          <w:rFonts w:hint="eastAsia" w:ascii="宋体" w:hAnsi="宋体" w:eastAsia="宋体" w:cs="宋体"/>
          <w:spacing w:val="6"/>
          <w:sz w:val="20"/>
          <w:szCs w:val="20"/>
          <w:lang w:eastAsia="zh-CN"/>
        </w:rPr>
        <w:t xml:space="preserve">部门：国家体育总局登山运动管理中心                              </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lang w:eastAsia="zh-CN"/>
        </w:rPr>
        <w:t>单位：万元</w:t>
      </w:r>
    </w:p>
    <w:p w14:paraId="63277165">
      <w:pPr>
        <w:spacing w:line="14" w:lineRule="exact"/>
        <w:rPr>
          <w:rFonts w:ascii="宋体" w:hAnsi="宋体" w:eastAsia="宋体" w:cs="宋体"/>
          <w:sz w:val="20"/>
          <w:szCs w:val="20"/>
          <w:lang w:eastAsia="zh-CN"/>
        </w:rPr>
      </w:pPr>
    </w:p>
    <w:tbl>
      <w:tblPr>
        <w:tblStyle w:val="9"/>
        <w:tblW w:w="8846" w:type="dxa"/>
        <w:tblInd w:w="93" w:type="dxa"/>
        <w:tblLayout w:type="fixed"/>
        <w:tblCellMar>
          <w:top w:w="0" w:type="dxa"/>
          <w:left w:w="108" w:type="dxa"/>
          <w:bottom w:w="0" w:type="dxa"/>
          <w:right w:w="108" w:type="dxa"/>
        </w:tblCellMar>
      </w:tblPr>
      <w:tblGrid>
        <w:gridCol w:w="1300"/>
        <w:gridCol w:w="3526"/>
        <w:gridCol w:w="1515"/>
        <w:gridCol w:w="1211"/>
        <w:gridCol w:w="1294"/>
      </w:tblGrid>
      <w:tr w14:paraId="79D5E27A">
        <w:tblPrEx>
          <w:tblCellMar>
            <w:top w:w="0" w:type="dxa"/>
            <w:left w:w="108" w:type="dxa"/>
            <w:bottom w:w="0" w:type="dxa"/>
            <w:right w:w="108" w:type="dxa"/>
          </w:tblCellMar>
        </w:tblPrEx>
        <w:trPr>
          <w:trHeight w:val="270" w:hRule="atLeast"/>
        </w:trPr>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C1D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w:t>
            </w:r>
          </w:p>
        </w:tc>
        <w:tc>
          <w:tcPr>
            <w:tcW w:w="4020" w:type="dxa"/>
            <w:gridSpan w:val="3"/>
            <w:tcBorders>
              <w:top w:val="single" w:color="000000" w:sz="4" w:space="0"/>
              <w:left w:val="nil"/>
              <w:bottom w:val="single" w:color="000000" w:sz="4" w:space="0"/>
              <w:right w:val="single" w:color="000000" w:sz="4" w:space="0"/>
            </w:tcBorders>
            <w:shd w:val="clear" w:color="auto" w:fill="auto"/>
            <w:noWrap/>
            <w:vAlign w:val="center"/>
          </w:tcPr>
          <w:p w14:paraId="7CF45E6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本年支出</w:t>
            </w:r>
          </w:p>
        </w:tc>
      </w:tr>
      <w:tr w14:paraId="0D837EBA">
        <w:tblPrEx>
          <w:tblCellMar>
            <w:top w:w="0" w:type="dxa"/>
            <w:left w:w="108" w:type="dxa"/>
            <w:bottom w:w="0" w:type="dxa"/>
            <w:right w:w="108" w:type="dxa"/>
          </w:tblCellMar>
        </w:tblPrEx>
        <w:trPr>
          <w:trHeight w:val="270" w:hRule="atLeast"/>
        </w:trPr>
        <w:tc>
          <w:tcPr>
            <w:tcW w:w="1300" w:type="dxa"/>
            <w:vMerge w:val="restart"/>
            <w:tcBorders>
              <w:top w:val="nil"/>
              <w:left w:val="single" w:color="000000" w:sz="4" w:space="0"/>
              <w:bottom w:val="single" w:color="000000" w:sz="4" w:space="0"/>
              <w:right w:val="single" w:color="000000" w:sz="4" w:space="0"/>
            </w:tcBorders>
            <w:shd w:val="clear" w:color="auto" w:fill="auto"/>
            <w:noWrap/>
            <w:vAlign w:val="center"/>
          </w:tcPr>
          <w:p w14:paraId="4C9B09D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科目代码</w:t>
            </w:r>
          </w:p>
        </w:tc>
        <w:tc>
          <w:tcPr>
            <w:tcW w:w="3526" w:type="dxa"/>
            <w:vMerge w:val="restart"/>
            <w:tcBorders>
              <w:top w:val="nil"/>
              <w:left w:val="nil"/>
              <w:bottom w:val="single" w:color="000000" w:sz="4" w:space="0"/>
              <w:right w:val="single" w:color="000000" w:sz="4" w:space="0"/>
            </w:tcBorders>
            <w:shd w:val="clear" w:color="auto" w:fill="auto"/>
            <w:noWrap/>
            <w:vAlign w:val="center"/>
          </w:tcPr>
          <w:p w14:paraId="16ECAFA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科目名称</w:t>
            </w:r>
          </w:p>
        </w:tc>
        <w:tc>
          <w:tcPr>
            <w:tcW w:w="1515" w:type="dxa"/>
            <w:vMerge w:val="restart"/>
            <w:tcBorders>
              <w:top w:val="nil"/>
              <w:left w:val="nil"/>
              <w:bottom w:val="single" w:color="000000" w:sz="4" w:space="0"/>
              <w:right w:val="single" w:color="000000" w:sz="4" w:space="0"/>
            </w:tcBorders>
            <w:shd w:val="clear" w:color="auto" w:fill="auto"/>
            <w:noWrap/>
            <w:vAlign w:val="center"/>
          </w:tcPr>
          <w:p w14:paraId="2CD4A37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小计</w:t>
            </w:r>
          </w:p>
        </w:tc>
        <w:tc>
          <w:tcPr>
            <w:tcW w:w="1211" w:type="dxa"/>
            <w:vMerge w:val="restart"/>
            <w:tcBorders>
              <w:top w:val="nil"/>
              <w:left w:val="nil"/>
              <w:bottom w:val="single" w:color="000000" w:sz="4" w:space="0"/>
              <w:right w:val="single" w:color="000000" w:sz="4" w:space="0"/>
            </w:tcBorders>
            <w:shd w:val="clear" w:color="auto" w:fill="auto"/>
            <w:noWrap/>
            <w:vAlign w:val="center"/>
          </w:tcPr>
          <w:p w14:paraId="3493076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基本支出</w:t>
            </w:r>
          </w:p>
        </w:tc>
        <w:tc>
          <w:tcPr>
            <w:tcW w:w="1294" w:type="dxa"/>
            <w:vMerge w:val="restart"/>
            <w:tcBorders>
              <w:top w:val="nil"/>
              <w:left w:val="nil"/>
              <w:bottom w:val="single" w:color="000000" w:sz="4" w:space="0"/>
              <w:right w:val="single" w:color="000000" w:sz="4" w:space="0"/>
            </w:tcBorders>
            <w:shd w:val="clear" w:color="auto" w:fill="auto"/>
            <w:noWrap/>
            <w:vAlign w:val="center"/>
          </w:tcPr>
          <w:p w14:paraId="34687043">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项目支出</w:t>
            </w:r>
          </w:p>
        </w:tc>
      </w:tr>
      <w:tr w14:paraId="54521CAD">
        <w:tblPrEx>
          <w:tblCellMar>
            <w:top w:w="0" w:type="dxa"/>
            <w:left w:w="108" w:type="dxa"/>
            <w:bottom w:w="0" w:type="dxa"/>
            <w:right w:w="108" w:type="dxa"/>
          </w:tblCellMar>
        </w:tblPrEx>
        <w:trPr>
          <w:trHeight w:val="270" w:hRule="atLeast"/>
        </w:trPr>
        <w:tc>
          <w:tcPr>
            <w:tcW w:w="13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0D3A53F">
            <w:pPr>
              <w:jc w:val="center"/>
              <w:rPr>
                <w:rFonts w:ascii="宋体" w:hAnsi="宋体" w:eastAsia="宋体" w:cs="宋体"/>
                <w:sz w:val="20"/>
                <w:szCs w:val="20"/>
              </w:rPr>
            </w:pPr>
          </w:p>
        </w:tc>
        <w:tc>
          <w:tcPr>
            <w:tcW w:w="3526" w:type="dxa"/>
            <w:vMerge w:val="continue"/>
            <w:tcBorders>
              <w:top w:val="nil"/>
              <w:left w:val="nil"/>
              <w:bottom w:val="single" w:color="000000" w:sz="4" w:space="0"/>
              <w:right w:val="single" w:color="000000" w:sz="4" w:space="0"/>
            </w:tcBorders>
            <w:shd w:val="clear" w:color="auto" w:fill="auto"/>
            <w:noWrap/>
            <w:vAlign w:val="center"/>
          </w:tcPr>
          <w:p w14:paraId="5D7355C4">
            <w:pPr>
              <w:jc w:val="center"/>
              <w:rPr>
                <w:rFonts w:ascii="宋体" w:hAnsi="宋体" w:eastAsia="宋体" w:cs="宋体"/>
                <w:sz w:val="20"/>
                <w:szCs w:val="20"/>
              </w:rPr>
            </w:pPr>
          </w:p>
        </w:tc>
        <w:tc>
          <w:tcPr>
            <w:tcW w:w="1515" w:type="dxa"/>
            <w:vMerge w:val="continue"/>
            <w:tcBorders>
              <w:top w:val="nil"/>
              <w:left w:val="nil"/>
              <w:bottom w:val="single" w:color="000000" w:sz="4" w:space="0"/>
              <w:right w:val="single" w:color="000000" w:sz="4" w:space="0"/>
            </w:tcBorders>
            <w:shd w:val="clear" w:color="auto" w:fill="auto"/>
            <w:noWrap/>
            <w:vAlign w:val="center"/>
          </w:tcPr>
          <w:p w14:paraId="5117DF27">
            <w:pPr>
              <w:jc w:val="center"/>
              <w:rPr>
                <w:rFonts w:ascii="宋体" w:hAnsi="宋体" w:eastAsia="宋体" w:cs="宋体"/>
                <w:sz w:val="20"/>
                <w:szCs w:val="20"/>
              </w:rPr>
            </w:pPr>
          </w:p>
        </w:tc>
        <w:tc>
          <w:tcPr>
            <w:tcW w:w="1211" w:type="dxa"/>
            <w:vMerge w:val="continue"/>
            <w:tcBorders>
              <w:top w:val="nil"/>
              <w:left w:val="nil"/>
              <w:bottom w:val="single" w:color="000000" w:sz="4" w:space="0"/>
              <w:right w:val="single" w:color="000000" w:sz="4" w:space="0"/>
            </w:tcBorders>
            <w:shd w:val="clear" w:color="auto" w:fill="auto"/>
            <w:noWrap/>
            <w:vAlign w:val="center"/>
          </w:tcPr>
          <w:p w14:paraId="7860E0A3">
            <w:pPr>
              <w:jc w:val="center"/>
              <w:rPr>
                <w:rFonts w:ascii="宋体" w:hAnsi="宋体" w:eastAsia="宋体" w:cs="宋体"/>
                <w:sz w:val="20"/>
                <w:szCs w:val="20"/>
              </w:rPr>
            </w:pPr>
          </w:p>
        </w:tc>
        <w:tc>
          <w:tcPr>
            <w:tcW w:w="1294" w:type="dxa"/>
            <w:vMerge w:val="continue"/>
            <w:tcBorders>
              <w:top w:val="nil"/>
              <w:left w:val="nil"/>
              <w:bottom w:val="single" w:color="000000" w:sz="4" w:space="0"/>
              <w:right w:val="single" w:color="000000" w:sz="4" w:space="0"/>
            </w:tcBorders>
            <w:shd w:val="clear" w:color="auto" w:fill="auto"/>
            <w:noWrap/>
            <w:vAlign w:val="center"/>
          </w:tcPr>
          <w:p w14:paraId="0EE416D1">
            <w:pPr>
              <w:jc w:val="center"/>
              <w:rPr>
                <w:rFonts w:ascii="宋体" w:hAnsi="宋体" w:eastAsia="宋体" w:cs="宋体"/>
                <w:sz w:val="20"/>
                <w:szCs w:val="20"/>
              </w:rPr>
            </w:pPr>
          </w:p>
        </w:tc>
      </w:tr>
      <w:tr w14:paraId="69059BF0">
        <w:tblPrEx>
          <w:tblCellMar>
            <w:top w:w="0" w:type="dxa"/>
            <w:left w:w="108" w:type="dxa"/>
            <w:bottom w:w="0" w:type="dxa"/>
            <w:right w:w="108" w:type="dxa"/>
          </w:tblCellMar>
        </w:tblPrEx>
        <w:trPr>
          <w:trHeight w:val="270" w:hRule="atLeast"/>
        </w:trPr>
        <w:tc>
          <w:tcPr>
            <w:tcW w:w="4826" w:type="dxa"/>
            <w:gridSpan w:val="2"/>
            <w:tcBorders>
              <w:top w:val="nil"/>
              <w:left w:val="single" w:color="000000" w:sz="4" w:space="0"/>
              <w:bottom w:val="single" w:color="000000" w:sz="4" w:space="0"/>
              <w:right w:val="single" w:color="000000" w:sz="4" w:space="0"/>
            </w:tcBorders>
            <w:shd w:val="clear" w:color="auto" w:fill="auto"/>
            <w:noWrap/>
            <w:vAlign w:val="center"/>
          </w:tcPr>
          <w:p w14:paraId="427F00A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栏次</w:t>
            </w:r>
          </w:p>
        </w:tc>
        <w:tc>
          <w:tcPr>
            <w:tcW w:w="1515" w:type="dxa"/>
            <w:tcBorders>
              <w:top w:val="nil"/>
              <w:left w:val="nil"/>
              <w:bottom w:val="single" w:color="000000" w:sz="4" w:space="0"/>
              <w:right w:val="single" w:color="000000" w:sz="4" w:space="0"/>
            </w:tcBorders>
            <w:shd w:val="clear" w:color="auto" w:fill="auto"/>
            <w:noWrap/>
            <w:vAlign w:val="center"/>
          </w:tcPr>
          <w:p w14:paraId="627CC8A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1211" w:type="dxa"/>
            <w:tcBorders>
              <w:top w:val="nil"/>
              <w:left w:val="nil"/>
              <w:bottom w:val="single" w:color="000000" w:sz="4" w:space="0"/>
              <w:right w:val="single" w:color="000000" w:sz="4" w:space="0"/>
            </w:tcBorders>
            <w:shd w:val="clear" w:color="auto" w:fill="auto"/>
            <w:noWrap/>
            <w:vAlign w:val="center"/>
          </w:tcPr>
          <w:p w14:paraId="7EA77EB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1294" w:type="dxa"/>
            <w:tcBorders>
              <w:top w:val="nil"/>
              <w:left w:val="nil"/>
              <w:bottom w:val="single" w:color="000000" w:sz="4" w:space="0"/>
              <w:right w:val="single" w:color="000000" w:sz="4" w:space="0"/>
            </w:tcBorders>
            <w:shd w:val="clear" w:color="auto" w:fill="auto"/>
            <w:noWrap/>
            <w:vAlign w:val="center"/>
          </w:tcPr>
          <w:p w14:paraId="6511E62D">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r>
      <w:tr w14:paraId="58452EAF">
        <w:tblPrEx>
          <w:tblCellMar>
            <w:top w:w="0" w:type="dxa"/>
            <w:left w:w="108" w:type="dxa"/>
            <w:bottom w:w="0" w:type="dxa"/>
            <w:right w:w="108" w:type="dxa"/>
          </w:tblCellMar>
        </w:tblPrEx>
        <w:trPr>
          <w:trHeight w:val="285" w:hRule="atLeast"/>
        </w:trPr>
        <w:tc>
          <w:tcPr>
            <w:tcW w:w="4826" w:type="dxa"/>
            <w:gridSpan w:val="2"/>
            <w:tcBorders>
              <w:top w:val="nil"/>
              <w:left w:val="single" w:color="000000" w:sz="4" w:space="0"/>
              <w:bottom w:val="single" w:color="000000" w:sz="4" w:space="0"/>
              <w:right w:val="single" w:color="000000" w:sz="4" w:space="0"/>
            </w:tcBorders>
            <w:shd w:val="clear" w:color="auto" w:fill="auto"/>
            <w:noWrap/>
            <w:vAlign w:val="center"/>
          </w:tcPr>
          <w:p w14:paraId="06D76BA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合计</w:t>
            </w:r>
          </w:p>
        </w:tc>
        <w:tc>
          <w:tcPr>
            <w:tcW w:w="1515" w:type="dxa"/>
            <w:tcBorders>
              <w:top w:val="nil"/>
              <w:left w:val="nil"/>
              <w:bottom w:val="single" w:color="000000" w:sz="4" w:space="0"/>
              <w:right w:val="single" w:color="000000" w:sz="4" w:space="0"/>
            </w:tcBorders>
            <w:shd w:val="clear" w:color="auto" w:fill="auto"/>
            <w:noWrap/>
            <w:vAlign w:val="center"/>
          </w:tcPr>
          <w:p w14:paraId="41B301E8">
            <w:pPr>
              <w:jc w:val="right"/>
              <w:textAlignment w:val="center"/>
              <w:rPr>
                <w:rFonts w:hint="eastAsia" w:ascii="宋体" w:hAnsi="宋体" w:eastAsia="宋体" w:cs="宋体"/>
                <w:sz w:val="20"/>
                <w:szCs w:val="20"/>
                <w:lang w:eastAsia="zh-CN"/>
              </w:rPr>
            </w:pPr>
            <w:r>
              <w:rPr>
                <w:rFonts w:hint="eastAsia" w:ascii="宋体" w:hAnsi="宋体" w:eastAsia="宋体" w:cs="宋体"/>
                <w:sz w:val="20"/>
                <w:szCs w:val="20"/>
              </w:rPr>
              <w:t>5,741.33</w:t>
            </w:r>
          </w:p>
        </w:tc>
        <w:tc>
          <w:tcPr>
            <w:tcW w:w="1211" w:type="dxa"/>
            <w:tcBorders>
              <w:top w:val="nil"/>
              <w:left w:val="nil"/>
              <w:bottom w:val="single" w:color="000000" w:sz="4" w:space="0"/>
              <w:right w:val="single" w:color="000000" w:sz="4" w:space="0"/>
            </w:tcBorders>
            <w:shd w:val="clear" w:color="auto" w:fill="auto"/>
            <w:noWrap/>
            <w:vAlign w:val="center"/>
          </w:tcPr>
          <w:p w14:paraId="75A4A3DA">
            <w:pPr>
              <w:jc w:val="right"/>
              <w:textAlignment w:val="center"/>
              <w:rPr>
                <w:rFonts w:hint="eastAsia" w:ascii="宋体" w:hAnsi="宋体" w:eastAsia="宋体" w:cs="宋体"/>
                <w:sz w:val="20"/>
                <w:szCs w:val="20"/>
                <w:lang w:eastAsia="zh-CN"/>
              </w:rPr>
            </w:pPr>
            <w:r>
              <w:rPr>
                <w:rFonts w:hint="eastAsia" w:ascii="宋体" w:hAnsi="宋体" w:eastAsia="宋体" w:cs="宋体"/>
                <w:sz w:val="20"/>
                <w:szCs w:val="20"/>
              </w:rPr>
              <w:t>24.59</w:t>
            </w:r>
          </w:p>
        </w:tc>
        <w:tc>
          <w:tcPr>
            <w:tcW w:w="1294" w:type="dxa"/>
            <w:tcBorders>
              <w:top w:val="nil"/>
              <w:left w:val="nil"/>
              <w:bottom w:val="single" w:color="000000" w:sz="4" w:space="0"/>
              <w:right w:val="single" w:color="000000" w:sz="4" w:space="0"/>
            </w:tcBorders>
            <w:shd w:val="clear" w:color="auto" w:fill="auto"/>
            <w:noWrap/>
            <w:vAlign w:val="center"/>
          </w:tcPr>
          <w:p w14:paraId="0E3DFFA0">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5,716.74</w:t>
            </w:r>
          </w:p>
        </w:tc>
      </w:tr>
      <w:tr w14:paraId="0B84DACF">
        <w:tblPrEx>
          <w:tblCellMar>
            <w:top w:w="0" w:type="dxa"/>
            <w:left w:w="108" w:type="dxa"/>
            <w:bottom w:w="0" w:type="dxa"/>
            <w:right w:w="108" w:type="dxa"/>
          </w:tblCellMar>
        </w:tblPrEx>
        <w:trPr>
          <w:trHeight w:val="285" w:hRule="atLeast"/>
        </w:trPr>
        <w:tc>
          <w:tcPr>
            <w:tcW w:w="1300" w:type="dxa"/>
            <w:tcBorders>
              <w:top w:val="nil"/>
              <w:left w:val="single" w:color="000000" w:sz="4" w:space="0"/>
              <w:bottom w:val="single" w:color="000000" w:sz="4" w:space="0"/>
              <w:right w:val="single" w:color="000000" w:sz="4" w:space="0"/>
            </w:tcBorders>
            <w:shd w:val="clear" w:color="auto" w:fill="auto"/>
            <w:noWrap/>
            <w:vAlign w:val="center"/>
          </w:tcPr>
          <w:p w14:paraId="0A1732E6">
            <w:pPr>
              <w:textAlignment w:val="center"/>
              <w:rPr>
                <w:rFonts w:ascii="宋体" w:hAnsi="宋体" w:eastAsia="宋体" w:cs="宋体"/>
                <w:sz w:val="20"/>
                <w:szCs w:val="20"/>
              </w:rPr>
            </w:pPr>
            <w:r>
              <w:rPr>
                <w:rFonts w:hint="eastAsia" w:ascii="宋体" w:hAnsi="宋体" w:eastAsia="宋体" w:cs="宋体"/>
                <w:sz w:val="20"/>
                <w:szCs w:val="20"/>
                <w:lang w:eastAsia="zh-CN"/>
              </w:rPr>
              <w:t>202</w:t>
            </w:r>
          </w:p>
        </w:tc>
        <w:tc>
          <w:tcPr>
            <w:tcW w:w="3526" w:type="dxa"/>
            <w:tcBorders>
              <w:top w:val="nil"/>
              <w:left w:val="nil"/>
              <w:bottom w:val="single" w:color="000000" w:sz="4" w:space="0"/>
              <w:right w:val="single" w:color="000000" w:sz="4" w:space="0"/>
            </w:tcBorders>
            <w:shd w:val="clear" w:color="auto" w:fill="auto"/>
            <w:noWrap/>
            <w:vAlign w:val="center"/>
          </w:tcPr>
          <w:p w14:paraId="4CA82691">
            <w:pPr>
              <w:textAlignment w:val="center"/>
              <w:rPr>
                <w:rFonts w:ascii="宋体" w:hAnsi="宋体" w:eastAsia="宋体" w:cs="宋体"/>
                <w:sz w:val="20"/>
                <w:szCs w:val="20"/>
              </w:rPr>
            </w:pPr>
            <w:r>
              <w:rPr>
                <w:rFonts w:hint="eastAsia" w:ascii="宋体" w:hAnsi="宋体" w:eastAsia="宋体" w:cs="宋体"/>
                <w:sz w:val="20"/>
                <w:szCs w:val="20"/>
                <w:lang w:eastAsia="zh-CN"/>
              </w:rPr>
              <w:t>外交支出</w:t>
            </w:r>
          </w:p>
        </w:tc>
        <w:tc>
          <w:tcPr>
            <w:tcW w:w="1515" w:type="dxa"/>
            <w:tcBorders>
              <w:top w:val="nil"/>
              <w:left w:val="nil"/>
              <w:bottom w:val="single" w:color="000000" w:sz="4" w:space="0"/>
              <w:right w:val="single" w:color="000000" w:sz="4" w:space="0"/>
            </w:tcBorders>
            <w:shd w:val="clear" w:color="auto" w:fill="auto"/>
            <w:noWrap/>
            <w:vAlign w:val="center"/>
          </w:tcPr>
          <w:p w14:paraId="34667549">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14.79</w:t>
            </w:r>
          </w:p>
        </w:tc>
        <w:tc>
          <w:tcPr>
            <w:tcW w:w="1211" w:type="dxa"/>
            <w:tcBorders>
              <w:top w:val="nil"/>
              <w:left w:val="nil"/>
              <w:bottom w:val="single" w:color="000000" w:sz="4" w:space="0"/>
              <w:right w:val="single" w:color="000000" w:sz="4" w:space="0"/>
            </w:tcBorders>
            <w:shd w:val="clear" w:color="auto" w:fill="auto"/>
            <w:noWrap/>
            <w:vAlign w:val="center"/>
          </w:tcPr>
          <w:p w14:paraId="32A03A18">
            <w:pPr>
              <w:jc w:val="right"/>
              <w:textAlignment w:val="center"/>
              <w:rPr>
                <w:rFonts w:hint="eastAsia" w:ascii="宋体" w:hAnsi="宋体" w:eastAsia="宋体" w:cs="宋体"/>
                <w:sz w:val="20"/>
                <w:szCs w:val="20"/>
              </w:rPr>
            </w:pPr>
          </w:p>
        </w:tc>
        <w:tc>
          <w:tcPr>
            <w:tcW w:w="1294" w:type="dxa"/>
            <w:tcBorders>
              <w:top w:val="nil"/>
              <w:left w:val="nil"/>
              <w:bottom w:val="single" w:color="000000" w:sz="4" w:space="0"/>
              <w:right w:val="single" w:color="000000" w:sz="4" w:space="0"/>
            </w:tcBorders>
            <w:shd w:val="clear" w:color="auto" w:fill="auto"/>
            <w:noWrap/>
            <w:vAlign w:val="center"/>
          </w:tcPr>
          <w:p w14:paraId="05AEB44E">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14.79</w:t>
            </w:r>
          </w:p>
        </w:tc>
      </w:tr>
      <w:tr w14:paraId="3AD4E53A">
        <w:tblPrEx>
          <w:tblCellMar>
            <w:top w:w="0" w:type="dxa"/>
            <w:left w:w="108" w:type="dxa"/>
            <w:bottom w:w="0" w:type="dxa"/>
            <w:right w:w="108" w:type="dxa"/>
          </w:tblCellMar>
        </w:tblPrEx>
        <w:trPr>
          <w:trHeight w:val="285" w:hRule="atLeast"/>
        </w:trPr>
        <w:tc>
          <w:tcPr>
            <w:tcW w:w="1300" w:type="dxa"/>
            <w:tcBorders>
              <w:top w:val="nil"/>
              <w:left w:val="single" w:color="000000" w:sz="4" w:space="0"/>
              <w:bottom w:val="single" w:color="000000" w:sz="4" w:space="0"/>
              <w:right w:val="single" w:color="000000" w:sz="4" w:space="0"/>
            </w:tcBorders>
            <w:shd w:val="clear" w:color="auto" w:fill="auto"/>
            <w:noWrap/>
            <w:vAlign w:val="center"/>
          </w:tcPr>
          <w:p w14:paraId="003D7DF0">
            <w:pPr>
              <w:textAlignment w:val="center"/>
              <w:rPr>
                <w:rFonts w:ascii="宋体" w:hAnsi="宋体" w:eastAsia="宋体" w:cs="宋体"/>
                <w:sz w:val="20"/>
                <w:szCs w:val="20"/>
              </w:rPr>
            </w:pPr>
            <w:r>
              <w:rPr>
                <w:rFonts w:hint="eastAsia" w:ascii="宋体" w:hAnsi="宋体" w:eastAsia="宋体" w:cs="宋体"/>
                <w:sz w:val="20"/>
                <w:szCs w:val="20"/>
                <w:lang w:eastAsia="zh-CN"/>
              </w:rPr>
              <w:t>20204</w:t>
            </w:r>
          </w:p>
        </w:tc>
        <w:tc>
          <w:tcPr>
            <w:tcW w:w="3526" w:type="dxa"/>
            <w:tcBorders>
              <w:top w:val="nil"/>
              <w:left w:val="nil"/>
              <w:bottom w:val="single" w:color="000000" w:sz="4" w:space="0"/>
              <w:right w:val="single" w:color="000000" w:sz="4" w:space="0"/>
            </w:tcBorders>
            <w:shd w:val="clear" w:color="auto" w:fill="auto"/>
            <w:noWrap/>
            <w:vAlign w:val="center"/>
          </w:tcPr>
          <w:p w14:paraId="4C8A2956">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国际组织</w:t>
            </w:r>
          </w:p>
        </w:tc>
        <w:tc>
          <w:tcPr>
            <w:tcW w:w="1515" w:type="dxa"/>
            <w:tcBorders>
              <w:top w:val="nil"/>
              <w:left w:val="nil"/>
              <w:bottom w:val="single" w:color="000000" w:sz="4" w:space="0"/>
              <w:right w:val="single" w:color="000000" w:sz="4" w:space="0"/>
            </w:tcBorders>
            <w:shd w:val="clear" w:color="auto" w:fill="auto"/>
            <w:noWrap/>
            <w:vAlign w:val="center"/>
          </w:tcPr>
          <w:p w14:paraId="4AC76F7C">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14.79</w:t>
            </w:r>
          </w:p>
        </w:tc>
        <w:tc>
          <w:tcPr>
            <w:tcW w:w="1211" w:type="dxa"/>
            <w:tcBorders>
              <w:top w:val="nil"/>
              <w:left w:val="nil"/>
              <w:bottom w:val="single" w:color="000000" w:sz="4" w:space="0"/>
              <w:right w:val="single" w:color="000000" w:sz="4" w:space="0"/>
            </w:tcBorders>
            <w:shd w:val="clear" w:color="auto" w:fill="auto"/>
            <w:noWrap/>
            <w:vAlign w:val="center"/>
          </w:tcPr>
          <w:p w14:paraId="36351DAF">
            <w:pPr>
              <w:jc w:val="right"/>
              <w:textAlignment w:val="center"/>
              <w:rPr>
                <w:rFonts w:hint="eastAsia" w:ascii="宋体" w:hAnsi="宋体" w:eastAsia="宋体" w:cs="宋体"/>
                <w:sz w:val="20"/>
                <w:szCs w:val="20"/>
              </w:rPr>
            </w:pPr>
          </w:p>
        </w:tc>
        <w:tc>
          <w:tcPr>
            <w:tcW w:w="1294" w:type="dxa"/>
            <w:tcBorders>
              <w:top w:val="nil"/>
              <w:left w:val="nil"/>
              <w:bottom w:val="single" w:color="000000" w:sz="4" w:space="0"/>
              <w:right w:val="single" w:color="000000" w:sz="4" w:space="0"/>
            </w:tcBorders>
            <w:shd w:val="clear" w:color="auto" w:fill="auto"/>
            <w:noWrap/>
            <w:vAlign w:val="center"/>
          </w:tcPr>
          <w:p w14:paraId="1BB55C1D">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14.79</w:t>
            </w:r>
          </w:p>
        </w:tc>
      </w:tr>
      <w:tr w14:paraId="5DD07D2A">
        <w:tblPrEx>
          <w:tblCellMar>
            <w:top w:w="0" w:type="dxa"/>
            <w:left w:w="108" w:type="dxa"/>
            <w:bottom w:w="0" w:type="dxa"/>
            <w:right w:w="108" w:type="dxa"/>
          </w:tblCellMar>
        </w:tblPrEx>
        <w:trPr>
          <w:trHeight w:val="285" w:hRule="atLeast"/>
        </w:trPr>
        <w:tc>
          <w:tcPr>
            <w:tcW w:w="1300" w:type="dxa"/>
            <w:tcBorders>
              <w:top w:val="nil"/>
              <w:left w:val="single" w:color="000000" w:sz="4" w:space="0"/>
              <w:bottom w:val="single" w:color="000000" w:sz="4" w:space="0"/>
              <w:right w:val="single" w:color="000000" w:sz="4" w:space="0"/>
            </w:tcBorders>
            <w:shd w:val="clear" w:color="auto" w:fill="auto"/>
            <w:noWrap/>
            <w:vAlign w:val="center"/>
          </w:tcPr>
          <w:p w14:paraId="29D847E0">
            <w:pPr>
              <w:textAlignment w:val="center"/>
              <w:rPr>
                <w:rFonts w:ascii="宋体" w:hAnsi="宋体" w:eastAsia="宋体" w:cs="宋体"/>
                <w:sz w:val="20"/>
                <w:szCs w:val="20"/>
              </w:rPr>
            </w:pPr>
            <w:r>
              <w:rPr>
                <w:rFonts w:hint="eastAsia" w:ascii="宋体" w:hAnsi="宋体" w:eastAsia="宋体" w:cs="宋体"/>
                <w:sz w:val="20"/>
                <w:szCs w:val="20"/>
                <w:lang w:eastAsia="zh-CN"/>
              </w:rPr>
              <w:t>2020401</w:t>
            </w:r>
          </w:p>
        </w:tc>
        <w:tc>
          <w:tcPr>
            <w:tcW w:w="3526" w:type="dxa"/>
            <w:tcBorders>
              <w:top w:val="nil"/>
              <w:left w:val="nil"/>
              <w:bottom w:val="single" w:color="000000" w:sz="4" w:space="0"/>
              <w:right w:val="single" w:color="000000" w:sz="4" w:space="0"/>
            </w:tcBorders>
            <w:shd w:val="clear" w:color="auto" w:fill="auto"/>
            <w:noWrap/>
            <w:vAlign w:val="center"/>
          </w:tcPr>
          <w:p w14:paraId="6589F512">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国际组织会费</w:t>
            </w:r>
          </w:p>
        </w:tc>
        <w:tc>
          <w:tcPr>
            <w:tcW w:w="1515" w:type="dxa"/>
            <w:tcBorders>
              <w:top w:val="nil"/>
              <w:left w:val="nil"/>
              <w:bottom w:val="single" w:color="000000" w:sz="4" w:space="0"/>
              <w:right w:val="single" w:color="000000" w:sz="4" w:space="0"/>
            </w:tcBorders>
            <w:shd w:val="clear" w:color="auto" w:fill="auto"/>
            <w:noWrap/>
            <w:vAlign w:val="center"/>
          </w:tcPr>
          <w:p w14:paraId="1EF6E6DD">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14.79</w:t>
            </w:r>
          </w:p>
        </w:tc>
        <w:tc>
          <w:tcPr>
            <w:tcW w:w="1211" w:type="dxa"/>
            <w:tcBorders>
              <w:top w:val="nil"/>
              <w:left w:val="nil"/>
              <w:bottom w:val="single" w:color="000000" w:sz="4" w:space="0"/>
              <w:right w:val="single" w:color="000000" w:sz="4" w:space="0"/>
            </w:tcBorders>
            <w:shd w:val="clear" w:color="auto" w:fill="auto"/>
            <w:noWrap/>
            <w:vAlign w:val="center"/>
          </w:tcPr>
          <w:p w14:paraId="1ED65DF7">
            <w:pPr>
              <w:jc w:val="right"/>
              <w:textAlignment w:val="center"/>
              <w:rPr>
                <w:rFonts w:hint="eastAsia" w:ascii="宋体" w:hAnsi="宋体" w:eastAsia="宋体" w:cs="宋体"/>
                <w:sz w:val="20"/>
                <w:szCs w:val="20"/>
              </w:rPr>
            </w:pPr>
          </w:p>
        </w:tc>
        <w:tc>
          <w:tcPr>
            <w:tcW w:w="1294" w:type="dxa"/>
            <w:tcBorders>
              <w:top w:val="nil"/>
              <w:left w:val="nil"/>
              <w:bottom w:val="single" w:color="000000" w:sz="4" w:space="0"/>
              <w:right w:val="single" w:color="000000" w:sz="4" w:space="0"/>
            </w:tcBorders>
            <w:shd w:val="clear" w:color="auto" w:fill="auto"/>
            <w:noWrap/>
            <w:vAlign w:val="center"/>
          </w:tcPr>
          <w:p w14:paraId="7D7950BE">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14.79</w:t>
            </w:r>
          </w:p>
        </w:tc>
      </w:tr>
      <w:tr w14:paraId="1D0850C6">
        <w:tblPrEx>
          <w:tblCellMar>
            <w:top w:w="0" w:type="dxa"/>
            <w:left w:w="108" w:type="dxa"/>
            <w:bottom w:w="0" w:type="dxa"/>
            <w:right w:w="108" w:type="dxa"/>
          </w:tblCellMar>
        </w:tblPrEx>
        <w:trPr>
          <w:trHeight w:val="285" w:hRule="atLeast"/>
        </w:trPr>
        <w:tc>
          <w:tcPr>
            <w:tcW w:w="1300" w:type="dxa"/>
            <w:tcBorders>
              <w:top w:val="nil"/>
              <w:left w:val="single" w:color="000000" w:sz="4" w:space="0"/>
              <w:bottom w:val="single" w:color="000000" w:sz="4" w:space="0"/>
              <w:right w:val="single" w:color="000000" w:sz="4" w:space="0"/>
            </w:tcBorders>
            <w:shd w:val="clear" w:color="auto" w:fill="auto"/>
            <w:noWrap/>
            <w:vAlign w:val="center"/>
          </w:tcPr>
          <w:p w14:paraId="102C76FB">
            <w:pPr>
              <w:textAlignment w:val="center"/>
              <w:rPr>
                <w:rFonts w:ascii="宋体" w:hAnsi="宋体" w:eastAsia="宋体" w:cs="宋体"/>
                <w:sz w:val="20"/>
                <w:szCs w:val="20"/>
              </w:rPr>
            </w:pPr>
            <w:r>
              <w:rPr>
                <w:rFonts w:hint="eastAsia" w:ascii="宋体" w:hAnsi="宋体" w:eastAsia="宋体" w:cs="宋体"/>
                <w:sz w:val="20"/>
                <w:szCs w:val="20"/>
                <w:lang w:eastAsia="zh-CN"/>
              </w:rPr>
              <w:t>207</w:t>
            </w:r>
          </w:p>
        </w:tc>
        <w:tc>
          <w:tcPr>
            <w:tcW w:w="3526" w:type="dxa"/>
            <w:tcBorders>
              <w:top w:val="nil"/>
              <w:left w:val="nil"/>
              <w:bottom w:val="single" w:color="000000" w:sz="4" w:space="0"/>
              <w:right w:val="single" w:color="000000" w:sz="4" w:space="0"/>
            </w:tcBorders>
            <w:shd w:val="clear" w:color="auto" w:fill="auto"/>
            <w:noWrap/>
            <w:vAlign w:val="center"/>
          </w:tcPr>
          <w:p w14:paraId="6B2732F0">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文化旅游体育与传媒支出</w:t>
            </w:r>
          </w:p>
        </w:tc>
        <w:tc>
          <w:tcPr>
            <w:tcW w:w="1515" w:type="dxa"/>
            <w:tcBorders>
              <w:top w:val="nil"/>
              <w:left w:val="nil"/>
              <w:bottom w:val="single" w:color="000000" w:sz="4" w:space="0"/>
              <w:right w:val="single" w:color="000000" w:sz="4" w:space="0"/>
            </w:tcBorders>
            <w:shd w:val="clear" w:color="auto" w:fill="auto"/>
            <w:noWrap/>
            <w:vAlign w:val="center"/>
          </w:tcPr>
          <w:p w14:paraId="257E962C">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5,701.95</w:t>
            </w:r>
          </w:p>
        </w:tc>
        <w:tc>
          <w:tcPr>
            <w:tcW w:w="1211" w:type="dxa"/>
            <w:tcBorders>
              <w:top w:val="nil"/>
              <w:left w:val="nil"/>
              <w:bottom w:val="single" w:color="000000" w:sz="4" w:space="0"/>
              <w:right w:val="single" w:color="000000" w:sz="4" w:space="0"/>
            </w:tcBorders>
            <w:shd w:val="clear" w:color="auto" w:fill="auto"/>
            <w:noWrap/>
            <w:vAlign w:val="center"/>
          </w:tcPr>
          <w:p w14:paraId="7C40E1D1">
            <w:pPr>
              <w:jc w:val="right"/>
              <w:textAlignment w:val="center"/>
              <w:rPr>
                <w:rFonts w:hint="eastAsia" w:ascii="宋体" w:hAnsi="宋体" w:eastAsia="宋体" w:cs="宋体"/>
                <w:sz w:val="20"/>
                <w:szCs w:val="20"/>
              </w:rPr>
            </w:pPr>
          </w:p>
        </w:tc>
        <w:tc>
          <w:tcPr>
            <w:tcW w:w="1294" w:type="dxa"/>
            <w:tcBorders>
              <w:top w:val="nil"/>
              <w:left w:val="nil"/>
              <w:bottom w:val="single" w:color="000000" w:sz="4" w:space="0"/>
              <w:right w:val="single" w:color="000000" w:sz="4" w:space="0"/>
            </w:tcBorders>
            <w:shd w:val="clear" w:color="auto" w:fill="auto"/>
            <w:noWrap/>
            <w:vAlign w:val="center"/>
          </w:tcPr>
          <w:p w14:paraId="2E93153A">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5,701.95</w:t>
            </w:r>
          </w:p>
        </w:tc>
      </w:tr>
      <w:tr w14:paraId="4462E950">
        <w:tblPrEx>
          <w:tblCellMar>
            <w:top w:w="0" w:type="dxa"/>
            <w:left w:w="108" w:type="dxa"/>
            <w:bottom w:w="0" w:type="dxa"/>
            <w:right w:w="108" w:type="dxa"/>
          </w:tblCellMar>
        </w:tblPrEx>
        <w:trPr>
          <w:trHeight w:val="285" w:hRule="atLeast"/>
        </w:trPr>
        <w:tc>
          <w:tcPr>
            <w:tcW w:w="1300" w:type="dxa"/>
            <w:tcBorders>
              <w:top w:val="nil"/>
              <w:left w:val="single" w:color="000000" w:sz="4" w:space="0"/>
              <w:bottom w:val="single" w:color="000000" w:sz="4" w:space="0"/>
              <w:right w:val="single" w:color="000000" w:sz="4" w:space="0"/>
            </w:tcBorders>
            <w:shd w:val="clear" w:color="auto" w:fill="auto"/>
            <w:noWrap/>
            <w:vAlign w:val="center"/>
          </w:tcPr>
          <w:p w14:paraId="225626D0">
            <w:pPr>
              <w:textAlignment w:val="center"/>
              <w:rPr>
                <w:rFonts w:ascii="宋体" w:hAnsi="宋体" w:eastAsia="宋体" w:cs="宋体"/>
                <w:sz w:val="20"/>
                <w:szCs w:val="20"/>
              </w:rPr>
            </w:pPr>
            <w:r>
              <w:rPr>
                <w:rFonts w:hint="eastAsia" w:ascii="宋体" w:hAnsi="宋体" w:eastAsia="宋体" w:cs="宋体"/>
                <w:sz w:val="20"/>
                <w:szCs w:val="20"/>
                <w:lang w:eastAsia="zh-CN"/>
              </w:rPr>
              <w:t>20703</w:t>
            </w:r>
          </w:p>
        </w:tc>
        <w:tc>
          <w:tcPr>
            <w:tcW w:w="3526" w:type="dxa"/>
            <w:tcBorders>
              <w:top w:val="nil"/>
              <w:left w:val="nil"/>
              <w:bottom w:val="single" w:color="000000" w:sz="4" w:space="0"/>
              <w:right w:val="single" w:color="000000" w:sz="4" w:space="0"/>
            </w:tcBorders>
            <w:shd w:val="clear" w:color="auto" w:fill="auto"/>
            <w:noWrap/>
            <w:vAlign w:val="center"/>
          </w:tcPr>
          <w:p w14:paraId="0F5964AF">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w:t>
            </w:r>
          </w:p>
        </w:tc>
        <w:tc>
          <w:tcPr>
            <w:tcW w:w="1515" w:type="dxa"/>
            <w:tcBorders>
              <w:top w:val="nil"/>
              <w:left w:val="nil"/>
              <w:bottom w:val="single" w:color="000000" w:sz="4" w:space="0"/>
              <w:right w:val="single" w:color="000000" w:sz="4" w:space="0"/>
            </w:tcBorders>
            <w:shd w:val="clear" w:color="auto" w:fill="auto"/>
            <w:noWrap/>
            <w:vAlign w:val="center"/>
          </w:tcPr>
          <w:p w14:paraId="3D4B4F69">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5,701.95</w:t>
            </w:r>
          </w:p>
        </w:tc>
        <w:tc>
          <w:tcPr>
            <w:tcW w:w="1211" w:type="dxa"/>
            <w:tcBorders>
              <w:top w:val="nil"/>
              <w:left w:val="nil"/>
              <w:bottom w:val="single" w:color="000000" w:sz="4" w:space="0"/>
              <w:right w:val="single" w:color="000000" w:sz="4" w:space="0"/>
            </w:tcBorders>
            <w:shd w:val="clear" w:color="auto" w:fill="auto"/>
            <w:noWrap/>
            <w:vAlign w:val="center"/>
          </w:tcPr>
          <w:p w14:paraId="0787FC95">
            <w:pPr>
              <w:jc w:val="right"/>
              <w:textAlignment w:val="center"/>
              <w:rPr>
                <w:rFonts w:hint="eastAsia" w:ascii="宋体" w:hAnsi="宋体" w:eastAsia="宋体" w:cs="宋体"/>
                <w:sz w:val="20"/>
                <w:szCs w:val="20"/>
              </w:rPr>
            </w:pPr>
          </w:p>
        </w:tc>
        <w:tc>
          <w:tcPr>
            <w:tcW w:w="1294" w:type="dxa"/>
            <w:tcBorders>
              <w:top w:val="nil"/>
              <w:left w:val="nil"/>
              <w:bottom w:val="single" w:color="000000" w:sz="4" w:space="0"/>
              <w:right w:val="single" w:color="000000" w:sz="4" w:space="0"/>
            </w:tcBorders>
            <w:shd w:val="clear" w:color="auto" w:fill="auto"/>
            <w:noWrap/>
            <w:vAlign w:val="center"/>
          </w:tcPr>
          <w:p w14:paraId="53C49587">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5,701.95</w:t>
            </w:r>
          </w:p>
        </w:tc>
      </w:tr>
      <w:tr w14:paraId="15D82AC8">
        <w:tblPrEx>
          <w:tblCellMar>
            <w:top w:w="0" w:type="dxa"/>
            <w:left w:w="108" w:type="dxa"/>
            <w:bottom w:w="0" w:type="dxa"/>
            <w:right w:w="108" w:type="dxa"/>
          </w:tblCellMar>
        </w:tblPrEx>
        <w:trPr>
          <w:trHeight w:val="285" w:hRule="atLeast"/>
        </w:trPr>
        <w:tc>
          <w:tcPr>
            <w:tcW w:w="1300" w:type="dxa"/>
            <w:tcBorders>
              <w:top w:val="nil"/>
              <w:left w:val="single" w:color="000000" w:sz="4" w:space="0"/>
              <w:bottom w:val="single" w:color="000000" w:sz="4" w:space="0"/>
              <w:right w:val="single" w:color="000000" w:sz="4" w:space="0"/>
            </w:tcBorders>
            <w:shd w:val="clear" w:color="auto" w:fill="auto"/>
            <w:noWrap/>
            <w:vAlign w:val="center"/>
          </w:tcPr>
          <w:p w14:paraId="200C190E">
            <w:pPr>
              <w:textAlignment w:val="center"/>
              <w:rPr>
                <w:rFonts w:ascii="宋体" w:hAnsi="宋体" w:eastAsia="宋体" w:cs="宋体"/>
                <w:sz w:val="20"/>
                <w:szCs w:val="20"/>
              </w:rPr>
            </w:pPr>
            <w:r>
              <w:rPr>
                <w:rFonts w:hint="eastAsia" w:ascii="宋体" w:hAnsi="宋体" w:eastAsia="宋体" w:cs="宋体"/>
                <w:sz w:val="20"/>
                <w:szCs w:val="20"/>
                <w:lang w:eastAsia="zh-CN"/>
              </w:rPr>
              <w:t>2070305</w:t>
            </w:r>
          </w:p>
        </w:tc>
        <w:tc>
          <w:tcPr>
            <w:tcW w:w="3526" w:type="dxa"/>
            <w:tcBorders>
              <w:top w:val="nil"/>
              <w:left w:val="nil"/>
              <w:bottom w:val="single" w:color="000000" w:sz="4" w:space="0"/>
              <w:right w:val="single" w:color="000000" w:sz="4" w:space="0"/>
            </w:tcBorders>
            <w:shd w:val="clear" w:color="auto" w:fill="auto"/>
            <w:noWrap/>
            <w:vAlign w:val="center"/>
          </w:tcPr>
          <w:p w14:paraId="709867B8">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体育竞赛</w:t>
            </w:r>
          </w:p>
        </w:tc>
        <w:tc>
          <w:tcPr>
            <w:tcW w:w="1515" w:type="dxa"/>
            <w:tcBorders>
              <w:top w:val="nil"/>
              <w:left w:val="nil"/>
              <w:bottom w:val="single" w:color="000000" w:sz="4" w:space="0"/>
              <w:right w:val="single" w:color="000000" w:sz="4" w:space="0"/>
            </w:tcBorders>
            <w:shd w:val="clear" w:color="auto" w:fill="auto"/>
            <w:noWrap/>
            <w:vAlign w:val="center"/>
          </w:tcPr>
          <w:p w14:paraId="7AD60156">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500.24</w:t>
            </w:r>
          </w:p>
        </w:tc>
        <w:tc>
          <w:tcPr>
            <w:tcW w:w="1211" w:type="dxa"/>
            <w:tcBorders>
              <w:top w:val="nil"/>
              <w:left w:val="nil"/>
              <w:bottom w:val="single" w:color="000000" w:sz="4" w:space="0"/>
              <w:right w:val="single" w:color="000000" w:sz="4" w:space="0"/>
            </w:tcBorders>
            <w:shd w:val="clear" w:color="auto" w:fill="auto"/>
            <w:noWrap/>
            <w:vAlign w:val="center"/>
          </w:tcPr>
          <w:p w14:paraId="29FFFFA7">
            <w:pPr>
              <w:jc w:val="right"/>
              <w:textAlignment w:val="center"/>
              <w:rPr>
                <w:rFonts w:hint="eastAsia" w:ascii="宋体" w:hAnsi="宋体" w:eastAsia="宋体" w:cs="宋体"/>
                <w:sz w:val="20"/>
                <w:szCs w:val="20"/>
              </w:rPr>
            </w:pPr>
          </w:p>
        </w:tc>
        <w:tc>
          <w:tcPr>
            <w:tcW w:w="1294" w:type="dxa"/>
            <w:tcBorders>
              <w:top w:val="nil"/>
              <w:left w:val="nil"/>
              <w:bottom w:val="single" w:color="000000" w:sz="4" w:space="0"/>
              <w:right w:val="single" w:color="000000" w:sz="4" w:space="0"/>
            </w:tcBorders>
            <w:shd w:val="clear" w:color="auto" w:fill="auto"/>
            <w:noWrap/>
            <w:vAlign w:val="center"/>
          </w:tcPr>
          <w:p w14:paraId="7CBDA500">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500.24</w:t>
            </w:r>
          </w:p>
        </w:tc>
      </w:tr>
      <w:tr w14:paraId="7AF4760A">
        <w:tblPrEx>
          <w:tblCellMar>
            <w:top w:w="0" w:type="dxa"/>
            <w:left w:w="108" w:type="dxa"/>
            <w:bottom w:w="0" w:type="dxa"/>
            <w:right w:w="108" w:type="dxa"/>
          </w:tblCellMar>
        </w:tblPrEx>
        <w:trPr>
          <w:trHeight w:val="285" w:hRule="atLeast"/>
        </w:trPr>
        <w:tc>
          <w:tcPr>
            <w:tcW w:w="1300" w:type="dxa"/>
            <w:tcBorders>
              <w:top w:val="nil"/>
              <w:left w:val="single" w:color="000000" w:sz="4" w:space="0"/>
              <w:bottom w:val="single" w:color="000000" w:sz="4" w:space="0"/>
              <w:right w:val="single" w:color="000000" w:sz="4" w:space="0"/>
            </w:tcBorders>
            <w:shd w:val="clear" w:color="auto" w:fill="auto"/>
            <w:noWrap/>
            <w:vAlign w:val="center"/>
          </w:tcPr>
          <w:p w14:paraId="1F3C1A44">
            <w:pPr>
              <w:textAlignment w:val="center"/>
              <w:rPr>
                <w:rFonts w:ascii="宋体" w:hAnsi="宋体" w:eastAsia="宋体" w:cs="宋体"/>
                <w:sz w:val="20"/>
                <w:szCs w:val="20"/>
              </w:rPr>
            </w:pPr>
            <w:r>
              <w:rPr>
                <w:rFonts w:hint="eastAsia" w:ascii="宋体" w:hAnsi="宋体" w:eastAsia="宋体" w:cs="宋体"/>
                <w:sz w:val="20"/>
                <w:szCs w:val="20"/>
                <w:lang w:eastAsia="zh-CN"/>
              </w:rPr>
              <w:t>2070306</w:t>
            </w:r>
          </w:p>
        </w:tc>
        <w:tc>
          <w:tcPr>
            <w:tcW w:w="3526" w:type="dxa"/>
            <w:tcBorders>
              <w:top w:val="nil"/>
              <w:left w:val="nil"/>
              <w:bottom w:val="single" w:color="000000" w:sz="4" w:space="0"/>
              <w:right w:val="single" w:color="000000" w:sz="4" w:space="0"/>
            </w:tcBorders>
            <w:shd w:val="clear" w:color="auto" w:fill="auto"/>
            <w:noWrap/>
            <w:vAlign w:val="center"/>
          </w:tcPr>
          <w:p w14:paraId="5005755E">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体育训练</w:t>
            </w:r>
          </w:p>
        </w:tc>
        <w:tc>
          <w:tcPr>
            <w:tcW w:w="1515" w:type="dxa"/>
            <w:tcBorders>
              <w:top w:val="nil"/>
              <w:left w:val="nil"/>
              <w:bottom w:val="single" w:color="000000" w:sz="4" w:space="0"/>
              <w:right w:val="single" w:color="000000" w:sz="4" w:space="0"/>
            </w:tcBorders>
            <w:shd w:val="clear" w:color="auto" w:fill="auto"/>
            <w:noWrap/>
            <w:vAlign w:val="center"/>
          </w:tcPr>
          <w:p w14:paraId="160F29EC">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3,902.17</w:t>
            </w:r>
          </w:p>
        </w:tc>
        <w:tc>
          <w:tcPr>
            <w:tcW w:w="1211" w:type="dxa"/>
            <w:tcBorders>
              <w:top w:val="nil"/>
              <w:left w:val="nil"/>
              <w:bottom w:val="single" w:color="000000" w:sz="4" w:space="0"/>
              <w:right w:val="single" w:color="000000" w:sz="4" w:space="0"/>
            </w:tcBorders>
            <w:shd w:val="clear" w:color="auto" w:fill="auto"/>
            <w:noWrap/>
            <w:vAlign w:val="center"/>
          </w:tcPr>
          <w:p w14:paraId="4776F2EE">
            <w:pPr>
              <w:jc w:val="right"/>
              <w:textAlignment w:val="center"/>
              <w:rPr>
                <w:rFonts w:hint="eastAsia" w:ascii="宋体" w:hAnsi="宋体" w:eastAsia="宋体" w:cs="宋体"/>
                <w:sz w:val="20"/>
                <w:szCs w:val="20"/>
              </w:rPr>
            </w:pPr>
          </w:p>
        </w:tc>
        <w:tc>
          <w:tcPr>
            <w:tcW w:w="1294" w:type="dxa"/>
            <w:tcBorders>
              <w:top w:val="nil"/>
              <w:left w:val="nil"/>
              <w:bottom w:val="single" w:color="000000" w:sz="4" w:space="0"/>
              <w:right w:val="single" w:color="000000" w:sz="4" w:space="0"/>
            </w:tcBorders>
            <w:shd w:val="clear" w:color="auto" w:fill="auto"/>
            <w:noWrap/>
            <w:vAlign w:val="center"/>
          </w:tcPr>
          <w:p w14:paraId="76396D91">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3,902.17</w:t>
            </w:r>
          </w:p>
        </w:tc>
      </w:tr>
      <w:tr w14:paraId="7F69A445">
        <w:tblPrEx>
          <w:tblCellMar>
            <w:top w:w="0" w:type="dxa"/>
            <w:left w:w="108" w:type="dxa"/>
            <w:bottom w:w="0" w:type="dxa"/>
            <w:right w:w="108" w:type="dxa"/>
          </w:tblCellMar>
        </w:tblPrEx>
        <w:trPr>
          <w:trHeight w:val="285" w:hRule="atLeast"/>
        </w:trPr>
        <w:tc>
          <w:tcPr>
            <w:tcW w:w="1300" w:type="dxa"/>
            <w:tcBorders>
              <w:top w:val="nil"/>
              <w:left w:val="single" w:color="000000" w:sz="4" w:space="0"/>
              <w:bottom w:val="single" w:color="000000" w:sz="4" w:space="0"/>
              <w:right w:val="single" w:color="000000" w:sz="4" w:space="0"/>
            </w:tcBorders>
            <w:shd w:val="clear" w:color="auto" w:fill="auto"/>
            <w:noWrap/>
            <w:vAlign w:val="center"/>
          </w:tcPr>
          <w:p w14:paraId="145E900E">
            <w:pPr>
              <w:textAlignment w:val="center"/>
              <w:rPr>
                <w:rFonts w:ascii="宋体" w:hAnsi="宋体" w:eastAsia="宋体" w:cs="宋体"/>
                <w:sz w:val="20"/>
                <w:szCs w:val="20"/>
              </w:rPr>
            </w:pPr>
            <w:r>
              <w:rPr>
                <w:rFonts w:hint="eastAsia" w:ascii="宋体" w:hAnsi="宋体" w:eastAsia="宋体" w:cs="宋体"/>
                <w:sz w:val="20"/>
                <w:szCs w:val="20"/>
                <w:lang w:eastAsia="zh-CN"/>
              </w:rPr>
              <w:t>2070307</w:t>
            </w:r>
          </w:p>
        </w:tc>
        <w:tc>
          <w:tcPr>
            <w:tcW w:w="3526" w:type="dxa"/>
            <w:tcBorders>
              <w:top w:val="nil"/>
              <w:left w:val="nil"/>
              <w:bottom w:val="single" w:color="000000" w:sz="4" w:space="0"/>
              <w:right w:val="single" w:color="000000" w:sz="4" w:space="0"/>
            </w:tcBorders>
            <w:shd w:val="clear" w:color="auto" w:fill="auto"/>
            <w:noWrap/>
            <w:vAlign w:val="center"/>
          </w:tcPr>
          <w:p w14:paraId="3C88DBBF">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体育场馆</w:t>
            </w:r>
          </w:p>
        </w:tc>
        <w:tc>
          <w:tcPr>
            <w:tcW w:w="1515" w:type="dxa"/>
            <w:tcBorders>
              <w:top w:val="nil"/>
              <w:left w:val="nil"/>
              <w:bottom w:val="single" w:color="000000" w:sz="4" w:space="0"/>
              <w:right w:val="single" w:color="000000" w:sz="4" w:space="0"/>
            </w:tcBorders>
            <w:shd w:val="clear" w:color="auto" w:fill="auto"/>
            <w:noWrap/>
            <w:vAlign w:val="center"/>
          </w:tcPr>
          <w:p w14:paraId="5C4FD387">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305.00</w:t>
            </w:r>
          </w:p>
        </w:tc>
        <w:tc>
          <w:tcPr>
            <w:tcW w:w="1211" w:type="dxa"/>
            <w:tcBorders>
              <w:top w:val="nil"/>
              <w:left w:val="nil"/>
              <w:bottom w:val="single" w:color="000000" w:sz="4" w:space="0"/>
              <w:right w:val="single" w:color="000000" w:sz="4" w:space="0"/>
            </w:tcBorders>
            <w:shd w:val="clear" w:color="auto" w:fill="auto"/>
            <w:noWrap/>
            <w:vAlign w:val="center"/>
          </w:tcPr>
          <w:p w14:paraId="23EC7847">
            <w:pPr>
              <w:jc w:val="right"/>
              <w:textAlignment w:val="center"/>
              <w:rPr>
                <w:rFonts w:hint="eastAsia" w:ascii="宋体" w:hAnsi="宋体" w:eastAsia="宋体" w:cs="宋体"/>
                <w:sz w:val="20"/>
                <w:szCs w:val="20"/>
              </w:rPr>
            </w:pPr>
          </w:p>
        </w:tc>
        <w:tc>
          <w:tcPr>
            <w:tcW w:w="1294" w:type="dxa"/>
            <w:tcBorders>
              <w:top w:val="nil"/>
              <w:left w:val="nil"/>
              <w:bottom w:val="single" w:color="000000" w:sz="4" w:space="0"/>
              <w:right w:val="single" w:color="000000" w:sz="4" w:space="0"/>
            </w:tcBorders>
            <w:shd w:val="clear" w:color="auto" w:fill="auto"/>
            <w:noWrap/>
            <w:vAlign w:val="center"/>
          </w:tcPr>
          <w:p w14:paraId="223BB17E">
            <w:pPr>
              <w:jc w:val="righ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305.00</w:t>
            </w:r>
          </w:p>
        </w:tc>
      </w:tr>
      <w:tr w14:paraId="6DA23A56">
        <w:tblPrEx>
          <w:tblCellMar>
            <w:top w:w="0" w:type="dxa"/>
            <w:left w:w="108" w:type="dxa"/>
            <w:bottom w:w="0" w:type="dxa"/>
            <w:right w:w="108" w:type="dxa"/>
          </w:tblCellMar>
        </w:tblPrEx>
        <w:trPr>
          <w:trHeight w:val="285" w:hRule="atLeast"/>
        </w:trPr>
        <w:tc>
          <w:tcPr>
            <w:tcW w:w="1300" w:type="dxa"/>
            <w:tcBorders>
              <w:top w:val="nil"/>
              <w:left w:val="single" w:color="000000" w:sz="4" w:space="0"/>
              <w:bottom w:val="single" w:color="000000" w:sz="4" w:space="0"/>
              <w:right w:val="single" w:color="000000" w:sz="4" w:space="0"/>
            </w:tcBorders>
            <w:shd w:val="clear" w:color="auto" w:fill="auto"/>
            <w:noWrap/>
            <w:vAlign w:val="center"/>
          </w:tcPr>
          <w:p w14:paraId="1E810AAF">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2070308</w:t>
            </w:r>
          </w:p>
        </w:tc>
        <w:tc>
          <w:tcPr>
            <w:tcW w:w="3526" w:type="dxa"/>
            <w:tcBorders>
              <w:top w:val="nil"/>
              <w:left w:val="nil"/>
              <w:bottom w:val="single" w:color="000000" w:sz="4" w:space="0"/>
              <w:right w:val="single" w:color="000000" w:sz="4" w:space="0"/>
            </w:tcBorders>
            <w:shd w:val="clear" w:color="auto" w:fill="auto"/>
            <w:noWrap/>
            <w:vAlign w:val="center"/>
          </w:tcPr>
          <w:p w14:paraId="2AD1E6E8">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    群众体育</w:t>
            </w:r>
          </w:p>
        </w:tc>
        <w:tc>
          <w:tcPr>
            <w:tcW w:w="1515" w:type="dxa"/>
            <w:tcBorders>
              <w:top w:val="nil"/>
              <w:left w:val="nil"/>
              <w:bottom w:val="single" w:color="000000" w:sz="4" w:space="0"/>
              <w:right w:val="single" w:color="000000" w:sz="4" w:space="0"/>
            </w:tcBorders>
            <w:shd w:val="clear" w:color="auto" w:fill="auto"/>
            <w:noWrap/>
            <w:vAlign w:val="center"/>
          </w:tcPr>
          <w:p w14:paraId="39F3C41D">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337.81</w:t>
            </w:r>
          </w:p>
        </w:tc>
        <w:tc>
          <w:tcPr>
            <w:tcW w:w="1211" w:type="dxa"/>
            <w:tcBorders>
              <w:top w:val="nil"/>
              <w:left w:val="nil"/>
              <w:bottom w:val="single" w:color="000000" w:sz="4" w:space="0"/>
              <w:right w:val="single" w:color="000000" w:sz="4" w:space="0"/>
            </w:tcBorders>
            <w:shd w:val="clear" w:color="auto" w:fill="auto"/>
            <w:noWrap/>
            <w:vAlign w:val="center"/>
          </w:tcPr>
          <w:p w14:paraId="0573142B">
            <w:pPr>
              <w:jc w:val="right"/>
              <w:textAlignment w:val="center"/>
              <w:rPr>
                <w:rFonts w:hint="eastAsia" w:ascii="宋体" w:hAnsi="宋体" w:eastAsia="宋体" w:cs="宋体"/>
                <w:sz w:val="20"/>
                <w:szCs w:val="20"/>
                <w:lang w:eastAsia="zh-CN"/>
              </w:rPr>
            </w:pPr>
          </w:p>
        </w:tc>
        <w:tc>
          <w:tcPr>
            <w:tcW w:w="1294" w:type="dxa"/>
            <w:tcBorders>
              <w:top w:val="nil"/>
              <w:left w:val="nil"/>
              <w:bottom w:val="single" w:color="000000" w:sz="4" w:space="0"/>
              <w:right w:val="single" w:color="000000" w:sz="4" w:space="0"/>
            </w:tcBorders>
            <w:shd w:val="clear" w:color="auto" w:fill="auto"/>
            <w:noWrap/>
            <w:vAlign w:val="center"/>
          </w:tcPr>
          <w:p w14:paraId="6C9093BC">
            <w:pPr>
              <w:jc w:val="right"/>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337.81</w:t>
            </w:r>
          </w:p>
        </w:tc>
      </w:tr>
      <w:tr w14:paraId="26EB0E8A">
        <w:tblPrEx>
          <w:tblCellMar>
            <w:top w:w="0" w:type="dxa"/>
            <w:left w:w="108" w:type="dxa"/>
            <w:bottom w:w="0" w:type="dxa"/>
            <w:right w:w="108" w:type="dxa"/>
          </w:tblCellMar>
        </w:tblPrEx>
        <w:trPr>
          <w:trHeight w:val="28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0E67">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2070309</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9C2F">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    体育交流与合作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9EDB">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656.72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F1B1">
            <w:pPr>
              <w:jc w:val="right"/>
              <w:textAlignment w:val="center"/>
              <w:rPr>
                <w:rFonts w:hint="eastAsia" w:ascii="宋体" w:hAnsi="宋体" w:eastAsia="宋体" w:cs="宋体"/>
                <w:sz w:val="20"/>
                <w:szCs w:val="20"/>
                <w:lang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5B45">
            <w:pPr>
              <w:jc w:val="right"/>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656.72</w:t>
            </w:r>
          </w:p>
        </w:tc>
      </w:tr>
      <w:tr w14:paraId="08E0F902">
        <w:tblPrEx>
          <w:tblCellMar>
            <w:top w:w="0" w:type="dxa"/>
            <w:left w:w="108" w:type="dxa"/>
            <w:bottom w:w="0" w:type="dxa"/>
            <w:right w:w="108" w:type="dxa"/>
          </w:tblCellMar>
        </w:tblPrEx>
        <w:trPr>
          <w:trHeight w:val="28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00EC">
            <w:pPr>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208</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DF2C">
            <w:pPr>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社会保障和就业支出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46AE">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0C70">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F070">
            <w:pPr>
              <w:jc w:val="right"/>
              <w:textAlignment w:val="center"/>
              <w:rPr>
                <w:rFonts w:hint="eastAsia" w:ascii="宋体" w:hAnsi="宋体" w:eastAsia="宋体" w:cs="宋体"/>
                <w:sz w:val="20"/>
                <w:szCs w:val="20"/>
                <w:lang w:eastAsia="zh-CN"/>
              </w:rPr>
            </w:pPr>
          </w:p>
        </w:tc>
      </w:tr>
      <w:tr w14:paraId="1C062DC8">
        <w:tblPrEx>
          <w:tblCellMar>
            <w:top w:w="0" w:type="dxa"/>
            <w:left w:w="108" w:type="dxa"/>
            <w:bottom w:w="0" w:type="dxa"/>
            <w:right w:w="108" w:type="dxa"/>
          </w:tblCellMar>
        </w:tblPrEx>
        <w:trPr>
          <w:trHeight w:val="28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C888">
            <w:pPr>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20805</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7DEC">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  </w:t>
            </w:r>
            <w:r>
              <w:rPr>
                <w:rFonts w:hint="eastAsia" w:ascii="宋体" w:hAnsi="宋体" w:eastAsia="宋体" w:cs="宋体"/>
                <w:sz w:val="20"/>
                <w:szCs w:val="20"/>
                <w:lang w:val="en-US" w:eastAsia="zh-CN"/>
              </w:rPr>
              <w:t>行政事业单位养老支出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57C4">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85F1">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F7FA">
            <w:pPr>
              <w:jc w:val="right"/>
              <w:textAlignment w:val="center"/>
              <w:rPr>
                <w:rFonts w:hint="eastAsia" w:ascii="宋体" w:hAnsi="宋体" w:eastAsia="宋体" w:cs="宋体"/>
                <w:sz w:val="20"/>
                <w:szCs w:val="20"/>
                <w:lang w:eastAsia="zh-CN"/>
              </w:rPr>
            </w:pPr>
          </w:p>
        </w:tc>
      </w:tr>
      <w:tr w14:paraId="159EADE0">
        <w:tblPrEx>
          <w:tblCellMar>
            <w:top w:w="0" w:type="dxa"/>
            <w:left w:w="108" w:type="dxa"/>
            <w:bottom w:w="0" w:type="dxa"/>
            <w:right w:w="108" w:type="dxa"/>
          </w:tblCellMar>
        </w:tblPrEx>
        <w:trPr>
          <w:trHeight w:val="28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1468">
            <w:pPr>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2080506</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E553">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    </w:t>
            </w:r>
            <w:r>
              <w:rPr>
                <w:rFonts w:hint="eastAsia" w:ascii="宋体" w:hAnsi="宋体" w:eastAsia="宋体" w:cs="宋体"/>
                <w:sz w:val="20"/>
                <w:szCs w:val="20"/>
                <w:lang w:val="en-US" w:eastAsia="zh-CN"/>
              </w:rPr>
              <w:t>机关事业单位职业年金缴费支出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DC53">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3B61">
            <w:pPr>
              <w:jc w:val="righ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24.59</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DA51">
            <w:pPr>
              <w:jc w:val="right"/>
              <w:textAlignment w:val="center"/>
              <w:rPr>
                <w:rFonts w:hint="eastAsia" w:ascii="宋体" w:hAnsi="宋体" w:eastAsia="宋体" w:cs="宋体"/>
                <w:sz w:val="20"/>
                <w:szCs w:val="20"/>
                <w:lang w:eastAsia="zh-CN"/>
              </w:rPr>
            </w:pPr>
          </w:p>
        </w:tc>
      </w:tr>
    </w:tbl>
    <w:p w14:paraId="1F245D20">
      <w:pPr>
        <w:spacing w:before="51" w:line="227" w:lineRule="auto"/>
        <w:ind w:left="121"/>
        <w:rPr>
          <w:rFonts w:ascii="宋体" w:hAnsi="宋体" w:eastAsia="宋体" w:cs="宋体"/>
          <w:sz w:val="20"/>
          <w:szCs w:val="20"/>
          <w:lang w:eastAsia="zh-CN"/>
        </w:rPr>
      </w:pPr>
      <w:r>
        <w:rPr>
          <w:rFonts w:hint="eastAsia" w:ascii="宋体" w:hAnsi="宋体" w:eastAsia="宋体" w:cs="宋体"/>
          <w:spacing w:val="9"/>
          <w:sz w:val="20"/>
          <w:szCs w:val="20"/>
          <w:lang w:eastAsia="zh-CN"/>
        </w:rPr>
        <w:t>注：本表反映部门本年度一般公共预算财政拨款支出情况。</w:t>
      </w:r>
    </w:p>
    <w:p w14:paraId="418543AB">
      <w:pPr>
        <w:spacing w:line="227" w:lineRule="auto"/>
        <w:rPr>
          <w:rFonts w:hint="default" w:ascii="宋体" w:hAnsi="宋体" w:eastAsia="宋体" w:cs="宋体"/>
          <w:sz w:val="20"/>
          <w:szCs w:val="20"/>
          <w:lang w:val="en-US" w:eastAsia="zh-CN"/>
        </w:rPr>
        <w:sectPr>
          <w:footerReference r:id="rId9" w:type="default"/>
          <w:pgSz w:w="11906" w:h="16839"/>
          <w:pgMar w:top="1360" w:right="1180" w:bottom="1423" w:left="1180" w:header="0" w:footer="1200" w:gutter="0"/>
          <w:pgBorders>
            <w:top w:val="none" w:sz="0" w:space="0"/>
            <w:left w:val="none" w:sz="0" w:space="0"/>
            <w:bottom w:val="none" w:sz="0" w:space="0"/>
            <w:right w:val="none" w:sz="0" w:space="0"/>
          </w:pgBorders>
          <w:cols w:space="720" w:num="1"/>
        </w:sectPr>
      </w:pPr>
      <w:r>
        <w:rPr>
          <w:rFonts w:hint="eastAsia" w:ascii="宋体" w:hAnsi="宋体" w:eastAsia="宋体" w:cs="宋体"/>
          <w:sz w:val="20"/>
          <w:szCs w:val="20"/>
          <w:lang w:val="en-US" w:eastAsia="zh-CN"/>
        </w:rPr>
        <w:t xml:space="preserve"> </w:t>
      </w:r>
    </w:p>
    <w:p w14:paraId="4536380D">
      <w:pPr>
        <w:spacing w:before="63" w:line="224" w:lineRule="auto"/>
        <w:ind w:left="1738"/>
        <w:rPr>
          <w:rFonts w:ascii="宋体" w:hAnsi="宋体" w:eastAsia="宋体" w:cs="宋体"/>
          <w:sz w:val="31"/>
          <w:szCs w:val="31"/>
          <w:lang w:eastAsia="zh-CN"/>
        </w:rPr>
      </w:pPr>
      <w:r>
        <w:rPr>
          <w:rFonts w:ascii="宋体" w:hAnsi="宋体" w:eastAsia="宋体" w:cs="宋体"/>
          <w:b/>
          <w:bCs/>
          <w:spacing w:val="6"/>
          <w:sz w:val="31"/>
          <w:szCs w:val="31"/>
          <w:lang w:eastAsia="zh-CN"/>
        </w:rPr>
        <w:t>一般公共预算财政拨款基本支出决算明细表</w:t>
      </w:r>
    </w:p>
    <w:p w14:paraId="403E5762">
      <w:pPr>
        <w:spacing w:before="145" w:line="229" w:lineRule="auto"/>
        <w:ind w:left="8501"/>
        <w:rPr>
          <w:rFonts w:ascii="宋体" w:hAnsi="宋体" w:eastAsia="宋体" w:cs="宋体"/>
          <w:sz w:val="20"/>
          <w:szCs w:val="20"/>
          <w:lang w:eastAsia="zh-CN"/>
        </w:rPr>
      </w:pPr>
      <w:r>
        <w:rPr>
          <w:rFonts w:ascii="宋体" w:hAnsi="宋体" w:eastAsia="宋体" w:cs="宋体"/>
          <w:spacing w:val="1"/>
          <w:sz w:val="20"/>
          <w:szCs w:val="20"/>
          <w:lang w:eastAsia="zh-CN"/>
        </w:rPr>
        <w:t>公开06表</w:t>
      </w:r>
    </w:p>
    <w:p w14:paraId="519DE2AA">
      <w:pPr>
        <w:spacing w:before="63" w:line="227" w:lineRule="auto"/>
        <w:ind w:left="124"/>
        <w:rPr>
          <w:rFonts w:ascii="宋体" w:hAnsi="宋体" w:eastAsia="宋体" w:cs="宋体"/>
          <w:sz w:val="20"/>
          <w:szCs w:val="20"/>
          <w:lang w:eastAsia="zh-CN"/>
        </w:rPr>
      </w:pPr>
      <w:r>
        <w:rPr>
          <w:rFonts w:ascii="宋体" w:hAnsi="宋体" w:eastAsia="宋体" w:cs="宋体"/>
          <w:spacing w:val="6"/>
          <w:sz w:val="20"/>
          <w:szCs w:val="20"/>
          <w:lang w:eastAsia="zh-CN"/>
        </w:rPr>
        <w:t>部门：</w:t>
      </w:r>
      <w:r>
        <w:rPr>
          <w:rFonts w:hint="eastAsia" w:ascii="宋体" w:hAnsi="宋体" w:eastAsia="宋体" w:cs="宋体"/>
          <w:spacing w:val="6"/>
          <w:sz w:val="20"/>
          <w:szCs w:val="20"/>
          <w:lang w:eastAsia="zh-CN"/>
        </w:rPr>
        <w:t>国家体育总局登山运动管理中心</w:t>
      </w:r>
      <w:r>
        <w:rPr>
          <w:rFonts w:ascii="宋体" w:hAnsi="宋体" w:eastAsia="宋体" w:cs="宋体"/>
          <w:spacing w:val="6"/>
          <w:sz w:val="20"/>
          <w:szCs w:val="20"/>
          <w:lang w:eastAsia="zh-CN"/>
        </w:rPr>
        <w:t xml:space="preserve">                                             单位：万元</w:t>
      </w:r>
    </w:p>
    <w:p w14:paraId="68ADE0C3">
      <w:pPr>
        <w:spacing w:line="14" w:lineRule="exact"/>
        <w:rPr>
          <w:lang w:eastAsia="zh-CN"/>
        </w:rPr>
      </w:pPr>
    </w:p>
    <w:tbl>
      <w:tblPr>
        <w:tblStyle w:val="9"/>
        <w:tblW w:w="9720" w:type="dxa"/>
        <w:tblInd w:w="93" w:type="dxa"/>
        <w:tblLayout w:type="fixed"/>
        <w:tblCellMar>
          <w:top w:w="0" w:type="dxa"/>
          <w:left w:w="108" w:type="dxa"/>
          <w:bottom w:w="0" w:type="dxa"/>
          <w:right w:w="108" w:type="dxa"/>
        </w:tblCellMar>
      </w:tblPr>
      <w:tblGrid>
        <w:gridCol w:w="760"/>
        <w:gridCol w:w="1642"/>
        <w:gridCol w:w="758"/>
        <w:gridCol w:w="717"/>
        <w:gridCol w:w="1641"/>
        <w:gridCol w:w="684"/>
        <w:gridCol w:w="783"/>
        <w:gridCol w:w="2017"/>
        <w:gridCol w:w="718"/>
      </w:tblGrid>
      <w:tr w14:paraId="61E7649A">
        <w:tblPrEx>
          <w:tblCellMar>
            <w:top w:w="0" w:type="dxa"/>
            <w:left w:w="108" w:type="dxa"/>
            <w:bottom w:w="0" w:type="dxa"/>
            <w:right w:w="108" w:type="dxa"/>
          </w:tblCellMar>
        </w:tblPrEx>
        <w:trPr>
          <w:trHeight w:val="27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E71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科目代码</w:t>
            </w:r>
          </w:p>
        </w:tc>
        <w:tc>
          <w:tcPr>
            <w:tcW w:w="1642" w:type="dxa"/>
            <w:vMerge w:val="restart"/>
            <w:tcBorders>
              <w:top w:val="single" w:color="000000" w:sz="4" w:space="0"/>
              <w:left w:val="nil"/>
              <w:bottom w:val="single" w:color="000000" w:sz="4" w:space="0"/>
              <w:right w:val="single" w:color="000000" w:sz="4" w:space="0"/>
            </w:tcBorders>
            <w:shd w:val="clear" w:color="auto" w:fill="auto"/>
            <w:noWrap/>
            <w:vAlign w:val="center"/>
          </w:tcPr>
          <w:p w14:paraId="05FFE07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科目名称</w:t>
            </w:r>
          </w:p>
        </w:tc>
        <w:tc>
          <w:tcPr>
            <w:tcW w:w="758" w:type="dxa"/>
            <w:vMerge w:val="restart"/>
            <w:tcBorders>
              <w:top w:val="single" w:color="000000" w:sz="4" w:space="0"/>
              <w:left w:val="nil"/>
              <w:bottom w:val="single" w:color="000000" w:sz="4" w:space="0"/>
              <w:right w:val="single" w:color="000000" w:sz="4" w:space="0"/>
            </w:tcBorders>
            <w:shd w:val="clear" w:color="auto" w:fill="auto"/>
            <w:noWrap/>
            <w:vAlign w:val="center"/>
          </w:tcPr>
          <w:p w14:paraId="0354291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决算数</w:t>
            </w:r>
          </w:p>
        </w:tc>
        <w:tc>
          <w:tcPr>
            <w:tcW w:w="71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822E65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科目代码</w:t>
            </w:r>
          </w:p>
        </w:tc>
        <w:tc>
          <w:tcPr>
            <w:tcW w:w="1641" w:type="dxa"/>
            <w:vMerge w:val="restart"/>
            <w:tcBorders>
              <w:top w:val="single" w:color="000000" w:sz="4" w:space="0"/>
              <w:left w:val="nil"/>
              <w:bottom w:val="single" w:color="000000" w:sz="4" w:space="0"/>
              <w:right w:val="single" w:color="000000" w:sz="4" w:space="0"/>
            </w:tcBorders>
            <w:shd w:val="clear" w:color="auto" w:fill="auto"/>
            <w:noWrap/>
            <w:vAlign w:val="center"/>
          </w:tcPr>
          <w:p w14:paraId="5060F0D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科目名称</w:t>
            </w:r>
          </w:p>
        </w:tc>
        <w:tc>
          <w:tcPr>
            <w:tcW w:w="684" w:type="dxa"/>
            <w:vMerge w:val="restart"/>
            <w:tcBorders>
              <w:top w:val="single" w:color="000000" w:sz="4" w:space="0"/>
              <w:left w:val="nil"/>
              <w:bottom w:val="single" w:color="000000" w:sz="4" w:space="0"/>
              <w:right w:val="single" w:color="000000" w:sz="4" w:space="0"/>
            </w:tcBorders>
            <w:shd w:val="clear" w:color="auto" w:fill="auto"/>
            <w:noWrap/>
            <w:vAlign w:val="center"/>
          </w:tcPr>
          <w:p w14:paraId="2AAE649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决算数</w:t>
            </w:r>
          </w:p>
        </w:tc>
        <w:tc>
          <w:tcPr>
            <w:tcW w:w="783" w:type="dxa"/>
            <w:vMerge w:val="restart"/>
            <w:tcBorders>
              <w:top w:val="single" w:color="000000" w:sz="4" w:space="0"/>
              <w:left w:val="nil"/>
              <w:bottom w:val="single" w:color="000000" w:sz="4" w:space="0"/>
              <w:right w:val="single" w:color="000000" w:sz="4" w:space="0"/>
            </w:tcBorders>
            <w:shd w:val="clear" w:color="auto" w:fill="auto"/>
            <w:noWrap/>
            <w:vAlign w:val="center"/>
          </w:tcPr>
          <w:p w14:paraId="5117EB2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科目代码</w:t>
            </w:r>
          </w:p>
        </w:tc>
        <w:tc>
          <w:tcPr>
            <w:tcW w:w="2017" w:type="dxa"/>
            <w:vMerge w:val="restart"/>
            <w:tcBorders>
              <w:top w:val="single" w:color="000000" w:sz="4" w:space="0"/>
              <w:left w:val="nil"/>
              <w:bottom w:val="single" w:color="000000" w:sz="4" w:space="0"/>
              <w:right w:val="single" w:color="000000" w:sz="4" w:space="0"/>
            </w:tcBorders>
            <w:shd w:val="clear" w:color="auto" w:fill="auto"/>
            <w:noWrap/>
            <w:vAlign w:val="center"/>
          </w:tcPr>
          <w:p w14:paraId="1E10A5B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科目名称</w:t>
            </w:r>
          </w:p>
        </w:tc>
        <w:tc>
          <w:tcPr>
            <w:tcW w:w="718" w:type="dxa"/>
            <w:vMerge w:val="restart"/>
            <w:tcBorders>
              <w:top w:val="single" w:color="000000" w:sz="4" w:space="0"/>
              <w:left w:val="nil"/>
              <w:bottom w:val="single" w:color="000000" w:sz="4" w:space="0"/>
              <w:right w:val="single" w:color="000000" w:sz="4" w:space="0"/>
            </w:tcBorders>
            <w:shd w:val="clear" w:color="auto" w:fill="auto"/>
            <w:noWrap/>
            <w:vAlign w:val="center"/>
          </w:tcPr>
          <w:p w14:paraId="2CCE3EA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决算数</w:t>
            </w:r>
          </w:p>
        </w:tc>
      </w:tr>
      <w:tr w14:paraId="6F5C8E30">
        <w:tblPrEx>
          <w:tblCellMar>
            <w:top w:w="0" w:type="dxa"/>
            <w:left w:w="108" w:type="dxa"/>
            <w:bottom w:w="0" w:type="dxa"/>
            <w:right w:w="108" w:type="dxa"/>
          </w:tblCellMar>
        </w:tblPrEx>
        <w:trPr>
          <w:trHeight w:val="27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ABDC">
            <w:pPr>
              <w:jc w:val="center"/>
              <w:rPr>
                <w:rFonts w:ascii="宋体" w:hAnsi="宋体" w:eastAsia="宋体" w:cs="宋体"/>
                <w:sz w:val="20"/>
                <w:szCs w:val="20"/>
              </w:rPr>
            </w:pPr>
          </w:p>
        </w:tc>
        <w:tc>
          <w:tcPr>
            <w:tcW w:w="164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77D4714">
            <w:pPr>
              <w:jc w:val="center"/>
              <w:rPr>
                <w:rFonts w:ascii="宋体" w:hAnsi="宋体" w:eastAsia="宋体" w:cs="宋体"/>
                <w:sz w:val="20"/>
                <w:szCs w:val="20"/>
              </w:rPr>
            </w:pPr>
          </w:p>
        </w:tc>
        <w:tc>
          <w:tcPr>
            <w:tcW w:w="75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0655E2F">
            <w:pPr>
              <w:jc w:val="center"/>
              <w:rPr>
                <w:rFonts w:ascii="宋体" w:hAnsi="宋体" w:eastAsia="宋体" w:cs="宋体"/>
                <w:sz w:val="20"/>
                <w:szCs w:val="20"/>
              </w:rPr>
            </w:pPr>
          </w:p>
        </w:tc>
        <w:tc>
          <w:tcPr>
            <w:tcW w:w="71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665EBEF">
            <w:pPr>
              <w:jc w:val="center"/>
              <w:rPr>
                <w:rFonts w:ascii="宋体" w:hAnsi="宋体" w:eastAsia="宋体" w:cs="宋体"/>
                <w:sz w:val="20"/>
                <w:szCs w:val="20"/>
              </w:rPr>
            </w:pPr>
          </w:p>
        </w:tc>
        <w:tc>
          <w:tcPr>
            <w:tcW w:w="164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29FE2A">
            <w:pPr>
              <w:jc w:val="center"/>
              <w:rPr>
                <w:rFonts w:ascii="宋体" w:hAnsi="宋体" w:eastAsia="宋体" w:cs="宋体"/>
                <w:sz w:val="20"/>
                <w:szCs w:val="20"/>
              </w:rPr>
            </w:pPr>
          </w:p>
        </w:tc>
        <w:tc>
          <w:tcPr>
            <w:tcW w:w="684"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F42A193">
            <w:pPr>
              <w:jc w:val="center"/>
              <w:rPr>
                <w:rFonts w:ascii="宋体" w:hAnsi="宋体" w:eastAsia="宋体" w:cs="宋体"/>
                <w:sz w:val="20"/>
                <w:szCs w:val="20"/>
              </w:rPr>
            </w:pPr>
          </w:p>
        </w:tc>
        <w:tc>
          <w:tcPr>
            <w:tcW w:w="783"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A602587">
            <w:pPr>
              <w:jc w:val="center"/>
              <w:rPr>
                <w:rFonts w:ascii="宋体" w:hAnsi="宋体" w:eastAsia="宋体" w:cs="宋体"/>
                <w:sz w:val="20"/>
                <w:szCs w:val="20"/>
              </w:rPr>
            </w:pPr>
          </w:p>
        </w:tc>
        <w:tc>
          <w:tcPr>
            <w:tcW w:w="201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4FC90E3">
            <w:pPr>
              <w:jc w:val="center"/>
              <w:rPr>
                <w:rFonts w:ascii="宋体" w:hAnsi="宋体" w:eastAsia="宋体" w:cs="宋体"/>
                <w:sz w:val="20"/>
                <w:szCs w:val="20"/>
              </w:rPr>
            </w:pPr>
          </w:p>
        </w:tc>
        <w:tc>
          <w:tcPr>
            <w:tcW w:w="71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4BA1931">
            <w:pPr>
              <w:jc w:val="center"/>
              <w:rPr>
                <w:rFonts w:ascii="宋体" w:hAnsi="宋体" w:eastAsia="宋体" w:cs="宋体"/>
                <w:sz w:val="20"/>
                <w:szCs w:val="20"/>
              </w:rPr>
            </w:pPr>
          </w:p>
        </w:tc>
      </w:tr>
      <w:tr w14:paraId="6868FDCE">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39258806">
            <w:pPr>
              <w:textAlignment w:val="center"/>
              <w:rPr>
                <w:rFonts w:ascii="宋体" w:hAnsi="宋体" w:eastAsia="宋体" w:cs="宋体"/>
                <w:sz w:val="20"/>
                <w:szCs w:val="20"/>
              </w:rPr>
            </w:pPr>
            <w:r>
              <w:rPr>
                <w:rFonts w:hint="eastAsia" w:ascii="宋体" w:hAnsi="宋体" w:eastAsia="宋体" w:cs="宋体"/>
                <w:sz w:val="20"/>
                <w:szCs w:val="20"/>
                <w:lang w:eastAsia="zh-CN"/>
              </w:rPr>
              <w:t>301</w:t>
            </w:r>
          </w:p>
        </w:tc>
        <w:tc>
          <w:tcPr>
            <w:tcW w:w="1642" w:type="dxa"/>
            <w:tcBorders>
              <w:top w:val="nil"/>
              <w:left w:val="nil"/>
              <w:bottom w:val="single" w:color="000000" w:sz="4" w:space="0"/>
              <w:right w:val="single" w:color="000000" w:sz="4" w:space="0"/>
            </w:tcBorders>
            <w:shd w:val="clear" w:color="auto" w:fill="auto"/>
            <w:noWrap/>
            <w:vAlign w:val="center"/>
          </w:tcPr>
          <w:p w14:paraId="21703417">
            <w:pPr>
              <w:textAlignment w:val="center"/>
              <w:rPr>
                <w:rFonts w:ascii="宋体" w:hAnsi="宋体" w:eastAsia="宋体" w:cs="宋体"/>
                <w:sz w:val="20"/>
                <w:szCs w:val="20"/>
              </w:rPr>
            </w:pPr>
            <w:r>
              <w:rPr>
                <w:rFonts w:hint="eastAsia" w:ascii="宋体" w:hAnsi="宋体" w:eastAsia="宋体" w:cs="宋体"/>
                <w:sz w:val="20"/>
                <w:szCs w:val="20"/>
                <w:lang w:eastAsia="zh-CN"/>
              </w:rPr>
              <w:t>工资福利支出</w:t>
            </w:r>
          </w:p>
        </w:tc>
        <w:tc>
          <w:tcPr>
            <w:tcW w:w="758" w:type="dxa"/>
            <w:tcBorders>
              <w:top w:val="nil"/>
              <w:left w:val="nil"/>
              <w:bottom w:val="single" w:color="000000" w:sz="4" w:space="0"/>
              <w:right w:val="single" w:color="000000" w:sz="4" w:space="0"/>
            </w:tcBorders>
            <w:shd w:val="clear" w:color="auto" w:fill="auto"/>
            <w:noWrap/>
            <w:vAlign w:val="center"/>
          </w:tcPr>
          <w:p w14:paraId="720D7D77">
            <w:pPr>
              <w:jc w:val="right"/>
              <w:rPr>
                <w:rFonts w:hint="eastAsia" w:ascii="宋体" w:hAnsi="宋体" w:eastAsia="宋体" w:cs="宋体"/>
                <w:sz w:val="20"/>
                <w:szCs w:val="20"/>
                <w:lang w:eastAsia="zh-CN"/>
              </w:rPr>
            </w:pPr>
            <w:r>
              <w:rPr>
                <w:rFonts w:hint="eastAsia" w:ascii="宋体" w:hAnsi="宋体" w:eastAsia="宋体" w:cs="宋体"/>
                <w:sz w:val="20"/>
                <w:szCs w:val="20"/>
              </w:rPr>
              <w:t>24.59</w:t>
            </w:r>
          </w:p>
        </w:tc>
        <w:tc>
          <w:tcPr>
            <w:tcW w:w="717" w:type="dxa"/>
            <w:tcBorders>
              <w:top w:val="nil"/>
              <w:left w:val="nil"/>
              <w:bottom w:val="single" w:color="000000" w:sz="4" w:space="0"/>
              <w:right w:val="single" w:color="000000" w:sz="4" w:space="0"/>
            </w:tcBorders>
            <w:shd w:val="clear" w:color="auto" w:fill="auto"/>
            <w:noWrap/>
            <w:vAlign w:val="center"/>
          </w:tcPr>
          <w:p w14:paraId="22F9CBE2">
            <w:pPr>
              <w:textAlignment w:val="center"/>
              <w:rPr>
                <w:rFonts w:ascii="宋体" w:hAnsi="宋体" w:eastAsia="宋体" w:cs="宋体"/>
                <w:sz w:val="20"/>
                <w:szCs w:val="20"/>
              </w:rPr>
            </w:pPr>
            <w:r>
              <w:rPr>
                <w:rFonts w:hint="eastAsia" w:ascii="宋体" w:hAnsi="宋体" w:eastAsia="宋体" w:cs="宋体"/>
                <w:sz w:val="20"/>
                <w:szCs w:val="20"/>
                <w:lang w:eastAsia="zh-CN"/>
              </w:rPr>
              <w:t>302</w:t>
            </w:r>
          </w:p>
        </w:tc>
        <w:tc>
          <w:tcPr>
            <w:tcW w:w="1641" w:type="dxa"/>
            <w:tcBorders>
              <w:top w:val="nil"/>
              <w:left w:val="nil"/>
              <w:bottom w:val="single" w:color="000000" w:sz="4" w:space="0"/>
              <w:right w:val="single" w:color="000000" w:sz="4" w:space="0"/>
            </w:tcBorders>
            <w:shd w:val="clear" w:color="auto" w:fill="auto"/>
            <w:noWrap/>
            <w:vAlign w:val="center"/>
          </w:tcPr>
          <w:p w14:paraId="3F875B08">
            <w:pPr>
              <w:textAlignment w:val="center"/>
              <w:rPr>
                <w:rFonts w:ascii="宋体" w:hAnsi="宋体" w:eastAsia="宋体" w:cs="宋体"/>
                <w:sz w:val="20"/>
                <w:szCs w:val="20"/>
              </w:rPr>
            </w:pPr>
            <w:r>
              <w:rPr>
                <w:rFonts w:hint="eastAsia" w:ascii="宋体" w:hAnsi="宋体" w:eastAsia="宋体" w:cs="宋体"/>
                <w:sz w:val="20"/>
                <w:szCs w:val="20"/>
                <w:lang w:eastAsia="zh-CN"/>
              </w:rPr>
              <w:t>商品和服务支出</w:t>
            </w:r>
          </w:p>
        </w:tc>
        <w:tc>
          <w:tcPr>
            <w:tcW w:w="684" w:type="dxa"/>
            <w:tcBorders>
              <w:top w:val="nil"/>
              <w:left w:val="nil"/>
              <w:bottom w:val="single" w:color="000000" w:sz="4" w:space="0"/>
              <w:right w:val="single" w:color="000000" w:sz="4" w:space="0"/>
            </w:tcBorders>
            <w:shd w:val="clear" w:color="auto" w:fill="auto"/>
            <w:noWrap/>
            <w:vAlign w:val="center"/>
          </w:tcPr>
          <w:p w14:paraId="6E1FB6F6">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2240105C">
            <w:pPr>
              <w:textAlignment w:val="center"/>
              <w:rPr>
                <w:rFonts w:ascii="宋体" w:hAnsi="宋体" w:eastAsia="宋体" w:cs="宋体"/>
                <w:sz w:val="20"/>
                <w:szCs w:val="20"/>
              </w:rPr>
            </w:pPr>
            <w:r>
              <w:rPr>
                <w:rFonts w:hint="eastAsia" w:ascii="宋体" w:hAnsi="宋体" w:eastAsia="宋体" w:cs="宋体"/>
                <w:sz w:val="20"/>
                <w:szCs w:val="20"/>
                <w:lang w:eastAsia="zh-CN"/>
              </w:rPr>
              <w:t>307</w:t>
            </w:r>
          </w:p>
        </w:tc>
        <w:tc>
          <w:tcPr>
            <w:tcW w:w="2017" w:type="dxa"/>
            <w:tcBorders>
              <w:top w:val="nil"/>
              <w:left w:val="nil"/>
              <w:bottom w:val="single" w:color="000000" w:sz="4" w:space="0"/>
              <w:right w:val="single" w:color="000000" w:sz="4" w:space="0"/>
            </w:tcBorders>
            <w:shd w:val="clear" w:color="auto" w:fill="auto"/>
            <w:noWrap/>
            <w:vAlign w:val="center"/>
          </w:tcPr>
          <w:p w14:paraId="6B1ACEDD">
            <w:pPr>
              <w:textAlignment w:val="center"/>
              <w:rPr>
                <w:rFonts w:ascii="宋体" w:hAnsi="宋体" w:eastAsia="宋体" w:cs="宋体"/>
                <w:sz w:val="20"/>
                <w:szCs w:val="20"/>
              </w:rPr>
            </w:pPr>
            <w:r>
              <w:rPr>
                <w:rFonts w:hint="eastAsia" w:ascii="宋体" w:hAnsi="宋体" w:eastAsia="宋体" w:cs="宋体"/>
                <w:sz w:val="20"/>
                <w:szCs w:val="20"/>
                <w:lang w:eastAsia="zh-CN"/>
              </w:rPr>
              <w:t>债务利息及费用支出</w:t>
            </w:r>
          </w:p>
        </w:tc>
        <w:tc>
          <w:tcPr>
            <w:tcW w:w="718" w:type="dxa"/>
            <w:tcBorders>
              <w:top w:val="nil"/>
              <w:left w:val="nil"/>
              <w:bottom w:val="single" w:color="000000" w:sz="4" w:space="0"/>
              <w:right w:val="single" w:color="000000" w:sz="4" w:space="0"/>
            </w:tcBorders>
            <w:shd w:val="clear" w:color="auto" w:fill="auto"/>
            <w:noWrap/>
            <w:vAlign w:val="center"/>
          </w:tcPr>
          <w:p w14:paraId="6511F468">
            <w:pPr>
              <w:jc w:val="right"/>
              <w:rPr>
                <w:rFonts w:ascii="宋体" w:hAnsi="宋体" w:eastAsia="宋体" w:cs="宋体"/>
                <w:sz w:val="20"/>
                <w:szCs w:val="20"/>
              </w:rPr>
            </w:pPr>
          </w:p>
        </w:tc>
      </w:tr>
      <w:tr w14:paraId="00A51F2B">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30D0AB81">
            <w:pPr>
              <w:textAlignment w:val="center"/>
              <w:rPr>
                <w:rFonts w:ascii="宋体" w:hAnsi="宋体" w:eastAsia="宋体" w:cs="宋体"/>
                <w:sz w:val="20"/>
                <w:szCs w:val="20"/>
              </w:rPr>
            </w:pPr>
            <w:r>
              <w:rPr>
                <w:rFonts w:hint="eastAsia" w:ascii="宋体" w:hAnsi="宋体" w:eastAsia="宋体" w:cs="宋体"/>
                <w:sz w:val="20"/>
                <w:szCs w:val="20"/>
                <w:lang w:eastAsia="zh-CN"/>
              </w:rPr>
              <w:t>30101</w:t>
            </w:r>
          </w:p>
        </w:tc>
        <w:tc>
          <w:tcPr>
            <w:tcW w:w="1642" w:type="dxa"/>
            <w:tcBorders>
              <w:top w:val="nil"/>
              <w:left w:val="nil"/>
              <w:bottom w:val="single" w:color="000000" w:sz="4" w:space="0"/>
              <w:right w:val="single" w:color="000000" w:sz="4" w:space="0"/>
            </w:tcBorders>
            <w:shd w:val="clear" w:color="auto" w:fill="auto"/>
            <w:noWrap/>
            <w:vAlign w:val="center"/>
          </w:tcPr>
          <w:p w14:paraId="6CAF7970">
            <w:pPr>
              <w:textAlignment w:val="center"/>
              <w:rPr>
                <w:rFonts w:ascii="宋体" w:hAnsi="宋体" w:eastAsia="宋体" w:cs="宋体"/>
                <w:sz w:val="20"/>
                <w:szCs w:val="20"/>
              </w:rPr>
            </w:pPr>
            <w:r>
              <w:rPr>
                <w:rFonts w:hint="eastAsia" w:ascii="宋体" w:hAnsi="宋体" w:eastAsia="宋体" w:cs="宋体"/>
                <w:sz w:val="20"/>
                <w:szCs w:val="20"/>
                <w:lang w:eastAsia="zh-CN"/>
              </w:rPr>
              <w:t>基本工资</w:t>
            </w:r>
          </w:p>
        </w:tc>
        <w:tc>
          <w:tcPr>
            <w:tcW w:w="758" w:type="dxa"/>
            <w:tcBorders>
              <w:top w:val="nil"/>
              <w:left w:val="nil"/>
              <w:bottom w:val="single" w:color="000000" w:sz="4" w:space="0"/>
              <w:right w:val="single" w:color="000000" w:sz="4" w:space="0"/>
            </w:tcBorders>
            <w:shd w:val="clear" w:color="auto" w:fill="auto"/>
            <w:noWrap/>
            <w:vAlign w:val="center"/>
          </w:tcPr>
          <w:p w14:paraId="1D14FDD7">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05178853">
            <w:pPr>
              <w:textAlignment w:val="center"/>
              <w:rPr>
                <w:rFonts w:ascii="宋体" w:hAnsi="宋体" w:eastAsia="宋体" w:cs="宋体"/>
                <w:sz w:val="20"/>
                <w:szCs w:val="20"/>
              </w:rPr>
            </w:pPr>
            <w:r>
              <w:rPr>
                <w:rFonts w:hint="eastAsia" w:ascii="宋体" w:hAnsi="宋体" w:eastAsia="宋体" w:cs="宋体"/>
                <w:sz w:val="20"/>
                <w:szCs w:val="20"/>
                <w:lang w:eastAsia="zh-CN"/>
              </w:rPr>
              <w:t>30201</w:t>
            </w:r>
          </w:p>
        </w:tc>
        <w:tc>
          <w:tcPr>
            <w:tcW w:w="1641" w:type="dxa"/>
            <w:tcBorders>
              <w:top w:val="nil"/>
              <w:left w:val="nil"/>
              <w:bottom w:val="single" w:color="000000" w:sz="4" w:space="0"/>
              <w:right w:val="single" w:color="000000" w:sz="4" w:space="0"/>
            </w:tcBorders>
            <w:shd w:val="clear" w:color="auto" w:fill="auto"/>
            <w:noWrap/>
            <w:vAlign w:val="center"/>
          </w:tcPr>
          <w:p w14:paraId="4169C093">
            <w:pPr>
              <w:textAlignment w:val="center"/>
              <w:rPr>
                <w:rFonts w:ascii="宋体" w:hAnsi="宋体" w:eastAsia="宋体" w:cs="宋体"/>
                <w:sz w:val="20"/>
                <w:szCs w:val="20"/>
              </w:rPr>
            </w:pPr>
            <w:r>
              <w:rPr>
                <w:rFonts w:hint="eastAsia" w:ascii="宋体" w:hAnsi="宋体" w:eastAsia="宋体" w:cs="宋体"/>
                <w:sz w:val="20"/>
                <w:szCs w:val="20"/>
                <w:lang w:eastAsia="zh-CN"/>
              </w:rPr>
              <w:t>办公费</w:t>
            </w:r>
          </w:p>
        </w:tc>
        <w:tc>
          <w:tcPr>
            <w:tcW w:w="684" w:type="dxa"/>
            <w:tcBorders>
              <w:top w:val="nil"/>
              <w:left w:val="nil"/>
              <w:bottom w:val="single" w:color="000000" w:sz="4" w:space="0"/>
              <w:right w:val="single" w:color="000000" w:sz="4" w:space="0"/>
            </w:tcBorders>
            <w:shd w:val="clear" w:color="auto" w:fill="auto"/>
            <w:noWrap/>
            <w:vAlign w:val="center"/>
          </w:tcPr>
          <w:p w14:paraId="5CADC5FF">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5543EFFD">
            <w:pPr>
              <w:textAlignment w:val="center"/>
              <w:rPr>
                <w:rFonts w:ascii="宋体" w:hAnsi="宋体" w:eastAsia="宋体" w:cs="宋体"/>
                <w:sz w:val="20"/>
                <w:szCs w:val="20"/>
              </w:rPr>
            </w:pPr>
            <w:r>
              <w:rPr>
                <w:rFonts w:hint="eastAsia" w:ascii="宋体" w:hAnsi="宋体" w:eastAsia="宋体" w:cs="宋体"/>
                <w:sz w:val="20"/>
                <w:szCs w:val="20"/>
                <w:lang w:eastAsia="zh-CN"/>
              </w:rPr>
              <w:t>30701</w:t>
            </w:r>
          </w:p>
        </w:tc>
        <w:tc>
          <w:tcPr>
            <w:tcW w:w="2017" w:type="dxa"/>
            <w:tcBorders>
              <w:top w:val="nil"/>
              <w:left w:val="nil"/>
              <w:bottom w:val="single" w:color="000000" w:sz="4" w:space="0"/>
              <w:right w:val="single" w:color="000000" w:sz="4" w:space="0"/>
            </w:tcBorders>
            <w:shd w:val="clear" w:color="auto" w:fill="auto"/>
            <w:noWrap/>
            <w:vAlign w:val="center"/>
          </w:tcPr>
          <w:p w14:paraId="665882B2">
            <w:pPr>
              <w:textAlignment w:val="center"/>
              <w:rPr>
                <w:rFonts w:ascii="宋体" w:hAnsi="宋体" w:eastAsia="宋体" w:cs="宋体"/>
                <w:sz w:val="20"/>
                <w:szCs w:val="20"/>
              </w:rPr>
            </w:pPr>
            <w:r>
              <w:rPr>
                <w:rFonts w:hint="eastAsia" w:ascii="宋体" w:hAnsi="宋体" w:eastAsia="宋体" w:cs="宋体"/>
                <w:sz w:val="20"/>
                <w:szCs w:val="20"/>
                <w:lang w:eastAsia="zh-CN"/>
              </w:rPr>
              <w:t>国内债务付息</w:t>
            </w:r>
          </w:p>
        </w:tc>
        <w:tc>
          <w:tcPr>
            <w:tcW w:w="718" w:type="dxa"/>
            <w:tcBorders>
              <w:top w:val="nil"/>
              <w:left w:val="nil"/>
              <w:bottom w:val="single" w:color="000000" w:sz="4" w:space="0"/>
              <w:right w:val="single" w:color="000000" w:sz="4" w:space="0"/>
            </w:tcBorders>
            <w:shd w:val="clear" w:color="auto" w:fill="auto"/>
            <w:noWrap/>
            <w:vAlign w:val="center"/>
          </w:tcPr>
          <w:p w14:paraId="396E2722">
            <w:pPr>
              <w:jc w:val="right"/>
              <w:rPr>
                <w:rFonts w:ascii="宋体" w:hAnsi="宋体" w:eastAsia="宋体" w:cs="宋体"/>
                <w:sz w:val="20"/>
                <w:szCs w:val="20"/>
              </w:rPr>
            </w:pPr>
          </w:p>
        </w:tc>
      </w:tr>
      <w:tr w14:paraId="684EC232">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1587233C">
            <w:pPr>
              <w:textAlignment w:val="center"/>
              <w:rPr>
                <w:rFonts w:ascii="宋体" w:hAnsi="宋体" w:eastAsia="宋体" w:cs="宋体"/>
                <w:sz w:val="20"/>
                <w:szCs w:val="20"/>
              </w:rPr>
            </w:pPr>
            <w:r>
              <w:rPr>
                <w:rFonts w:hint="eastAsia" w:ascii="宋体" w:hAnsi="宋体" w:eastAsia="宋体" w:cs="宋体"/>
                <w:sz w:val="20"/>
                <w:szCs w:val="20"/>
                <w:lang w:eastAsia="zh-CN"/>
              </w:rPr>
              <w:t>30102</w:t>
            </w:r>
          </w:p>
        </w:tc>
        <w:tc>
          <w:tcPr>
            <w:tcW w:w="1642" w:type="dxa"/>
            <w:tcBorders>
              <w:top w:val="nil"/>
              <w:left w:val="nil"/>
              <w:bottom w:val="single" w:color="000000" w:sz="4" w:space="0"/>
              <w:right w:val="single" w:color="000000" w:sz="4" w:space="0"/>
            </w:tcBorders>
            <w:shd w:val="clear" w:color="auto" w:fill="auto"/>
            <w:noWrap/>
            <w:vAlign w:val="center"/>
          </w:tcPr>
          <w:p w14:paraId="7A64FDD7">
            <w:pPr>
              <w:textAlignment w:val="center"/>
              <w:rPr>
                <w:rFonts w:ascii="宋体" w:hAnsi="宋体" w:eastAsia="宋体" w:cs="宋体"/>
                <w:sz w:val="20"/>
                <w:szCs w:val="20"/>
              </w:rPr>
            </w:pPr>
            <w:r>
              <w:rPr>
                <w:rFonts w:hint="eastAsia" w:ascii="宋体" w:hAnsi="宋体" w:eastAsia="宋体" w:cs="宋体"/>
                <w:sz w:val="20"/>
                <w:szCs w:val="20"/>
                <w:lang w:eastAsia="zh-CN"/>
              </w:rPr>
              <w:t>津贴补贴</w:t>
            </w:r>
          </w:p>
        </w:tc>
        <w:tc>
          <w:tcPr>
            <w:tcW w:w="758" w:type="dxa"/>
            <w:tcBorders>
              <w:top w:val="nil"/>
              <w:left w:val="nil"/>
              <w:bottom w:val="single" w:color="000000" w:sz="4" w:space="0"/>
              <w:right w:val="single" w:color="000000" w:sz="4" w:space="0"/>
            </w:tcBorders>
            <w:shd w:val="clear" w:color="auto" w:fill="auto"/>
            <w:noWrap/>
            <w:vAlign w:val="center"/>
          </w:tcPr>
          <w:p w14:paraId="41914C13">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2B80CE3B">
            <w:pPr>
              <w:textAlignment w:val="center"/>
              <w:rPr>
                <w:rFonts w:ascii="宋体" w:hAnsi="宋体" w:eastAsia="宋体" w:cs="宋体"/>
                <w:sz w:val="20"/>
                <w:szCs w:val="20"/>
              </w:rPr>
            </w:pPr>
            <w:r>
              <w:rPr>
                <w:rFonts w:hint="eastAsia" w:ascii="宋体" w:hAnsi="宋体" w:eastAsia="宋体" w:cs="宋体"/>
                <w:sz w:val="20"/>
                <w:szCs w:val="20"/>
                <w:lang w:eastAsia="zh-CN"/>
              </w:rPr>
              <w:t>30202</w:t>
            </w:r>
          </w:p>
        </w:tc>
        <w:tc>
          <w:tcPr>
            <w:tcW w:w="1641" w:type="dxa"/>
            <w:tcBorders>
              <w:top w:val="nil"/>
              <w:left w:val="nil"/>
              <w:bottom w:val="single" w:color="000000" w:sz="4" w:space="0"/>
              <w:right w:val="single" w:color="000000" w:sz="4" w:space="0"/>
            </w:tcBorders>
            <w:shd w:val="clear" w:color="auto" w:fill="auto"/>
            <w:noWrap/>
            <w:vAlign w:val="center"/>
          </w:tcPr>
          <w:p w14:paraId="2B0293E0">
            <w:pPr>
              <w:textAlignment w:val="center"/>
              <w:rPr>
                <w:rFonts w:ascii="宋体" w:hAnsi="宋体" w:eastAsia="宋体" w:cs="宋体"/>
                <w:sz w:val="20"/>
                <w:szCs w:val="20"/>
              </w:rPr>
            </w:pPr>
            <w:r>
              <w:rPr>
                <w:rFonts w:hint="eastAsia" w:ascii="宋体" w:hAnsi="宋体" w:eastAsia="宋体" w:cs="宋体"/>
                <w:sz w:val="20"/>
                <w:szCs w:val="20"/>
                <w:lang w:eastAsia="zh-CN"/>
              </w:rPr>
              <w:t>印刷费</w:t>
            </w:r>
          </w:p>
        </w:tc>
        <w:tc>
          <w:tcPr>
            <w:tcW w:w="684" w:type="dxa"/>
            <w:tcBorders>
              <w:top w:val="nil"/>
              <w:left w:val="nil"/>
              <w:bottom w:val="single" w:color="000000" w:sz="4" w:space="0"/>
              <w:right w:val="single" w:color="000000" w:sz="4" w:space="0"/>
            </w:tcBorders>
            <w:shd w:val="clear" w:color="auto" w:fill="auto"/>
            <w:noWrap/>
            <w:vAlign w:val="center"/>
          </w:tcPr>
          <w:p w14:paraId="7293C5E7">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1F80AFD1">
            <w:pPr>
              <w:textAlignment w:val="center"/>
              <w:rPr>
                <w:rFonts w:ascii="宋体" w:hAnsi="宋体" w:eastAsia="宋体" w:cs="宋体"/>
                <w:sz w:val="20"/>
                <w:szCs w:val="20"/>
              </w:rPr>
            </w:pPr>
            <w:r>
              <w:rPr>
                <w:rFonts w:hint="eastAsia" w:ascii="宋体" w:hAnsi="宋体" w:eastAsia="宋体" w:cs="宋体"/>
                <w:sz w:val="20"/>
                <w:szCs w:val="20"/>
                <w:lang w:eastAsia="zh-CN"/>
              </w:rPr>
              <w:t>30702</w:t>
            </w:r>
          </w:p>
        </w:tc>
        <w:tc>
          <w:tcPr>
            <w:tcW w:w="2017" w:type="dxa"/>
            <w:tcBorders>
              <w:top w:val="nil"/>
              <w:left w:val="nil"/>
              <w:bottom w:val="single" w:color="000000" w:sz="4" w:space="0"/>
              <w:right w:val="single" w:color="000000" w:sz="4" w:space="0"/>
            </w:tcBorders>
            <w:shd w:val="clear" w:color="auto" w:fill="auto"/>
            <w:noWrap/>
            <w:vAlign w:val="center"/>
          </w:tcPr>
          <w:p w14:paraId="1BCDA351">
            <w:pPr>
              <w:textAlignment w:val="center"/>
              <w:rPr>
                <w:rFonts w:ascii="宋体" w:hAnsi="宋体" w:eastAsia="宋体" w:cs="宋体"/>
                <w:sz w:val="20"/>
                <w:szCs w:val="20"/>
              </w:rPr>
            </w:pPr>
            <w:r>
              <w:rPr>
                <w:rFonts w:hint="eastAsia" w:ascii="宋体" w:hAnsi="宋体" w:eastAsia="宋体" w:cs="宋体"/>
                <w:sz w:val="20"/>
                <w:szCs w:val="20"/>
                <w:lang w:eastAsia="zh-CN"/>
              </w:rPr>
              <w:t>国外债务付息</w:t>
            </w:r>
          </w:p>
        </w:tc>
        <w:tc>
          <w:tcPr>
            <w:tcW w:w="718" w:type="dxa"/>
            <w:tcBorders>
              <w:top w:val="nil"/>
              <w:left w:val="nil"/>
              <w:bottom w:val="single" w:color="000000" w:sz="4" w:space="0"/>
              <w:right w:val="single" w:color="000000" w:sz="4" w:space="0"/>
            </w:tcBorders>
            <w:shd w:val="clear" w:color="auto" w:fill="auto"/>
            <w:noWrap/>
            <w:vAlign w:val="center"/>
          </w:tcPr>
          <w:p w14:paraId="7DFA89B6">
            <w:pPr>
              <w:jc w:val="right"/>
              <w:rPr>
                <w:rFonts w:ascii="宋体" w:hAnsi="宋体" w:eastAsia="宋体" w:cs="宋体"/>
                <w:sz w:val="20"/>
                <w:szCs w:val="20"/>
              </w:rPr>
            </w:pPr>
          </w:p>
        </w:tc>
      </w:tr>
      <w:tr w14:paraId="06BC8B25">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408EF4C6">
            <w:pPr>
              <w:textAlignment w:val="center"/>
              <w:rPr>
                <w:rFonts w:ascii="宋体" w:hAnsi="宋体" w:eastAsia="宋体" w:cs="宋体"/>
                <w:sz w:val="20"/>
                <w:szCs w:val="20"/>
              </w:rPr>
            </w:pPr>
            <w:r>
              <w:rPr>
                <w:rFonts w:hint="eastAsia" w:ascii="宋体" w:hAnsi="宋体" w:eastAsia="宋体" w:cs="宋体"/>
                <w:sz w:val="20"/>
                <w:szCs w:val="20"/>
                <w:lang w:eastAsia="zh-CN"/>
              </w:rPr>
              <w:t>30103</w:t>
            </w:r>
          </w:p>
        </w:tc>
        <w:tc>
          <w:tcPr>
            <w:tcW w:w="1642" w:type="dxa"/>
            <w:tcBorders>
              <w:top w:val="nil"/>
              <w:left w:val="nil"/>
              <w:bottom w:val="single" w:color="000000" w:sz="4" w:space="0"/>
              <w:right w:val="single" w:color="000000" w:sz="4" w:space="0"/>
            </w:tcBorders>
            <w:shd w:val="clear" w:color="auto" w:fill="auto"/>
            <w:noWrap/>
            <w:vAlign w:val="center"/>
          </w:tcPr>
          <w:p w14:paraId="1ED9AE50">
            <w:pPr>
              <w:textAlignment w:val="center"/>
              <w:rPr>
                <w:rFonts w:ascii="宋体" w:hAnsi="宋体" w:eastAsia="宋体" w:cs="宋体"/>
                <w:sz w:val="20"/>
                <w:szCs w:val="20"/>
              </w:rPr>
            </w:pPr>
            <w:r>
              <w:rPr>
                <w:rFonts w:hint="eastAsia" w:ascii="宋体" w:hAnsi="宋体" w:eastAsia="宋体" w:cs="宋体"/>
                <w:sz w:val="20"/>
                <w:szCs w:val="20"/>
                <w:lang w:eastAsia="zh-CN"/>
              </w:rPr>
              <w:t>奖金</w:t>
            </w:r>
          </w:p>
        </w:tc>
        <w:tc>
          <w:tcPr>
            <w:tcW w:w="758" w:type="dxa"/>
            <w:tcBorders>
              <w:top w:val="nil"/>
              <w:left w:val="nil"/>
              <w:bottom w:val="single" w:color="000000" w:sz="4" w:space="0"/>
              <w:right w:val="single" w:color="000000" w:sz="4" w:space="0"/>
            </w:tcBorders>
            <w:shd w:val="clear" w:color="auto" w:fill="auto"/>
            <w:noWrap/>
            <w:vAlign w:val="center"/>
          </w:tcPr>
          <w:p w14:paraId="19EF7FC7">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17DF3270">
            <w:pPr>
              <w:textAlignment w:val="center"/>
              <w:rPr>
                <w:rFonts w:ascii="宋体" w:hAnsi="宋体" w:eastAsia="宋体" w:cs="宋体"/>
                <w:sz w:val="20"/>
                <w:szCs w:val="20"/>
              </w:rPr>
            </w:pPr>
            <w:r>
              <w:rPr>
                <w:rFonts w:hint="eastAsia" w:ascii="宋体" w:hAnsi="宋体" w:eastAsia="宋体" w:cs="宋体"/>
                <w:sz w:val="20"/>
                <w:szCs w:val="20"/>
                <w:lang w:eastAsia="zh-CN"/>
              </w:rPr>
              <w:t>30203</w:t>
            </w:r>
          </w:p>
        </w:tc>
        <w:tc>
          <w:tcPr>
            <w:tcW w:w="1641" w:type="dxa"/>
            <w:tcBorders>
              <w:top w:val="nil"/>
              <w:left w:val="nil"/>
              <w:bottom w:val="single" w:color="000000" w:sz="4" w:space="0"/>
              <w:right w:val="single" w:color="000000" w:sz="4" w:space="0"/>
            </w:tcBorders>
            <w:shd w:val="clear" w:color="auto" w:fill="auto"/>
            <w:noWrap/>
            <w:vAlign w:val="center"/>
          </w:tcPr>
          <w:p w14:paraId="0A219098">
            <w:pPr>
              <w:textAlignment w:val="center"/>
              <w:rPr>
                <w:rFonts w:ascii="宋体" w:hAnsi="宋体" w:eastAsia="宋体" w:cs="宋体"/>
                <w:sz w:val="20"/>
                <w:szCs w:val="20"/>
              </w:rPr>
            </w:pPr>
            <w:r>
              <w:rPr>
                <w:rFonts w:hint="eastAsia" w:ascii="宋体" w:hAnsi="宋体" w:eastAsia="宋体" w:cs="宋体"/>
                <w:sz w:val="20"/>
                <w:szCs w:val="20"/>
                <w:lang w:eastAsia="zh-CN"/>
              </w:rPr>
              <w:t>咨询费</w:t>
            </w:r>
          </w:p>
        </w:tc>
        <w:tc>
          <w:tcPr>
            <w:tcW w:w="684" w:type="dxa"/>
            <w:tcBorders>
              <w:top w:val="nil"/>
              <w:left w:val="nil"/>
              <w:bottom w:val="single" w:color="000000" w:sz="4" w:space="0"/>
              <w:right w:val="single" w:color="000000" w:sz="4" w:space="0"/>
            </w:tcBorders>
            <w:shd w:val="clear" w:color="auto" w:fill="auto"/>
            <w:noWrap/>
            <w:vAlign w:val="center"/>
          </w:tcPr>
          <w:p w14:paraId="2A0CBC41">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3634FAA9">
            <w:pPr>
              <w:textAlignment w:val="center"/>
              <w:rPr>
                <w:rFonts w:ascii="宋体" w:hAnsi="宋体" w:eastAsia="宋体" w:cs="宋体"/>
                <w:sz w:val="20"/>
                <w:szCs w:val="20"/>
              </w:rPr>
            </w:pPr>
            <w:r>
              <w:rPr>
                <w:rFonts w:hint="eastAsia" w:ascii="宋体" w:hAnsi="宋体" w:eastAsia="宋体" w:cs="宋体"/>
                <w:sz w:val="20"/>
                <w:szCs w:val="20"/>
                <w:lang w:eastAsia="zh-CN"/>
              </w:rPr>
              <w:t>310</w:t>
            </w:r>
          </w:p>
        </w:tc>
        <w:tc>
          <w:tcPr>
            <w:tcW w:w="2017" w:type="dxa"/>
            <w:tcBorders>
              <w:top w:val="nil"/>
              <w:left w:val="nil"/>
              <w:bottom w:val="single" w:color="000000" w:sz="4" w:space="0"/>
              <w:right w:val="single" w:color="000000" w:sz="4" w:space="0"/>
            </w:tcBorders>
            <w:shd w:val="clear" w:color="auto" w:fill="auto"/>
            <w:noWrap/>
            <w:vAlign w:val="center"/>
          </w:tcPr>
          <w:p w14:paraId="50826B07">
            <w:pPr>
              <w:textAlignment w:val="center"/>
              <w:rPr>
                <w:rFonts w:ascii="宋体" w:hAnsi="宋体" w:eastAsia="宋体" w:cs="宋体"/>
                <w:sz w:val="20"/>
                <w:szCs w:val="20"/>
              </w:rPr>
            </w:pPr>
            <w:r>
              <w:rPr>
                <w:rFonts w:hint="eastAsia" w:ascii="宋体" w:hAnsi="宋体" w:eastAsia="宋体" w:cs="宋体"/>
                <w:sz w:val="20"/>
                <w:szCs w:val="20"/>
                <w:lang w:eastAsia="zh-CN"/>
              </w:rPr>
              <w:t>资本性支出</w:t>
            </w:r>
          </w:p>
        </w:tc>
        <w:tc>
          <w:tcPr>
            <w:tcW w:w="718" w:type="dxa"/>
            <w:tcBorders>
              <w:top w:val="nil"/>
              <w:left w:val="nil"/>
              <w:bottom w:val="single" w:color="000000" w:sz="4" w:space="0"/>
              <w:right w:val="single" w:color="000000" w:sz="4" w:space="0"/>
            </w:tcBorders>
            <w:shd w:val="clear" w:color="auto" w:fill="auto"/>
            <w:noWrap/>
            <w:vAlign w:val="center"/>
          </w:tcPr>
          <w:p w14:paraId="1EED7405">
            <w:pPr>
              <w:jc w:val="right"/>
              <w:rPr>
                <w:rFonts w:ascii="宋体" w:hAnsi="宋体" w:eastAsia="宋体" w:cs="宋体"/>
                <w:sz w:val="20"/>
                <w:szCs w:val="20"/>
              </w:rPr>
            </w:pPr>
          </w:p>
        </w:tc>
      </w:tr>
      <w:tr w14:paraId="7383B703">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370B01DA">
            <w:pPr>
              <w:textAlignment w:val="center"/>
              <w:rPr>
                <w:rFonts w:ascii="宋体" w:hAnsi="宋体" w:eastAsia="宋体" w:cs="宋体"/>
                <w:sz w:val="20"/>
                <w:szCs w:val="20"/>
              </w:rPr>
            </w:pPr>
            <w:r>
              <w:rPr>
                <w:rFonts w:hint="eastAsia" w:ascii="宋体" w:hAnsi="宋体" w:eastAsia="宋体" w:cs="宋体"/>
                <w:sz w:val="20"/>
                <w:szCs w:val="20"/>
                <w:lang w:eastAsia="zh-CN"/>
              </w:rPr>
              <w:t>30106</w:t>
            </w:r>
          </w:p>
        </w:tc>
        <w:tc>
          <w:tcPr>
            <w:tcW w:w="1642" w:type="dxa"/>
            <w:tcBorders>
              <w:top w:val="nil"/>
              <w:left w:val="nil"/>
              <w:bottom w:val="single" w:color="000000" w:sz="4" w:space="0"/>
              <w:right w:val="single" w:color="000000" w:sz="4" w:space="0"/>
            </w:tcBorders>
            <w:shd w:val="clear" w:color="auto" w:fill="auto"/>
            <w:noWrap/>
            <w:vAlign w:val="center"/>
          </w:tcPr>
          <w:p w14:paraId="5170812A">
            <w:pPr>
              <w:textAlignment w:val="center"/>
              <w:rPr>
                <w:rFonts w:ascii="宋体" w:hAnsi="宋体" w:eastAsia="宋体" w:cs="宋体"/>
                <w:sz w:val="20"/>
                <w:szCs w:val="20"/>
              </w:rPr>
            </w:pPr>
            <w:r>
              <w:rPr>
                <w:rFonts w:hint="eastAsia" w:ascii="宋体" w:hAnsi="宋体" w:eastAsia="宋体" w:cs="宋体"/>
                <w:sz w:val="20"/>
                <w:szCs w:val="20"/>
                <w:lang w:eastAsia="zh-CN"/>
              </w:rPr>
              <w:t>伙食补助费</w:t>
            </w:r>
          </w:p>
        </w:tc>
        <w:tc>
          <w:tcPr>
            <w:tcW w:w="758" w:type="dxa"/>
            <w:tcBorders>
              <w:top w:val="nil"/>
              <w:left w:val="nil"/>
              <w:bottom w:val="single" w:color="000000" w:sz="4" w:space="0"/>
              <w:right w:val="single" w:color="000000" w:sz="4" w:space="0"/>
            </w:tcBorders>
            <w:shd w:val="clear" w:color="auto" w:fill="auto"/>
            <w:noWrap/>
            <w:vAlign w:val="center"/>
          </w:tcPr>
          <w:p w14:paraId="69BD4048">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12F991D6">
            <w:pPr>
              <w:textAlignment w:val="center"/>
              <w:rPr>
                <w:rFonts w:ascii="宋体" w:hAnsi="宋体" w:eastAsia="宋体" w:cs="宋体"/>
                <w:sz w:val="20"/>
                <w:szCs w:val="20"/>
              </w:rPr>
            </w:pPr>
            <w:r>
              <w:rPr>
                <w:rFonts w:hint="eastAsia" w:ascii="宋体" w:hAnsi="宋体" w:eastAsia="宋体" w:cs="宋体"/>
                <w:sz w:val="20"/>
                <w:szCs w:val="20"/>
                <w:lang w:eastAsia="zh-CN"/>
              </w:rPr>
              <w:t>30204</w:t>
            </w:r>
          </w:p>
        </w:tc>
        <w:tc>
          <w:tcPr>
            <w:tcW w:w="1641" w:type="dxa"/>
            <w:tcBorders>
              <w:top w:val="nil"/>
              <w:left w:val="nil"/>
              <w:bottom w:val="single" w:color="000000" w:sz="4" w:space="0"/>
              <w:right w:val="single" w:color="000000" w:sz="4" w:space="0"/>
            </w:tcBorders>
            <w:shd w:val="clear" w:color="auto" w:fill="auto"/>
            <w:noWrap/>
            <w:vAlign w:val="center"/>
          </w:tcPr>
          <w:p w14:paraId="373F9F08">
            <w:pPr>
              <w:textAlignment w:val="center"/>
              <w:rPr>
                <w:rFonts w:ascii="宋体" w:hAnsi="宋体" w:eastAsia="宋体" w:cs="宋体"/>
                <w:sz w:val="20"/>
                <w:szCs w:val="20"/>
              </w:rPr>
            </w:pPr>
            <w:r>
              <w:rPr>
                <w:rFonts w:hint="eastAsia" w:ascii="宋体" w:hAnsi="宋体" w:eastAsia="宋体" w:cs="宋体"/>
                <w:sz w:val="20"/>
                <w:szCs w:val="20"/>
                <w:lang w:eastAsia="zh-CN"/>
              </w:rPr>
              <w:t>手续费</w:t>
            </w:r>
          </w:p>
        </w:tc>
        <w:tc>
          <w:tcPr>
            <w:tcW w:w="684" w:type="dxa"/>
            <w:tcBorders>
              <w:top w:val="nil"/>
              <w:left w:val="nil"/>
              <w:bottom w:val="single" w:color="000000" w:sz="4" w:space="0"/>
              <w:right w:val="single" w:color="000000" w:sz="4" w:space="0"/>
            </w:tcBorders>
            <w:shd w:val="clear" w:color="auto" w:fill="auto"/>
            <w:noWrap/>
            <w:vAlign w:val="center"/>
          </w:tcPr>
          <w:p w14:paraId="03C92115">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04D1AAB0">
            <w:pPr>
              <w:textAlignment w:val="center"/>
              <w:rPr>
                <w:rFonts w:ascii="宋体" w:hAnsi="宋体" w:eastAsia="宋体" w:cs="宋体"/>
                <w:sz w:val="20"/>
                <w:szCs w:val="20"/>
              </w:rPr>
            </w:pPr>
            <w:r>
              <w:rPr>
                <w:rFonts w:hint="eastAsia" w:ascii="宋体" w:hAnsi="宋体" w:eastAsia="宋体" w:cs="宋体"/>
                <w:sz w:val="20"/>
                <w:szCs w:val="20"/>
                <w:lang w:eastAsia="zh-CN"/>
              </w:rPr>
              <w:t>31001</w:t>
            </w:r>
          </w:p>
        </w:tc>
        <w:tc>
          <w:tcPr>
            <w:tcW w:w="2017" w:type="dxa"/>
            <w:tcBorders>
              <w:top w:val="nil"/>
              <w:left w:val="nil"/>
              <w:bottom w:val="single" w:color="000000" w:sz="4" w:space="0"/>
              <w:right w:val="single" w:color="000000" w:sz="4" w:space="0"/>
            </w:tcBorders>
            <w:shd w:val="clear" w:color="auto" w:fill="auto"/>
            <w:noWrap/>
            <w:vAlign w:val="center"/>
          </w:tcPr>
          <w:p w14:paraId="13B630AE">
            <w:pPr>
              <w:textAlignment w:val="center"/>
              <w:rPr>
                <w:rFonts w:ascii="宋体" w:hAnsi="宋体" w:eastAsia="宋体" w:cs="宋体"/>
                <w:sz w:val="20"/>
                <w:szCs w:val="20"/>
              </w:rPr>
            </w:pPr>
            <w:r>
              <w:rPr>
                <w:rFonts w:hint="eastAsia" w:ascii="宋体" w:hAnsi="宋体" w:eastAsia="宋体" w:cs="宋体"/>
                <w:sz w:val="20"/>
                <w:szCs w:val="20"/>
                <w:lang w:eastAsia="zh-CN"/>
              </w:rPr>
              <w:t>房屋建筑物购建</w:t>
            </w:r>
          </w:p>
        </w:tc>
        <w:tc>
          <w:tcPr>
            <w:tcW w:w="718" w:type="dxa"/>
            <w:tcBorders>
              <w:top w:val="nil"/>
              <w:left w:val="nil"/>
              <w:bottom w:val="single" w:color="000000" w:sz="4" w:space="0"/>
              <w:right w:val="single" w:color="000000" w:sz="4" w:space="0"/>
            </w:tcBorders>
            <w:shd w:val="clear" w:color="auto" w:fill="auto"/>
            <w:noWrap/>
            <w:vAlign w:val="center"/>
          </w:tcPr>
          <w:p w14:paraId="02408874">
            <w:pPr>
              <w:jc w:val="right"/>
              <w:rPr>
                <w:rFonts w:ascii="宋体" w:hAnsi="宋体" w:eastAsia="宋体" w:cs="宋体"/>
                <w:sz w:val="20"/>
                <w:szCs w:val="20"/>
              </w:rPr>
            </w:pPr>
          </w:p>
        </w:tc>
      </w:tr>
      <w:tr w14:paraId="2FA97761">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25EA70AA">
            <w:pPr>
              <w:textAlignment w:val="center"/>
              <w:rPr>
                <w:rFonts w:ascii="宋体" w:hAnsi="宋体" w:eastAsia="宋体" w:cs="宋体"/>
                <w:sz w:val="20"/>
                <w:szCs w:val="20"/>
              </w:rPr>
            </w:pPr>
            <w:r>
              <w:rPr>
                <w:rFonts w:hint="eastAsia" w:ascii="宋体" w:hAnsi="宋体" w:eastAsia="宋体" w:cs="宋体"/>
                <w:sz w:val="20"/>
                <w:szCs w:val="20"/>
                <w:lang w:eastAsia="zh-CN"/>
              </w:rPr>
              <w:t>30107</w:t>
            </w:r>
          </w:p>
        </w:tc>
        <w:tc>
          <w:tcPr>
            <w:tcW w:w="1642" w:type="dxa"/>
            <w:tcBorders>
              <w:top w:val="nil"/>
              <w:left w:val="nil"/>
              <w:bottom w:val="single" w:color="000000" w:sz="4" w:space="0"/>
              <w:right w:val="single" w:color="000000" w:sz="4" w:space="0"/>
            </w:tcBorders>
            <w:shd w:val="clear" w:color="auto" w:fill="auto"/>
            <w:noWrap/>
            <w:vAlign w:val="center"/>
          </w:tcPr>
          <w:p w14:paraId="0C0D067C">
            <w:pPr>
              <w:textAlignment w:val="center"/>
              <w:rPr>
                <w:rFonts w:ascii="宋体" w:hAnsi="宋体" w:eastAsia="宋体" w:cs="宋体"/>
                <w:sz w:val="20"/>
                <w:szCs w:val="20"/>
              </w:rPr>
            </w:pPr>
            <w:r>
              <w:rPr>
                <w:rFonts w:hint="eastAsia" w:ascii="宋体" w:hAnsi="宋体" w:eastAsia="宋体" w:cs="宋体"/>
                <w:sz w:val="20"/>
                <w:szCs w:val="20"/>
                <w:lang w:eastAsia="zh-CN"/>
              </w:rPr>
              <w:t>绩效工资</w:t>
            </w:r>
          </w:p>
        </w:tc>
        <w:tc>
          <w:tcPr>
            <w:tcW w:w="758" w:type="dxa"/>
            <w:tcBorders>
              <w:top w:val="nil"/>
              <w:left w:val="nil"/>
              <w:bottom w:val="single" w:color="000000" w:sz="4" w:space="0"/>
              <w:right w:val="single" w:color="000000" w:sz="4" w:space="0"/>
            </w:tcBorders>
            <w:shd w:val="clear" w:color="auto" w:fill="auto"/>
            <w:noWrap/>
            <w:vAlign w:val="center"/>
          </w:tcPr>
          <w:p w14:paraId="4B316E72">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095705A9">
            <w:pPr>
              <w:textAlignment w:val="center"/>
              <w:rPr>
                <w:rFonts w:ascii="宋体" w:hAnsi="宋体" w:eastAsia="宋体" w:cs="宋体"/>
                <w:sz w:val="20"/>
                <w:szCs w:val="20"/>
              </w:rPr>
            </w:pPr>
            <w:r>
              <w:rPr>
                <w:rFonts w:hint="eastAsia" w:ascii="宋体" w:hAnsi="宋体" w:eastAsia="宋体" w:cs="宋体"/>
                <w:sz w:val="20"/>
                <w:szCs w:val="20"/>
                <w:lang w:eastAsia="zh-CN"/>
              </w:rPr>
              <w:t>30205</w:t>
            </w:r>
          </w:p>
        </w:tc>
        <w:tc>
          <w:tcPr>
            <w:tcW w:w="1641" w:type="dxa"/>
            <w:tcBorders>
              <w:top w:val="nil"/>
              <w:left w:val="nil"/>
              <w:bottom w:val="single" w:color="000000" w:sz="4" w:space="0"/>
              <w:right w:val="single" w:color="000000" w:sz="4" w:space="0"/>
            </w:tcBorders>
            <w:shd w:val="clear" w:color="auto" w:fill="auto"/>
            <w:noWrap/>
            <w:vAlign w:val="center"/>
          </w:tcPr>
          <w:p w14:paraId="47042BB7">
            <w:pPr>
              <w:textAlignment w:val="center"/>
              <w:rPr>
                <w:rFonts w:ascii="宋体" w:hAnsi="宋体" w:eastAsia="宋体" w:cs="宋体"/>
                <w:sz w:val="20"/>
                <w:szCs w:val="20"/>
              </w:rPr>
            </w:pPr>
            <w:r>
              <w:rPr>
                <w:rFonts w:hint="eastAsia" w:ascii="宋体" w:hAnsi="宋体" w:eastAsia="宋体" w:cs="宋体"/>
                <w:sz w:val="20"/>
                <w:szCs w:val="20"/>
                <w:lang w:eastAsia="zh-CN"/>
              </w:rPr>
              <w:t>水费</w:t>
            </w:r>
          </w:p>
        </w:tc>
        <w:tc>
          <w:tcPr>
            <w:tcW w:w="684" w:type="dxa"/>
            <w:tcBorders>
              <w:top w:val="nil"/>
              <w:left w:val="nil"/>
              <w:bottom w:val="single" w:color="000000" w:sz="4" w:space="0"/>
              <w:right w:val="single" w:color="000000" w:sz="4" w:space="0"/>
            </w:tcBorders>
            <w:shd w:val="clear" w:color="auto" w:fill="auto"/>
            <w:noWrap/>
            <w:vAlign w:val="center"/>
          </w:tcPr>
          <w:p w14:paraId="6F3C8FB7">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1BEB8722">
            <w:pPr>
              <w:textAlignment w:val="center"/>
              <w:rPr>
                <w:rFonts w:ascii="宋体" w:hAnsi="宋体" w:eastAsia="宋体" w:cs="宋体"/>
                <w:sz w:val="20"/>
                <w:szCs w:val="20"/>
              </w:rPr>
            </w:pPr>
            <w:r>
              <w:rPr>
                <w:rFonts w:hint="eastAsia" w:ascii="宋体" w:hAnsi="宋体" w:eastAsia="宋体" w:cs="宋体"/>
                <w:sz w:val="20"/>
                <w:szCs w:val="20"/>
                <w:lang w:eastAsia="zh-CN"/>
              </w:rPr>
              <w:t>31002</w:t>
            </w:r>
          </w:p>
        </w:tc>
        <w:tc>
          <w:tcPr>
            <w:tcW w:w="2017" w:type="dxa"/>
            <w:tcBorders>
              <w:top w:val="nil"/>
              <w:left w:val="nil"/>
              <w:bottom w:val="single" w:color="000000" w:sz="4" w:space="0"/>
              <w:right w:val="single" w:color="000000" w:sz="4" w:space="0"/>
            </w:tcBorders>
            <w:shd w:val="clear" w:color="auto" w:fill="auto"/>
            <w:noWrap/>
            <w:vAlign w:val="center"/>
          </w:tcPr>
          <w:p w14:paraId="49F1C479">
            <w:pPr>
              <w:textAlignment w:val="center"/>
              <w:rPr>
                <w:rFonts w:ascii="宋体" w:hAnsi="宋体" w:eastAsia="宋体" w:cs="宋体"/>
                <w:sz w:val="20"/>
                <w:szCs w:val="20"/>
              </w:rPr>
            </w:pPr>
            <w:r>
              <w:rPr>
                <w:rFonts w:hint="eastAsia" w:ascii="宋体" w:hAnsi="宋体" w:eastAsia="宋体" w:cs="宋体"/>
                <w:sz w:val="20"/>
                <w:szCs w:val="20"/>
                <w:lang w:eastAsia="zh-CN"/>
              </w:rPr>
              <w:t>办公设备购置</w:t>
            </w:r>
          </w:p>
        </w:tc>
        <w:tc>
          <w:tcPr>
            <w:tcW w:w="718" w:type="dxa"/>
            <w:tcBorders>
              <w:top w:val="nil"/>
              <w:left w:val="nil"/>
              <w:bottom w:val="single" w:color="000000" w:sz="4" w:space="0"/>
              <w:right w:val="single" w:color="000000" w:sz="4" w:space="0"/>
            </w:tcBorders>
            <w:shd w:val="clear" w:color="auto" w:fill="auto"/>
            <w:noWrap/>
            <w:vAlign w:val="center"/>
          </w:tcPr>
          <w:p w14:paraId="03E665A4">
            <w:pPr>
              <w:jc w:val="right"/>
              <w:rPr>
                <w:rFonts w:ascii="宋体" w:hAnsi="宋体" w:eastAsia="宋体" w:cs="宋体"/>
                <w:sz w:val="20"/>
                <w:szCs w:val="20"/>
              </w:rPr>
            </w:pPr>
          </w:p>
        </w:tc>
      </w:tr>
      <w:tr w14:paraId="38A16E5C">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662CC994">
            <w:pPr>
              <w:textAlignment w:val="center"/>
              <w:rPr>
                <w:rFonts w:ascii="宋体" w:hAnsi="宋体" w:eastAsia="宋体" w:cs="宋体"/>
                <w:sz w:val="20"/>
                <w:szCs w:val="20"/>
              </w:rPr>
            </w:pPr>
            <w:r>
              <w:rPr>
                <w:rFonts w:hint="eastAsia" w:ascii="宋体" w:hAnsi="宋体" w:eastAsia="宋体" w:cs="宋体"/>
                <w:sz w:val="20"/>
                <w:szCs w:val="20"/>
                <w:lang w:eastAsia="zh-CN"/>
              </w:rPr>
              <w:t>30108</w:t>
            </w:r>
          </w:p>
        </w:tc>
        <w:tc>
          <w:tcPr>
            <w:tcW w:w="1642" w:type="dxa"/>
            <w:tcBorders>
              <w:top w:val="nil"/>
              <w:left w:val="nil"/>
              <w:bottom w:val="single" w:color="000000" w:sz="4" w:space="0"/>
              <w:right w:val="single" w:color="000000" w:sz="4" w:space="0"/>
            </w:tcBorders>
            <w:shd w:val="clear" w:color="auto" w:fill="auto"/>
            <w:noWrap/>
            <w:vAlign w:val="center"/>
          </w:tcPr>
          <w:p w14:paraId="1A0F76CE">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机关事业单位基本养老保险缴费</w:t>
            </w:r>
          </w:p>
        </w:tc>
        <w:tc>
          <w:tcPr>
            <w:tcW w:w="758" w:type="dxa"/>
            <w:tcBorders>
              <w:top w:val="nil"/>
              <w:left w:val="nil"/>
              <w:bottom w:val="single" w:color="000000" w:sz="4" w:space="0"/>
              <w:right w:val="single" w:color="000000" w:sz="4" w:space="0"/>
            </w:tcBorders>
            <w:shd w:val="clear" w:color="auto" w:fill="auto"/>
            <w:noWrap/>
            <w:vAlign w:val="center"/>
          </w:tcPr>
          <w:p w14:paraId="099D5C5F">
            <w:pPr>
              <w:jc w:val="right"/>
              <w:rPr>
                <w:rFonts w:ascii="宋体" w:hAnsi="宋体" w:eastAsia="宋体" w:cs="宋体"/>
                <w:sz w:val="20"/>
                <w:szCs w:val="20"/>
                <w:lang w:eastAsia="zh-CN"/>
              </w:rPr>
            </w:pPr>
          </w:p>
        </w:tc>
        <w:tc>
          <w:tcPr>
            <w:tcW w:w="717" w:type="dxa"/>
            <w:tcBorders>
              <w:top w:val="nil"/>
              <w:left w:val="nil"/>
              <w:bottom w:val="single" w:color="000000" w:sz="4" w:space="0"/>
              <w:right w:val="single" w:color="000000" w:sz="4" w:space="0"/>
            </w:tcBorders>
            <w:shd w:val="clear" w:color="auto" w:fill="auto"/>
            <w:noWrap/>
            <w:vAlign w:val="center"/>
          </w:tcPr>
          <w:p w14:paraId="6518C698">
            <w:pPr>
              <w:textAlignment w:val="center"/>
              <w:rPr>
                <w:rFonts w:ascii="宋体" w:hAnsi="宋体" w:eastAsia="宋体" w:cs="宋体"/>
                <w:sz w:val="20"/>
                <w:szCs w:val="20"/>
              </w:rPr>
            </w:pPr>
            <w:r>
              <w:rPr>
                <w:rFonts w:hint="eastAsia" w:ascii="宋体" w:hAnsi="宋体" w:eastAsia="宋体" w:cs="宋体"/>
                <w:sz w:val="20"/>
                <w:szCs w:val="20"/>
                <w:lang w:eastAsia="zh-CN"/>
              </w:rPr>
              <w:t>30206</w:t>
            </w:r>
          </w:p>
        </w:tc>
        <w:tc>
          <w:tcPr>
            <w:tcW w:w="1641" w:type="dxa"/>
            <w:tcBorders>
              <w:top w:val="nil"/>
              <w:left w:val="nil"/>
              <w:bottom w:val="single" w:color="000000" w:sz="4" w:space="0"/>
              <w:right w:val="single" w:color="000000" w:sz="4" w:space="0"/>
            </w:tcBorders>
            <w:shd w:val="clear" w:color="auto" w:fill="auto"/>
            <w:noWrap/>
            <w:vAlign w:val="center"/>
          </w:tcPr>
          <w:p w14:paraId="2D4127EA">
            <w:pPr>
              <w:textAlignment w:val="center"/>
              <w:rPr>
                <w:rFonts w:ascii="宋体" w:hAnsi="宋体" w:eastAsia="宋体" w:cs="宋体"/>
                <w:sz w:val="20"/>
                <w:szCs w:val="20"/>
              </w:rPr>
            </w:pPr>
            <w:r>
              <w:rPr>
                <w:rFonts w:hint="eastAsia" w:ascii="宋体" w:hAnsi="宋体" w:eastAsia="宋体" w:cs="宋体"/>
                <w:sz w:val="20"/>
                <w:szCs w:val="20"/>
                <w:lang w:eastAsia="zh-CN"/>
              </w:rPr>
              <w:t>电费</w:t>
            </w:r>
          </w:p>
        </w:tc>
        <w:tc>
          <w:tcPr>
            <w:tcW w:w="684" w:type="dxa"/>
            <w:tcBorders>
              <w:top w:val="nil"/>
              <w:left w:val="nil"/>
              <w:bottom w:val="single" w:color="000000" w:sz="4" w:space="0"/>
              <w:right w:val="single" w:color="000000" w:sz="4" w:space="0"/>
            </w:tcBorders>
            <w:shd w:val="clear" w:color="auto" w:fill="auto"/>
            <w:noWrap/>
            <w:vAlign w:val="center"/>
          </w:tcPr>
          <w:p w14:paraId="47212E3B">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19CD6641">
            <w:pPr>
              <w:textAlignment w:val="center"/>
              <w:rPr>
                <w:rFonts w:ascii="宋体" w:hAnsi="宋体" w:eastAsia="宋体" w:cs="宋体"/>
                <w:sz w:val="20"/>
                <w:szCs w:val="20"/>
              </w:rPr>
            </w:pPr>
            <w:r>
              <w:rPr>
                <w:rFonts w:hint="eastAsia" w:ascii="宋体" w:hAnsi="宋体" w:eastAsia="宋体" w:cs="宋体"/>
                <w:sz w:val="20"/>
                <w:szCs w:val="20"/>
                <w:lang w:eastAsia="zh-CN"/>
              </w:rPr>
              <w:t>31003</w:t>
            </w:r>
          </w:p>
        </w:tc>
        <w:tc>
          <w:tcPr>
            <w:tcW w:w="2017" w:type="dxa"/>
            <w:tcBorders>
              <w:top w:val="nil"/>
              <w:left w:val="nil"/>
              <w:bottom w:val="single" w:color="000000" w:sz="4" w:space="0"/>
              <w:right w:val="single" w:color="000000" w:sz="4" w:space="0"/>
            </w:tcBorders>
            <w:shd w:val="clear" w:color="auto" w:fill="auto"/>
            <w:noWrap/>
            <w:vAlign w:val="center"/>
          </w:tcPr>
          <w:p w14:paraId="43D928D5">
            <w:pPr>
              <w:textAlignment w:val="center"/>
              <w:rPr>
                <w:rFonts w:ascii="宋体" w:hAnsi="宋体" w:eastAsia="宋体" w:cs="宋体"/>
                <w:sz w:val="20"/>
                <w:szCs w:val="20"/>
              </w:rPr>
            </w:pPr>
            <w:r>
              <w:rPr>
                <w:rFonts w:hint="eastAsia" w:ascii="宋体" w:hAnsi="宋体" w:eastAsia="宋体" w:cs="宋体"/>
                <w:sz w:val="20"/>
                <w:szCs w:val="20"/>
                <w:lang w:eastAsia="zh-CN"/>
              </w:rPr>
              <w:t>专用设备购置</w:t>
            </w:r>
          </w:p>
        </w:tc>
        <w:tc>
          <w:tcPr>
            <w:tcW w:w="718" w:type="dxa"/>
            <w:tcBorders>
              <w:top w:val="nil"/>
              <w:left w:val="nil"/>
              <w:bottom w:val="single" w:color="000000" w:sz="4" w:space="0"/>
              <w:right w:val="single" w:color="000000" w:sz="4" w:space="0"/>
            </w:tcBorders>
            <w:shd w:val="clear" w:color="auto" w:fill="auto"/>
            <w:noWrap/>
            <w:vAlign w:val="center"/>
          </w:tcPr>
          <w:p w14:paraId="5CE2649F">
            <w:pPr>
              <w:jc w:val="right"/>
              <w:rPr>
                <w:rFonts w:ascii="宋体" w:hAnsi="宋体" w:eastAsia="宋体" w:cs="宋体"/>
                <w:sz w:val="20"/>
                <w:szCs w:val="20"/>
              </w:rPr>
            </w:pPr>
          </w:p>
        </w:tc>
      </w:tr>
      <w:tr w14:paraId="4CAB1C6F">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0E8496B4">
            <w:pPr>
              <w:textAlignment w:val="center"/>
              <w:rPr>
                <w:rFonts w:ascii="宋体" w:hAnsi="宋体" w:eastAsia="宋体" w:cs="宋体"/>
                <w:sz w:val="20"/>
                <w:szCs w:val="20"/>
              </w:rPr>
            </w:pPr>
            <w:r>
              <w:rPr>
                <w:rFonts w:hint="eastAsia" w:ascii="宋体" w:hAnsi="宋体" w:eastAsia="宋体" w:cs="宋体"/>
                <w:sz w:val="20"/>
                <w:szCs w:val="20"/>
                <w:lang w:eastAsia="zh-CN"/>
              </w:rPr>
              <w:t>30109</w:t>
            </w:r>
          </w:p>
        </w:tc>
        <w:tc>
          <w:tcPr>
            <w:tcW w:w="1642" w:type="dxa"/>
            <w:tcBorders>
              <w:top w:val="nil"/>
              <w:left w:val="nil"/>
              <w:bottom w:val="single" w:color="000000" w:sz="4" w:space="0"/>
              <w:right w:val="single" w:color="000000" w:sz="4" w:space="0"/>
            </w:tcBorders>
            <w:shd w:val="clear" w:color="auto" w:fill="auto"/>
            <w:noWrap/>
            <w:vAlign w:val="center"/>
          </w:tcPr>
          <w:p w14:paraId="33AA7000">
            <w:pPr>
              <w:textAlignment w:val="center"/>
              <w:rPr>
                <w:rFonts w:ascii="宋体" w:hAnsi="宋体" w:eastAsia="宋体" w:cs="宋体"/>
                <w:sz w:val="20"/>
                <w:szCs w:val="20"/>
              </w:rPr>
            </w:pPr>
            <w:r>
              <w:rPr>
                <w:rFonts w:hint="eastAsia" w:ascii="宋体" w:hAnsi="宋体" w:eastAsia="宋体" w:cs="宋体"/>
                <w:sz w:val="20"/>
                <w:szCs w:val="20"/>
                <w:lang w:eastAsia="zh-CN"/>
              </w:rPr>
              <w:t>职业年金缴费</w:t>
            </w:r>
          </w:p>
        </w:tc>
        <w:tc>
          <w:tcPr>
            <w:tcW w:w="758" w:type="dxa"/>
            <w:tcBorders>
              <w:top w:val="nil"/>
              <w:left w:val="nil"/>
              <w:bottom w:val="single" w:color="000000" w:sz="4" w:space="0"/>
              <w:right w:val="single" w:color="000000" w:sz="4" w:space="0"/>
            </w:tcBorders>
            <w:shd w:val="clear" w:color="auto" w:fill="auto"/>
            <w:noWrap/>
            <w:vAlign w:val="center"/>
          </w:tcPr>
          <w:p w14:paraId="50427A5C">
            <w:pPr>
              <w:jc w:val="right"/>
              <w:rPr>
                <w:rFonts w:hint="eastAsia" w:ascii="宋体" w:hAnsi="宋体" w:eastAsia="宋体" w:cs="宋体"/>
                <w:sz w:val="20"/>
                <w:szCs w:val="20"/>
                <w:lang w:eastAsia="zh-CN"/>
              </w:rPr>
            </w:pPr>
            <w:r>
              <w:rPr>
                <w:rFonts w:hint="eastAsia" w:ascii="宋体" w:hAnsi="宋体" w:eastAsia="宋体" w:cs="宋体"/>
                <w:sz w:val="20"/>
                <w:szCs w:val="20"/>
              </w:rPr>
              <w:t>24.59</w:t>
            </w:r>
          </w:p>
        </w:tc>
        <w:tc>
          <w:tcPr>
            <w:tcW w:w="717" w:type="dxa"/>
            <w:tcBorders>
              <w:top w:val="nil"/>
              <w:left w:val="nil"/>
              <w:bottom w:val="single" w:color="000000" w:sz="4" w:space="0"/>
              <w:right w:val="single" w:color="000000" w:sz="4" w:space="0"/>
            </w:tcBorders>
            <w:shd w:val="clear" w:color="auto" w:fill="auto"/>
            <w:noWrap/>
            <w:vAlign w:val="center"/>
          </w:tcPr>
          <w:p w14:paraId="53C1242D">
            <w:pPr>
              <w:textAlignment w:val="center"/>
              <w:rPr>
                <w:rFonts w:ascii="宋体" w:hAnsi="宋体" w:eastAsia="宋体" w:cs="宋体"/>
                <w:sz w:val="20"/>
                <w:szCs w:val="20"/>
              </w:rPr>
            </w:pPr>
            <w:r>
              <w:rPr>
                <w:rFonts w:hint="eastAsia" w:ascii="宋体" w:hAnsi="宋体" w:eastAsia="宋体" w:cs="宋体"/>
                <w:sz w:val="20"/>
                <w:szCs w:val="20"/>
                <w:lang w:eastAsia="zh-CN"/>
              </w:rPr>
              <w:t>30207</w:t>
            </w:r>
          </w:p>
        </w:tc>
        <w:tc>
          <w:tcPr>
            <w:tcW w:w="1641" w:type="dxa"/>
            <w:tcBorders>
              <w:top w:val="nil"/>
              <w:left w:val="nil"/>
              <w:bottom w:val="single" w:color="000000" w:sz="4" w:space="0"/>
              <w:right w:val="single" w:color="000000" w:sz="4" w:space="0"/>
            </w:tcBorders>
            <w:shd w:val="clear" w:color="auto" w:fill="auto"/>
            <w:noWrap/>
            <w:vAlign w:val="center"/>
          </w:tcPr>
          <w:p w14:paraId="5975271A">
            <w:pPr>
              <w:textAlignment w:val="center"/>
              <w:rPr>
                <w:rFonts w:ascii="宋体" w:hAnsi="宋体" w:eastAsia="宋体" w:cs="宋体"/>
                <w:sz w:val="20"/>
                <w:szCs w:val="20"/>
              </w:rPr>
            </w:pPr>
            <w:r>
              <w:rPr>
                <w:rFonts w:hint="eastAsia" w:ascii="宋体" w:hAnsi="宋体" w:eastAsia="宋体" w:cs="宋体"/>
                <w:sz w:val="20"/>
                <w:szCs w:val="20"/>
                <w:lang w:eastAsia="zh-CN"/>
              </w:rPr>
              <w:t>邮电费</w:t>
            </w:r>
          </w:p>
        </w:tc>
        <w:tc>
          <w:tcPr>
            <w:tcW w:w="684" w:type="dxa"/>
            <w:tcBorders>
              <w:top w:val="nil"/>
              <w:left w:val="nil"/>
              <w:bottom w:val="single" w:color="000000" w:sz="4" w:space="0"/>
              <w:right w:val="single" w:color="000000" w:sz="4" w:space="0"/>
            </w:tcBorders>
            <w:shd w:val="clear" w:color="auto" w:fill="auto"/>
            <w:noWrap/>
            <w:vAlign w:val="center"/>
          </w:tcPr>
          <w:p w14:paraId="515A7050">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347515FA">
            <w:pPr>
              <w:textAlignment w:val="center"/>
              <w:rPr>
                <w:rFonts w:ascii="宋体" w:hAnsi="宋体" w:eastAsia="宋体" w:cs="宋体"/>
                <w:sz w:val="20"/>
                <w:szCs w:val="20"/>
              </w:rPr>
            </w:pPr>
            <w:r>
              <w:rPr>
                <w:rFonts w:hint="eastAsia" w:ascii="宋体" w:hAnsi="宋体" w:eastAsia="宋体" w:cs="宋体"/>
                <w:sz w:val="20"/>
                <w:szCs w:val="20"/>
                <w:lang w:eastAsia="zh-CN"/>
              </w:rPr>
              <w:t>31005</w:t>
            </w:r>
          </w:p>
        </w:tc>
        <w:tc>
          <w:tcPr>
            <w:tcW w:w="2017" w:type="dxa"/>
            <w:tcBorders>
              <w:top w:val="nil"/>
              <w:left w:val="nil"/>
              <w:bottom w:val="single" w:color="000000" w:sz="4" w:space="0"/>
              <w:right w:val="single" w:color="000000" w:sz="4" w:space="0"/>
            </w:tcBorders>
            <w:shd w:val="clear" w:color="auto" w:fill="auto"/>
            <w:noWrap/>
            <w:vAlign w:val="center"/>
          </w:tcPr>
          <w:p w14:paraId="0BE0103A">
            <w:pPr>
              <w:textAlignment w:val="center"/>
              <w:rPr>
                <w:rFonts w:ascii="宋体" w:hAnsi="宋体" w:eastAsia="宋体" w:cs="宋体"/>
                <w:sz w:val="20"/>
                <w:szCs w:val="20"/>
              </w:rPr>
            </w:pPr>
            <w:r>
              <w:rPr>
                <w:rFonts w:hint="eastAsia" w:ascii="宋体" w:hAnsi="宋体" w:eastAsia="宋体" w:cs="宋体"/>
                <w:sz w:val="20"/>
                <w:szCs w:val="20"/>
                <w:lang w:eastAsia="zh-CN"/>
              </w:rPr>
              <w:t>基础设施建设</w:t>
            </w:r>
          </w:p>
        </w:tc>
        <w:tc>
          <w:tcPr>
            <w:tcW w:w="718" w:type="dxa"/>
            <w:tcBorders>
              <w:top w:val="nil"/>
              <w:left w:val="nil"/>
              <w:bottom w:val="single" w:color="000000" w:sz="4" w:space="0"/>
              <w:right w:val="single" w:color="000000" w:sz="4" w:space="0"/>
            </w:tcBorders>
            <w:shd w:val="clear" w:color="auto" w:fill="auto"/>
            <w:noWrap/>
            <w:vAlign w:val="center"/>
          </w:tcPr>
          <w:p w14:paraId="654082DB">
            <w:pPr>
              <w:jc w:val="right"/>
              <w:rPr>
                <w:rFonts w:ascii="宋体" w:hAnsi="宋体" w:eastAsia="宋体" w:cs="宋体"/>
                <w:sz w:val="20"/>
                <w:szCs w:val="20"/>
              </w:rPr>
            </w:pPr>
          </w:p>
        </w:tc>
      </w:tr>
      <w:tr w14:paraId="79005622">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054983A5">
            <w:pPr>
              <w:textAlignment w:val="center"/>
              <w:rPr>
                <w:rFonts w:ascii="宋体" w:hAnsi="宋体" w:eastAsia="宋体" w:cs="宋体"/>
                <w:sz w:val="20"/>
                <w:szCs w:val="20"/>
              </w:rPr>
            </w:pPr>
            <w:r>
              <w:rPr>
                <w:rFonts w:hint="eastAsia" w:ascii="宋体" w:hAnsi="宋体" w:eastAsia="宋体" w:cs="宋体"/>
                <w:sz w:val="20"/>
                <w:szCs w:val="20"/>
                <w:lang w:eastAsia="zh-CN"/>
              </w:rPr>
              <w:t>30110</w:t>
            </w:r>
          </w:p>
        </w:tc>
        <w:tc>
          <w:tcPr>
            <w:tcW w:w="1642" w:type="dxa"/>
            <w:tcBorders>
              <w:top w:val="nil"/>
              <w:left w:val="nil"/>
              <w:bottom w:val="single" w:color="000000" w:sz="4" w:space="0"/>
              <w:right w:val="single" w:color="000000" w:sz="4" w:space="0"/>
            </w:tcBorders>
            <w:shd w:val="clear" w:color="auto" w:fill="auto"/>
            <w:noWrap/>
            <w:vAlign w:val="center"/>
          </w:tcPr>
          <w:p w14:paraId="797739C8">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职工基本医疗保险缴费</w:t>
            </w:r>
          </w:p>
        </w:tc>
        <w:tc>
          <w:tcPr>
            <w:tcW w:w="758" w:type="dxa"/>
            <w:tcBorders>
              <w:top w:val="nil"/>
              <w:left w:val="nil"/>
              <w:bottom w:val="single" w:color="000000" w:sz="4" w:space="0"/>
              <w:right w:val="single" w:color="000000" w:sz="4" w:space="0"/>
            </w:tcBorders>
            <w:shd w:val="clear" w:color="auto" w:fill="auto"/>
            <w:noWrap/>
            <w:vAlign w:val="center"/>
          </w:tcPr>
          <w:p w14:paraId="1CD8FCED">
            <w:pPr>
              <w:jc w:val="right"/>
              <w:rPr>
                <w:rFonts w:ascii="宋体" w:hAnsi="宋体" w:eastAsia="宋体" w:cs="宋体"/>
                <w:sz w:val="20"/>
                <w:szCs w:val="20"/>
                <w:lang w:eastAsia="zh-CN"/>
              </w:rPr>
            </w:pPr>
          </w:p>
        </w:tc>
        <w:tc>
          <w:tcPr>
            <w:tcW w:w="717" w:type="dxa"/>
            <w:tcBorders>
              <w:top w:val="nil"/>
              <w:left w:val="nil"/>
              <w:bottom w:val="single" w:color="000000" w:sz="4" w:space="0"/>
              <w:right w:val="single" w:color="000000" w:sz="4" w:space="0"/>
            </w:tcBorders>
            <w:shd w:val="clear" w:color="auto" w:fill="auto"/>
            <w:noWrap/>
            <w:vAlign w:val="center"/>
          </w:tcPr>
          <w:p w14:paraId="34C2FF99">
            <w:pPr>
              <w:textAlignment w:val="center"/>
              <w:rPr>
                <w:rFonts w:ascii="宋体" w:hAnsi="宋体" w:eastAsia="宋体" w:cs="宋体"/>
                <w:sz w:val="20"/>
                <w:szCs w:val="20"/>
              </w:rPr>
            </w:pPr>
            <w:r>
              <w:rPr>
                <w:rFonts w:hint="eastAsia" w:ascii="宋体" w:hAnsi="宋体" w:eastAsia="宋体" w:cs="宋体"/>
                <w:sz w:val="20"/>
                <w:szCs w:val="20"/>
                <w:lang w:eastAsia="zh-CN"/>
              </w:rPr>
              <w:t>30208</w:t>
            </w:r>
          </w:p>
        </w:tc>
        <w:tc>
          <w:tcPr>
            <w:tcW w:w="1641" w:type="dxa"/>
            <w:tcBorders>
              <w:top w:val="nil"/>
              <w:left w:val="nil"/>
              <w:bottom w:val="single" w:color="000000" w:sz="4" w:space="0"/>
              <w:right w:val="single" w:color="000000" w:sz="4" w:space="0"/>
            </w:tcBorders>
            <w:shd w:val="clear" w:color="auto" w:fill="auto"/>
            <w:noWrap/>
            <w:vAlign w:val="center"/>
          </w:tcPr>
          <w:p w14:paraId="7D733241">
            <w:pPr>
              <w:textAlignment w:val="center"/>
              <w:rPr>
                <w:rFonts w:ascii="宋体" w:hAnsi="宋体" w:eastAsia="宋体" w:cs="宋体"/>
                <w:sz w:val="20"/>
                <w:szCs w:val="20"/>
              </w:rPr>
            </w:pPr>
            <w:r>
              <w:rPr>
                <w:rFonts w:hint="eastAsia" w:ascii="宋体" w:hAnsi="宋体" w:eastAsia="宋体" w:cs="宋体"/>
                <w:sz w:val="20"/>
                <w:szCs w:val="20"/>
                <w:lang w:eastAsia="zh-CN"/>
              </w:rPr>
              <w:t>取暖费</w:t>
            </w:r>
          </w:p>
        </w:tc>
        <w:tc>
          <w:tcPr>
            <w:tcW w:w="684" w:type="dxa"/>
            <w:tcBorders>
              <w:top w:val="nil"/>
              <w:left w:val="nil"/>
              <w:bottom w:val="single" w:color="000000" w:sz="4" w:space="0"/>
              <w:right w:val="single" w:color="000000" w:sz="4" w:space="0"/>
            </w:tcBorders>
            <w:shd w:val="clear" w:color="auto" w:fill="auto"/>
            <w:noWrap/>
            <w:vAlign w:val="center"/>
          </w:tcPr>
          <w:p w14:paraId="15DF245E">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09DD2F50">
            <w:pPr>
              <w:textAlignment w:val="center"/>
              <w:rPr>
                <w:rFonts w:ascii="宋体" w:hAnsi="宋体" w:eastAsia="宋体" w:cs="宋体"/>
                <w:sz w:val="20"/>
                <w:szCs w:val="20"/>
              </w:rPr>
            </w:pPr>
            <w:r>
              <w:rPr>
                <w:rFonts w:hint="eastAsia" w:ascii="宋体" w:hAnsi="宋体" w:eastAsia="宋体" w:cs="宋体"/>
                <w:sz w:val="20"/>
                <w:szCs w:val="20"/>
                <w:lang w:eastAsia="zh-CN"/>
              </w:rPr>
              <w:t>31006</w:t>
            </w:r>
          </w:p>
        </w:tc>
        <w:tc>
          <w:tcPr>
            <w:tcW w:w="2017" w:type="dxa"/>
            <w:tcBorders>
              <w:top w:val="nil"/>
              <w:left w:val="nil"/>
              <w:bottom w:val="single" w:color="000000" w:sz="4" w:space="0"/>
              <w:right w:val="single" w:color="000000" w:sz="4" w:space="0"/>
            </w:tcBorders>
            <w:shd w:val="clear" w:color="auto" w:fill="auto"/>
            <w:noWrap/>
            <w:vAlign w:val="center"/>
          </w:tcPr>
          <w:p w14:paraId="14C45AB8">
            <w:pPr>
              <w:textAlignment w:val="center"/>
              <w:rPr>
                <w:rFonts w:ascii="宋体" w:hAnsi="宋体" w:eastAsia="宋体" w:cs="宋体"/>
                <w:sz w:val="20"/>
                <w:szCs w:val="20"/>
              </w:rPr>
            </w:pPr>
            <w:r>
              <w:rPr>
                <w:rFonts w:hint="eastAsia" w:ascii="宋体" w:hAnsi="宋体" w:eastAsia="宋体" w:cs="宋体"/>
                <w:sz w:val="20"/>
                <w:szCs w:val="20"/>
                <w:lang w:eastAsia="zh-CN"/>
              </w:rPr>
              <w:t>大型修缮</w:t>
            </w:r>
          </w:p>
        </w:tc>
        <w:tc>
          <w:tcPr>
            <w:tcW w:w="718" w:type="dxa"/>
            <w:tcBorders>
              <w:top w:val="nil"/>
              <w:left w:val="nil"/>
              <w:bottom w:val="single" w:color="000000" w:sz="4" w:space="0"/>
              <w:right w:val="single" w:color="000000" w:sz="4" w:space="0"/>
            </w:tcBorders>
            <w:shd w:val="clear" w:color="auto" w:fill="auto"/>
            <w:noWrap/>
            <w:vAlign w:val="center"/>
          </w:tcPr>
          <w:p w14:paraId="29017529">
            <w:pPr>
              <w:jc w:val="right"/>
              <w:rPr>
                <w:rFonts w:ascii="宋体" w:hAnsi="宋体" w:eastAsia="宋体" w:cs="宋体"/>
                <w:sz w:val="20"/>
                <w:szCs w:val="20"/>
              </w:rPr>
            </w:pPr>
          </w:p>
        </w:tc>
      </w:tr>
      <w:tr w14:paraId="076CB9C6">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11F1ABDC">
            <w:pPr>
              <w:textAlignment w:val="center"/>
              <w:rPr>
                <w:rFonts w:ascii="宋体" w:hAnsi="宋体" w:eastAsia="宋体" w:cs="宋体"/>
                <w:sz w:val="20"/>
                <w:szCs w:val="20"/>
              </w:rPr>
            </w:pPr>
            <w:r>
              <w:rPr>
                <w:rFonts w:hint="eastAsia" w:ascii="宋体" w:hAnsi="宋体" w:eastAsia="宋体" w:cs="宋体"/>
                <w:sz w:val="20"/>
                <w:szCs w:val="20"/>
                <w:lang w:eastAsia="zh-CN"/>
              </w:rPr>
              <w:t>30111</w:t>
            </w:r>
          </w:p>
        </w:tc>
        <w:tc>
          <w:tcPr>
            <w:tcW w:w="1642" w:type="dxa"/>
            <w:tcBorders>
              <w:top w:val="nil"/>
              <w:left w:val="nil"/>
              <w:bottom w:val="single" w:color="000000" w:sz="4" w:space="0"/>
              <w:right w:val="single" w:color="000000" w:sz="4" w:space="0"/>
            </w:tcBorders>
            <w:shd w:val="clear" w:color="auto" w:fill="auto"/>
            <w:noWrap/>
            <w:vAlign w:val="center"/>
          </w:tcPr>
          <w:p w14:paraId="282D6350">
            <w:pPr>
              <w:textAlignment w:val="center"/>
              <w:rPr>
                <w:rFonts w:ascii="宋体" w:hAnsi="宋体" w:eastAsia="宋体" w:cs="宋体"/>
                <w:sz w:val="20"/>
                <w:szCs w:val="20"/>
              </w:rPr>
            </w:pPr>
            <w:r>
              <w:rPr>
                <w:rFonts w:hint="eastAsia" w:ascii="宋体" w:hAnsi="宋体" w:eastAsia="宋体" w:cs="宋体"/>
                <w:sz w:val="20"/>
                <w:szCs w:val="20"/>
                <w:lang w:eastAsia="zh-CN"/>
              </w:rPr>
              <w:t>公务员医疗补助缴费</w:t>
            </w:r>
          </w:p>
        </w:tc>
        <w:tc>
          <w:tcPr>
            <w:tcW w:w="758" w:type="dxa"/>
            <w:tcBorders>
              <w:top w:val="nil"/>
              <w:left w:val="nil"/>
              <w:bottom w:val="single" w:color="000000" w:sz="4" w:space="0"/>
              <w:right w:val="single" w:color="000000" w:sz="4" w:space="0"/>
            </w:tcBorders>
            <w:shd w:val="clear" w:color="auto" w:fill="auto"/>
            <w:noWrap/>
            <w:vAlign w:val="center"/>
          </w:tcPr>
          <w:p w14:paraId="7C7DD224">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518702C7">
            <w:pPr>
              <w:textAlignment w:val="center"/>
              <w:rPr>
                <w:rFonts w:ascii="宋体" w:hAnsi="宋体" w:eastAsia="宋体" w:cs="宋体"/>
                <w:sz w:val="20"/>
                <w:szCs w:val="20"/>
              </w:rPr>
            </w:pPr>
            <w:r>
              <w:rPr>
                <w:rFonts w:hint="eastAsia" w:ascii="宋体" w:hAnsi="宋体" w:eastAsia="宋体" w:cs="宋体"/>
                <w:sz w:val="20"/>
                <w:szCs w:val="20"/>
                <w:lang w:eastAsia="zh-CN"/>
              </w:rPr>
              <w:t>30209</w:t>
            </w:r>
          </w:p>
        </w:tc>
        <w:tc>
          <w:tcPr>
            <w:tcW w:w="1641" w:type="dxa"/>
            <w:tcBorders>
              <w:top w:val="nil"/>
              <w:left w:val="nil"/>
              <w:bottom w:val="single" w:color="000000" w:sz="4" w:space="0"/>
              <w:right w:val="single" w:color="000000" w:sz="4" w:space="0"/>
            </w:tcBorders>
            <w:shd w:val="clear" w:color="auto" w:fill="auto"/>
            <w:noWrap/>
            <w:vAlign w:val="center"/>
          </w:tcPr>
          <w:p w14:paraId="0B5A3680">
            <w:pPr>
              <w:textAlignment w:val="center"/>
              <w:rPr>
                <w:rFonts w:ascii="宋体" w:hAnsi="宋体" w:eastAsia="宋体" w:cs="宋体"/>
                <w:sz w:val="20"/>
                <w:szCs w:val="20"/>
              </w:rPr>
            </w:pPr>
            <w:r>
              <w:rPr>
                <w:rFonts w:hint="eastAsia" w:ascii="宋体" w:hAnsi="宋体" w:eastAsia="宋体" w:cs="宋体"/>
                <w:sz w:val="20"/>
                <w:szCs w:val="20"/>
                <w:lang w:eastAsia="zh-CN"/>
              </w:rPr>
              <w:t>物业管理费</w:t>
            </w:r>
          </w:p>
        </w:tc>
        <w:tc>
          <w:tcPr>
            <w:tcW w:w="684" w:type="dxa"/>
            <w:tcBorders>
              <w:top w:val="nil"/>
              <w:left w:val="nil"/>
              <w:bottom w:val="single" w:color="000000" w:sz="4" w:space="0"/>
              <w:right w:val="single" w:color="000000" w:sz="4" w:space="0"/>
            </w:tcBorders>
            <w:shd w:val="clear" w:color="auto" w:fill="auto"/>
            <w:noWrap/>
            <w:vAlign w:val="center"/>
          </w:tcPr>
          <w:p w14:paraId="2C42D7B4">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4AD93874">
            <w:pPr>
              <w:textAlignment w:val="center"/>
              <w:rPr>
                <w:rFonts w:ascii="宋体" w:hAnsi="宋体" w:eastAsia="宋体" w:cs="宋体"/>
                <w:sz w:val="20"/>
                <w:szCs w:val="20"/>
              </w:rPr>
            </w:pPr>
            <w:r>
              <w:rPr>
                <w:rFonts w:hint="eastAsia" w:ascii="宋体" w:hAnsi="宋体" w:eastAsia="宋体" w:cs="宋体"/>
                <w:sz w:val="20"/>
                <w:szCs w:val="20"/>
                <w:lang w:eastAsia="zh-CN"/>
              </w:rPr>
              <w:t>31007</w:t>
            </w:r>
          </w:p>
        </w:tc>
        <w:tc>
          <w:tcPr>
            <w:tcW w:w="2017" w:type="dxa"/>
            <w:tcBorders>
              <w:top w:val="nil"/>
              <w:left w:val="nil"/>
              <w:bottom w:val="single" w:color="000000" w:sz="4" w:space="0"/>
              <w:right w:val="single" w:color="000000" w:sz="4" w:space="0"/>
            </w:tcBorders>
            <w:shd w:val="clear" w:color="auto" w:fill="auto"/>
            <w:noWrap/>
            <w:vAlign w:val="center"/>
          </w:tcPr>
          <w:p w14:paraId="70B1465A">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信息网络及软件购置更新</w:t>
            </w:r>
          </w:p>
        </w:tc>
        <w:tc>
          <w:tcPr>
            <w:tcW w:w="718" w:type="dxa"/>
            <w:tcBorders>
              <w:top w:val="nil"/>
              <w:left w:val="nil"/>
              <w:bottom w:val="single" w:color="000000" w:sz="4" w:space="0"/>
              <w:right w:val="single" w:color="000000" w:sz="4" w:space="0"/>
            </w:tcBorders>
            <w:shd w:val="clear" w:color="auto" w:fill="auto"/>
            <w:noWrap/>
            <w:vAlign w:val="center"/>
          </w:tcPr>
          <w:p w14:paraId="0B39D66F">
            <w:pPr>
              <w:jc w:val="right"/>
              <w:rPr>
                <w:rFonts w:ascii="宋体" w:hAnsi="宋体" w:eastAsia="宋体" w:cs="宋体"/>
                <w:sz w:val="20"/>
                <w:szCs w:val="20"/>
                <w:lang w:eastAsia="zh-CN"/>
              </w:rPr>
            </w:pPr>
          </w:p>
        </w:tc>
      </w:tr>
      <w:tr w14:paraId="7E2FF60A">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2F44BD3D">
            <w:pPr>
              <w:textAlignment w:val="center"/>
              <w:rPr>
                <w:rFonts w:ascii="宋体" w:hAnsi="宋体" w:eastAsia="宋体" w:cs="宋体"/>
                <w:sz w:val="20"/>
                <w:szCs w:val="20"/>
              </w:rPr>
            </w:pPr>
            <w:r>
              <w:rPr>
                <w:rFonts w:hint="eastAsia" w:ascii="宋体" w:hAnsi="宋体" w:eastAsia="宋体" w:cs="宋体"/>
                <w:sz w:val="20"/>
                <w:szCs w:val="20"/>
                <w:lang w:eastAsia="zh-CN"/>
              </w:rPr>
              <w:t>30112</w:t>
            </w:r>
          </w:p>
        </w:tc>
        <w:tc>
          <w:tcPr>
            <w:tcW w:w="1642" w:type="dxa"/>
            <w:tcBorders>
              <w:top w:val="nil"/>
              <w:left w:val="nil"/>
              <w:bottom w:val="single" w:color="000000" w:sz="4" w:space="0"/>
              <w:right w:val="single" w:color="000000" w:sz="4" w:space="0"/>
            </w:tcBorders>
            <w:shd w:val="clear" w:color="auto" w:fill="auto"/>
            <w:noWrap/>
            <w:vAlign w:val="center"/>
          </w:tcPr>
          <w:p w14:paraId="438C2C4F">
            <w:pPr>
              <w:textAlignment w:val="center"/>
              <w:rPr>
                <w:rFonts w:ascii="宋体" w:hAnsi="宋体" w:eastAsia="宋体" w:cs="宋体"/>
                <w:sz w:val="20"/>
                <w:szCs w:val="20"/>
              </w:rPr>
            </w:pPr>
            <w:r>
              <w:rPr>
                <w:rFonts w:hint="eastAsia" w:ascii="宋体" w:hAnsi="宋体" w:eastAsia="宋体" w:cs="宋体"/>
                <w:sz w:val="20"/>
                <w:szCs w:val="20"/>
                <w:lang w:eastAsia="zh-CN"/>
              </w:rPr>
              <w:t>其他社会保障缴费</w:t>
            </w:r>
          </w:p>
        </w:tc>
        <w:tc>
          <w:tcPr>
            <w:tcW w:w="758" w:type="dxa"/>
            <w:tcBorders>
              <w:top w:val="nil"/>
              <w:left w:val="nil"/>
              <w:bottom w:val="single" w:color="000000" w:sz="4" w:space="0"/>
              <w:right w:val="single" w:color="000000" w:sz="4" w:space="0"/>
            </w:tcBorders>
            <w:shd w:val="clear" w:color="auto" w:fill="auto"/>
            <w:noWrap/>
            <w:vAlign w:val="center"/>
          </w:tcPr>
          <w:p w14:paraId="67161BD6">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7F8015C6">
            <w:pPr>
              <w:textAlignment w:val="center"/>
              <w:rPr>
                <w:rFonts w:ascii="宋体" w:hAnsi="宋体" w:eastAsia="宋体" w:cs="宋体"/>
                <w:sz w:val="20"/>
                <w:szCs w:val="20"/>
              </w:rPr>
            </w:pPr>
            <w:r>
              <w:rPr>
                <w:rFonts w:hint="eastAsia" w:ascii="宋体" w:hAnsi="宋体" w:eastAsia="宋体" w:cs="宋体"/>
                <w:sz w:val="20"/>
                <w:szCs w:val="20"/>
                <w:lang w:eastAsia="zh-CN"/>
              </w:rPr>
              <w:t>30211</w:t>
            </w:r>
          </w:p>
        </w:tc>
        <w:tc>
          <w:tcPr>
            <w:tcW w:w="1641" w:type="dxa"/>
            <w:tcBorders>
              <w:top w:val="nil"/>
              <w:left w:val="nil"/>
              <w:bottom w:val="single" w:color="000000" w:sz="4" w:space="0"/>
              <w:right w:val="single" w:color="000000" w:sz="4" w:space="0"/>
            </w:tcBorders>
            <w:shd w:val="clear" w:color="auto" w:fill="auto"/>
            <w:noWrap/>
            <w:vAlign w:val="center"/>
          </w:tcPr>
          <w:p w14:paraId="33AC1207">
            <w:pPr>
              <w:textAlignment w:val="center"/>
              <w:rPr>
                <w:rFonts w:ascii="宋体" w:hAnsi="宋体" w:eastAsia="宋体" w:cs="宋体"/>
                <w:sz w:val="20"/>
                <w:szCs w:val="20"/>
              </w:rPr>
            </w:pPr>
            <w:r>
              <w:rPr>
                <w:rFonts w:hint="eastAsia" w:ascii="宋体" w:hAnsi="宋体" w:eastAsia="宋体" w:cs="宋体"/>
                <w:sz w:val="20"/>
                <w:szCs w:val="20"/>
                <w:lang w:eastAsia="zh-CN"/>
              </w:rPr>
              <w:t>差旅费</w:t>
            </w:r>
          </w:p>
        </w:tc>
        <w:tc>
          <w:tcPr>
            <w:tcW w:w="684" w:type="dxa"/>
            <w:tcBorders>
              <w:top w:val="nil"/>
              <w:left w:val="nil"/>
              <w:bottom w:val="single" w:color="000000" w:sz="4" w:space="0"/>
              <w:right w:val="single" w:color="000000" w:sz="4" w:space="0"/>
            </w:tcBorders>
            <w:shd w:val="clear" w:color="auto" w:fill="auto"/>
            <w:noWrap/>
            <w:vAlign w:val="center"/>
          </w:tcPr>
          <w:p w14:paraId="05BAF042">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60B3512D">
            <w:pPr>
              <w:textAlignment w:val="center"/>
              <w:rPr>
                <w:rFonts w:ascii="宋体" w:hAnsi="宋体" w:eastAsia="宋体" w:cs="宋体"/>
                <w:sz w:val="20"/>
                <w:szCs w:val="20"/>
              </w:rPr>
            </w:pPr>
            <w:r>
              <w:rPr>
                <w:rFonts w:hint="eastAsia" w:ascii="宋体" w:hAnsi="宋体" w:eastAsia="宋体" w:cs="宋体"/>
                <w:sz w:val="20"/>
                <w:szCs w:val="20"/>
                <w:lang w:eastAsia="zh-CN"/>
              </w:rPr>
              <w:t>31008</w:t>
            </w:r>
          </w:p>
        </w:tc>
        <w:tc>
          <w:tcPr>
            <w:tcW w:w="2017" w:type="dxa"/>
            <w:tcBorders>
              <w:top w:val="nil"/>
              <w:left w:val="nil"/>
              <w:bottom w:val="single" w:color="000000" w:sz="4" w:space="0"/>
              <w:right w:val="single" w:color="000000" w:sz="4" w:space="0"/>
            </w:tcBorders>
            <w:shd w:val="clear" w:color="auto" w:fill="auto"/>
            <w:noWrap/>
            <w:vAlign w:val="center"/>
          </w:tcPr>
          <w:p w14:paraId="3CD24361">
            <w:pPr>
              <w:textAlignment w:val="center"/>
              <w:rPr>
                <w:rFonts w:ascii="宋体" w:hAnsi="宋体" w:eastAsia="宋体" w:cs="宋体"/>
                <w:sz w:val="20"/>
                <w:szCs w:val="20"/>
              </w:rPr>
            </w:pPr>
            <w:r>
              <w:rPr>
                <w:rFonts w:hint="eastAsia" w:ascii="宋体" w:hAnsi="宋体" w:eastAsia="宋体" w:cs="宋体"/>
                <w:sz w:val="20"/>
                <w:szCs w:val="20"/>
                <w:lang w:eastAsia="zh-CN"/>
              </w:rPr>
              <w:t>物资储备</w:t>
            </w:r>
          </w:p>
        </w:tc>
        <w:tc>
          <w:tcPr>
            <w:tcW w:w="718" w:type="dxa"/>
            <w:tcBorders>
              <w:top w:val="nil"/>
              <w:left w:val="nil"/>
              <w:bottom w:val="single" w:color="000000" w:sz="4" w:space="0"/>
              <w:right w:val="single" w:color="000000" w:sz="4" w:space="0"/>
            </w:tcBorders>
            <w:shd w:val="clear" w:color="auto" w:fill="auto"/>
            <w:noWrap/>
            <w:vAlign w:val="center"/>
          </w:tcPr>
          <w:p w14:paraId="188D6082">
            <w:pPr>
              <w:jc w:val="right"/>
              <w:rPr>
                <w:rFonts w:ascii="宋体" w:hAnsi="宋体" w:eastAsia="宋体" w:cs="宋体"/>
                <w:sz w:val="20"/>
                <w:szCs w:val="20"/>
              </w:rPr>
            </w:pPr>
          </w:p>
        </w:tc>
      </w:tr>
      <w:tr w14:paraId="5874976F">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7A56EE55">
            <w:pPr>
              <w:textAlignment w:val="center"/>
              <w:rPr>
                <w:rFonts w:ascii="宋体" w:hAnsi="宋体" w:eastAsia="宋体" w:cs="宋体"/>
                <w:sz w:val="20"/>
                <w:szCs w:val="20"/>
              </w:rPr>
            </w:pPr>
            <w:r>
              <w:rPr>
                <w:rFonts w:hint="eastAsia" w:ascii="宋体" w:hAnsi="宋体" w:eastAsia="宋体" w:cs="宋体"/>
                <w:sz w:val="20"/>
                <w:szCs w:val="20"/>
                <w:lang w:eastAsia="zh-CN"/>
              </w:rPr>
              <w:t>30113</w:t>
            </w:r>
          </w:p>
        </w:tc>
        <w:tc>
          <w:tcPr>
            <w:tcW w:w="1642" w:type="dxa"/>
            <w:tcBorders>
              <w:top w:val="nil"/>
              <w:left w:val="nil"/>
              <w:bottom w:val="single" w:color="000000" w:sz="4" w:space="0"/>
              <w:right w:val="single" w:color="000000" w:sz="4" w:space="0"/>
            </w:tcBorders>
            <w:shd w:val="clear" w:color="auto" w:fill="auto"/>
            <w:noWrap/>
            <w:vAlign w:val="center"/>
          </w:tcPr>
          <w:p w14:paraId="2E76BCCD">
            <w:pPr>
              <w:textAlignment w:val="center"/>
              <w:rPr>
                <w:rFonts w:ascii="宋体" w:hAnsi="宋体" w:eastAsia="宋体" w:cs="宋体"/>
                <w:sz w:val="20"/>
                <w:szCs w:val="20"/>
              </w:rPr>
            </w:pPr>
            <w:r>
              <w:rPr>
                <w:rFonts w:hint="eastAsia" w:ascii="宋体" w:hAnsi="宋体" w:eastAsia="宋体" w:cs="宋体"/>
                <w:sz w:val="20"/>
                <w:szCs w:val="20"/>
                <w:lang w:eastAsia="zh-CN"/>
              </w:rPr>
              <w:t>住房公积金</w:t>
            </w:r>
          </w:p>
        </w:tc>
        <w:tc>
          <w:tcPr>
            <w:tcW w:w="758" w:type="dxa"/>
            <w:tcBorders>
              <w:top w:val="nil"/>
              <w:left w:val="nil"/>
              <w:bottom w:val="single" w:color="000000" w:sz="4" w:space="0"/>
              <w:right w:val="single" w:color="000000" w:sz="4" w:space="0"/>
            </w:tcBorders>
            <w:shd w:val="clear" w:color="auto" w:fill="auto"/>
            <w:noWrap/>
            <w:vAlign w:val="center"/>
          </w:tcPr>
          <w:p w14:paraId="5340115F">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6DA45B07">
            <w:pPr>
              <w:textAlignment w:val="center"/>
              <w:rPr>
                <w:rFonts w:ascii="宋体" w:hAnsi="宋体" w:eastAsia="宋体" w:cs="宋体"/>
                <w:sz w:val="20"/>
                <w:szCs w:val="20"/>
              </w:rPr>
            </w:pPr>
            <w:r>
              <w:rPr>
                <w:rFonts w:hint="eastAsia" w:ascii="宋体" w:hAnsi="宋体" w:eastAsia="宋体" w:cs="宋体"/>
                <w:sz w:val="20"/>
                <w:szCs w:val="20"/>
                <w:lang w:eastAsia="zh-CN"/>
              </w:rPr>
              <w:t>30212</w:t>
            </w:r>
          </w:p>
        </w:tc>
        <w:tc>
          <w:tcPr>
            <w:tcW w:w="1641" w:type="dxa"/>
            <w:tcBorders>
              <w:top w:val="nil"/>
              <w:left w:val="nil"/>
              <w:bottom w:val="single" w:color="000000" w:sz="4" w:space="0"/>
              <w:right w:val="single" w:color="000000" w:sz="4" w:space="0"/>
            </w:tcBorders>
            <w:shd w:val="clear" w:color="auto" w:fill="auto"/>
            <w:noWrap/>
            <w:vAlign w:val="center"/>
          </w:tcPr>
          <w:p w14:paraId="0E92A92F">
            <w:pPr>
              <w:textAlignment w:val="center"/>
              <w:rPr>
                <w:rFonts w:ascii="宋体" w:hAnsi="宋体" w:eastAsia="宋体" w:cs="宋体"/>
                <w:sz w:val="20"/>
                <w:szCs w:val="20"/>
              </w:rPr>
            </w:pPr>
            <w:r>
              <w:rPr>
                <w:rFonts w:hint="eastAsia" w:ascii="宋体" w:hAnsi="宋体" w:eastAsia="宋体" w:cs="宋体"/>
                <w:sz w:val="20"/>
                <w:szCs w:val="20"/>
                <w:lang w:eastAsia="zh-CN"/>
              </w:rPr>
              <w:t>因公出国（境）费用</w:t>
            </w:r>
          </w:p>
        </w:tc>
        <w:tc>
          <w:tcPr>
            <w:tcW w:w="684" w:type="dxa"/>
            <w:tcBorders>
              <w:top w:val="nil"/>
              <w:left w:val="nil"/>
              <w:bottom w:val="single" w:color="000000" w:sz="4" w:space="0"/>
              <w:right w:val="single" w:color="000000" w:sz="4" w:space="0"/>
            </w:tcBorders>
            <w:shd w:val="clear" w:color="auto" w:fill="auto"/>
            <w:noWrap/>
            <w:vAlign w:val="center"/>
          </w:tcPr>
          <w:p w14:paraId="3DA49C64">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18DBE6D5">
            <w:pPr>
              <w:textAlignment w:val="center"/>
              <w:rPr>
                <w:rFonts w:ascii="宋体" w:hAnsi="宋体" w:eastAsia="宋体" w:cs="宋体"/>
                <w:sz w:val="20"/>
                <w:szCs w:val="20"/>
              </w:rPr>
            </w:pPr>
            <w:r>
              <w:rPr>
                <w:rFonts w:hint="eastAsia" w:ascii="宋体" w:hAnsi="宋体" w:eastAsia="宋体" w:cs="宋体"/>
                <w:sz w:val="20"/>
                <w:szCs w:val="20"/>
                <w:lang w:eastAsia="zh-CN"/>
              </w:rPr>
              <w:t>31009</w:t>
            </w:r>
          </w:p>
        </w:tc>
        <w:tc>
          <w:tcPr>
            <w:tcW w:w="2017" w:type="dxa"/>
            <w:tcBorders>
              <w:top w:val="nil"/>
              <w:left w:val="nil"/>
              <w:bottom w:val="single" w:color="000000" w:sz="4" w:space="0"/>
              <w:right w:val="single" w:color="000000" w:sz="4" w:space="0"/>
            </w:tcBorders>
            <w:shd w:val="clear" w:color="auto" w:fill="auto"/>
            <w:noWrap/>
            <w:vAlign w:val="center"/>
          </w:tcPr>
          <w:p w14:paraId="3F44D2EF">
            <w:pPr>
              <w:textAlignment w:val="center"/>
              <w:rPr>
                <w:rFonts w:ascii="宋体" w:hAnsi="宋体" w:eastAsia="宋体" w:cs="宋体"/>
                <w:sz w:val="20"/>
                <w:szCs w:val="20"/>
              </w:rPr>
            </w:pPr>
            <w:r>
              <w:rPr>
                <w:rFonts w:hint="eastAsia" w:ascii="宋体" w:hAnsi="宋体" w:eastAsia="宋体" w:cs="宋体"/>
                <w:sz w:val="20"/>
                <w:szCs w:val="20"/>
                <w:lang w:eastAsia="zh-CN"/>
              </w:rPr>
              <w:t>土地补偿</w:t>
            </w:r>
          </w:p>
        </w:tc>
        <w:tc>
          <w:tcPr>
            <w:tcW w:w="718" w:type="dxa"/>
            <w:tcBorders>
              <w:top w:val="nil"/>
              <w:left w:val="nil"/>
              <w:bottom w:val="single" w:color="000000" w:sz="4" w:space="0"/>
              <w:right w:val="single" w:color="000000" w:sz="4" w:space="0"/>
            </w:tcBorders>
            <w:shd w:val="clear" w:color="auto" w:fill="auto"/>
            <w:noWrap/>
            <w:vAlign w:val="center"/>
          </w:tcPr>
          <w:p w14:paraId="2BE8ED85">
            <w:pPr>
              <w:jc w:val="right"/>
              <w:rPr>
                <w:rFonts w:ascii="宋体" w:hAnsi="宋体" w:eastAsia="宋体" w:cs="宋体"/>
                <w:sz w:val="20"/>
                <w:szCs w:val="20"/>
              </w:rPr>
            </w:pPr>
          </w:p>
        </w:tc>
      </w:tr>
      <w:tr w14:paraId="1E2EB0B7">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59F89DC4">
            <w:pPr>
              <w:textAlignment w:val="center"/>
              <w:rPr>
                <w:rFonts w:ascii="宋体" w:hAnsi="宋体" w:eastAsia="宋体" w:cs="宋体"/>
                <w:sz w:val="20"/>
                <w:szCs w:val="20"/>
              </w:rPr>
            </w:pPr>
            <w:r>
              <w:rPr>
                <w:rFonts w:hint="eastAsia" w:ascii="宋体" w:hAnsi="宋体" w:eastAsia="宋体" w:cs="宋体"/>
                <w:sz w:val="20"/>
                <w:szCs w:val="20"/>
                <w:lang w:eastAsia="zh-CN"/>
              </w:rPr>
              <w:t>30114</w:t>
            </w:r>
          </w:p>
        </w:tc>
        <w:tc>
          <w:tcPr>
            <w:tcW w:w="1642" w:type="dxa"/>
            <w:tcBorders>
              <w:top w:val="nil"/>
              <w:left w:val="nil"/>
              <w:bottom w:val="single" w:color="000000" w:sz="4" w:space="0"/>
              <w:right w:val="single" w:color="000000" w:sz="4" w:space="0"/>
            </w:tcBorders>
            <w:shd w:val="clear" w:color="auto" w:fill="auto"/>
            <w:noWrap/>
            <w:vAlign w:val="center"/>
          </w:tcPr>
          <w:p w14:paraId="09EFC155">
            <w:pPr>
              <w:textAlignment w:val="center"/>
              <w:rPr>
                <w:rFonts w:ascii="宋体" w:hAnsi="宋体" w:eastAsia="宋体" w:cs="宋体"/>
                <w:sz w:val="20"/>
                <w:szCs w:val="20"/>
              </w:rPr>
            </w:pPr>
            <w:r>
              <w:rPr>
                <w:rFonts w:hint="eastAsia" w:ascii="宋体" w:hAnsi="宋体" w:eastAsia="宋体" w:cs="宋体"/>
                <w:sz w:val="20"/>
                <w:szCs w:val="20"/>
                <w:lang w:eastAsia="zh-CN"/>
              </w:rPr>
              <w:t>医疗费</w:t>
            </w:r>
          </w:p>
        </w:tc>
        <w:tc>
          <w:tcPr>
            <w:tcW w:w="758" w:type="dxa"/>
            <w:tcBorders>
              <w:top w:val="nil"/>
              <w:left w:val="nil"/>
              <w:bottom w:val="single" w:color="000000" w:sz="4" w:space="0"/>
              <w:right w:val="single" w:color="000000" w:sz="4" w:space="0"/>
            </w:tcBorders>
            <w:shd w:val="clear" w:color="auto" w:fill="auto"/>
            <w:noWrap/>
            <w:vAlign w:val="center"/>
          </w:tcPr>
          <w:p w14:paraId="6923E6D6">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04DF3274">
            <w:pPr>
              <w:textAlignment w:val="center"/>
              <w:rPr>
                <w:rFonts w:ascii="宋体" w:hAnsi="宋体" w:eastAsia="宋体" w:cs="宋体"/>
                <w:sz w:val="20"/>
                <w:szCs w:val="20"/>
              </w:rPr>
            </w:pPr>
            <w:r>
              <w:rPr>
                <w:rFonts w:hint="eastAsia" w:ascii="宋体" w:hAnsi="宋体" w:eastAsia="宋体" w:cs="宋体"/>
                <w:sz w:val="20"/>
                <w:szCs w:val="20"/>
                <w:lang w:eastAsia="zh-CN"/>
              </w:rPr>
              <w:t>30213</w:t>
            </w:r>
          </w:p>
        </w:tc>
        <w:tc>
          <w:tcPr>
            <w:tcW w:w="1641" w:type="dxa"/>
            <w:tcBorders>
              <w:top w:val="nil"/>
              <w:left w:val="nil"/>
              <w:bottom w:val="single" w:color="000000" w:sz="4" w:space="0"/>
              <w:right w:val="single" w:color="000000" w:sz="4" w:space="0"/>
            </w:tcBorders>
            <w:shd w:val="clear" w:color="auto" w:fill="auto"/>
            <w:noWrap/>
            <w:vAlign w:val="center"/>
          </w:tcPr>
          <w:p w14:paraId="08AA08FD">
            <w:pPr>
              <w:textAlignment w:val="center"/>
              <w:rPr>
                <w:rFonts w:ascii="宋体" w:hAnsi="宋体" w:eastAsia="宋体" w:cs="宋体"/>
                <w:sz w:val="20"/>
                <w:szCs w:val="20"/>
              </w:rPr>
            </w:pPr>
            <w:r>
              <w:rPr>
                <w:rFonts w:hint="eastAsia" w:ascii="宋体" w:hAnsi="宋体" w:eastAsia="宋体" w:cs="宋体"/>
                <w:sz w:val="20"/>
                <w:szCs w:val="20"/>
                <w:lang w:eastAsia="zh-CN"/>
              </w:rPr>
              <w:t>维修（护）费</w:t>
            </w:r>
          </w:p>
        </w:tc>
        <w:tc>
          <w:tcPr>
            <w:tcW w:w="684" w:type="dxa"/>
            <w:tcBorders>
              <w:top w:val="nil"/>
              <w:left w:val="nil"/>
              <w:bottom w:val="single" w:color="000000" w:sz="4" w:space="0"/>
              <w:right w:val="single" w:color="000000" w:sz="4" w:space="0"/>
            </w:tcBorders>
            <w:shd w:val="clear" w:color="auto" w:fill="auto"/>
            <w:noWrap/>
            <w:vAlign w:val="center"/>
          </w:tcPr>
          <w:p w14:paraId="06958AEC">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0C91D57F">
            <w:pPr>
              <w:textAlignment w:val="center"/>
              <w:rPr>
                <w:rFonts w:ascii="宋体" w:hAnsi="宋体" w:eastAsia="宋体" w:cs="宋体"/>
                <w:sz w:val="20"/>
                <w:szCs w:val="20"/>
              </w:rPr>
            </w:pPr>
            <w:r>
              <w:rPr>
                <w:rFonts w:hint="eastAsia" w:ascii="宋体" w:hAnsi="宋体" w:eastAsia="宋体" w:cs="宋体"/>
                <w:sz w:val="20"/>
                <w:szCs w:val="20"/>
                <w:lang w:eastAsia="zh-CN"/>
              </w:rPr>
              <w:t>31010</w:t>
            </w:r>
          </w:p>
        </w:tc>
        <w:tc>
          <w:tcPr>
            <w:tcW w:w="2017" w:type="dxa"/>
            <w:tcBorders>
              <w:top w:val="nil"/>
              <w:left w:val="nil"/>
              <w:bottom w:val="single" w:color="000000" w:sz="4" w:space="0"/>
              <w:right w:val="single" w:color="000000" w:sz="4" w:space="0"/>
            </w:tcBorders>
            <w:shd w:val="clear" w:color="auto" w:fill="auto"/>
            <w:noWrap/>
            <w:vAlign w:val="center"/>
          </w:tcPr>
          <w:p w14:paraId="5EB72B20">
            <w:pPr>
              <w:textAlignment w:val="center"/>
              <w:rPr>
                <w:rFonts w:ascii="宋体" w:hAnsi="宋体" w:eastAsia="宋体" w:cs="宋体"/>
                <w:sz w:val="20"/>
                <w:szCs w:val="20"/>
              </w:rPr>
            </w:pPr>
            <w:r>
              <w:rPr>
                <w:rFonts w:hint="eastAsia" w:ascii="宋体" w:hAnsi="宋体" w:eastAsia="宋体" w:cs="宋体"/>
                <w:sz w:val="20"/>
                <w:szCs w:val="20"/>
                <w:lang w:eastAsia="zh-CN"/>
              </w:rPr>
              <w:t>安置补助</w:t>
            </w:r>
          </w:p>
        </w:tc>
        <w:tc>
          <w:tcPr>
            <w:tcW w:w="718" w:type="dxa"/>
            <w:tcBorders>
              <w:top w:val="nil"/>
              <w:left w:val="nil"/>
              <w:bottom w:val="single" w:color="000000" w:sz="4" w:space="0"/>
              <w:right w:val="single" w:color="000000" w:sz="4" w:space="0"/>
            </w:tcBorders>
            <w:shd w:val="clear" w:color="auto" w:fill="auto"/>
            <w:noWrap/>
            <w:vAlign w:val="center"/>
          </w:tcPr>
          <w:p w14:paraId="73781261">
            <w:pPr>
              <w:jc w:val="right"/>
              <w:rPr>
                <w:rFonts w:ascii="宋体" w:hAnsi="宋体" w:eastAsia="宋体" w:cs="宋体"/>
                <w:sz w:val="20"/>
                <w:szCs w:val="20"/>
              </w:rPr>
            </w:pPr>
          </w:p>
        </w:tc>
      </w:tr>
      <w:tr w14:paraId="7037B0F0">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5D57EA3D">
            <w:pPr>
              <w:textAlignment w:val="center"/>
              <w:rPr>
                <w:rFonts w:ascii="宋体" w:hAnsi="宋体" w:eastAsia="宋体" w:cs="宋体"/>
                <w:sz w:val="20"/>
                <w:szCs w:val="20"/>
              </w:rPr>
            </w:pPr>
            <w:r>
              <w:rPr>
                <w:rFonts w:hint="eastAsia" w:ascii="宋体" w:hAnsi="宋体" w:eastAsia="宋体" w:cs="宋体"/>
                <w:sz w:val="20"/>
                <w:szCs w:val="20"/>
                <w:lang w:eastAsia="zh-CN"/>
              </w:rPr>
              <w:t>30199</w:t>
            </w:r>
          </w:p>
        </w:tc>
        <w:tc>
          <w:tcPr>
            <w:tcW w:w="1642" w:type="dxa"/>
            <w:tcBorders>
              <w:top w:val="nil"/>
              <w:left w:val="nil"/>
              <w:bottom w:val="single" w:color="000000" w:sz="4" w:space="0"/>
              <w:right w:val="single" w:color="000000" w:sz="4" w:space="0"/>
            </w:tcBorders>
            <w:shd w:val="clear" w:color="auto" w:fill="auto"/>
            <w:noWrap/>
            <w:vAlign w:val="center"/>
          </w:tcPr>
          <w:p w14:paraId="58446D55">
            <w:pPr>
              <w:textAlignment w:val="center"/>
              <w:rPr>
                <w:rFonts w:ascii="宋体" w:hAnsi="宋体" w:eastAsia="宋体" w:cs="宋体"/>
                <w:sz w:val="20"/>
                <w:szCs w:val="20"/>
              </w:rPr>
            </w:pPr>
            <w:r>
              <w:rPr>
                <w:rFonts w:hint="eastAsia" w:ascii="宋体" w:hAnsi="宋体" w:eastAsia="宋体" w:cs="宋体"/>
                <w:sz w:val="20"/>
                <w:szCs w:val="20"/>
                <w:lang w:eastAsia="zh-CN"/>
              </w:rPr>
              <w:t>其他工资福利支出</w:t>
            </w:r>
          </w:p>
        </w:tc>
        <w:tc>
          <w:tcPr>
            <w:tcW w:w="758" w:type="dxa"/>
            <w:tcBorders>
              <w:top w:val="nil"/>
              <w:left w:val="nil"/>
              <w:bottom w:val="single" w:color="000000" w:sz="4" w:space="0"/>
              <w:right w:val="single" w:color="000000" w:sz="4" w:space="0"/>
            </w:tcBorders>
            <w:shd w:val="clear" w:color="auto" w:fill="auto"/>
            <w:noWrap/>
            <w:vAlign w:val="center"/>
          </w:tcPr>
          <w:p w14:paraId="36F576B2">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66C2C3B3">
            <w:pPr>
              <w:textAlignment w:val="center"/>
              <w:rPr>
                <w:rFonts w:ascii="宋体" w:hAnsi="宋体" w:eastAsia="宋体" w:cs="宋体"/>
                <w:sz w:val="20"/>
                <w:szCs w:val="20"/>
              </w:rPr>
            </w:pPr>
            <w:r>
              <w:rPr>
                <w:rFonts w:hint="eastAsia" w:ascii="宋体" w:hAnsi="宋体" w:eastAsia="宋体" w:cs="宋体"/>
                <w:sz w:val="20"/>
                <w:szCs w:val="20"/>
                <w:lang w:eastAsia="zh-CN"/>
              </w:rPr>
              <w:t>30214</w:t>
            </w:r>
          </w:p>
        </w:tc>
        <w:tc>
          <w:tcPr>
            <w:tcW w:w="1641" w:type="dxa"/>
            <w:tcBorders>
              <w:top w:val="nil"/>
              <w:left w:val="nil"/>
              <w:bottom w:val="single" w:color="000000" w:sz="4" w:space="0"/>
              <w:right w:val="single" w:color="000000" w:sz="4" w:space="0"/>
            </w:tcBorders>
            <w:shd w:val="clear" w:color="auto" w:fill="auto"/>
            <w:noWrap/>
            <w:vAlign w:val="center"/>
          </w:tcPr>
          <w:p w14:paraId="2E63F57E">
            <w:pPr>
              <w:textAlignment w:val="center"/>
              <w:rPr>
                <w:rFonts w:ascii="宋体" w:hAnsi="宋体" w:eastAsia="宋体" w:cs="宋体"/>
                <w:sz w:val="20"/>
                <w:szCs w:val="20"/>
              </w:rPr>
            </w:pPr>
            <w:r>
              <w:rPr>
                <w:rFonts w:hint="eastAsia" w:ascii="宋体" w:hAnsi="宋体" w:eastAsia="宋体" w:cs="宋体"/>
                <w:sz w:val="20"/>
                <w:szCs w:val="20"/>
                <w:lang w:eastAsia="zh-CN"/>
              </w:rPr>
              <w:t>租赁费</w:t>
            </w:r>
          </w:p>
        </w:tc>
        <w:tc>
          <w:tcPr>
            <w:tcW w:w="684" w:type="dxa"/>
            <w:tcBorders>
              <w:top w:val="nil"/>
              <w:left w:val="nil"/>
              <w:bottom w:val="single" w:color="000000" w:sz="4" w:space="0"/>
              <w:right w:val="single" w:color="000000" w:sz="4" w:space="0"/>
            </w:tcBorders>
            <w:shd w:val="clear" w:color="auto" w:fill="auto"/>
            <w:noWrap/>
            <w:vAlign w:val="center"/>
          </w:tcPr>
          <w:p w14:paraId="68B97763">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668BAD51">
            <w:pPr>
              <w:textAlignment w:val="center"/>
              <w:rPr>
                <w:rFonts w:ascii="宋体" w:hAnsi="宋体" w:eastAsia="宋体" w:cs="宋体"/>
                <w:sz w:val="20"/>
                <w:szCs w:val="20"/>
              </w:rPr>
            </w:pPr>
            <w:r>
              <w:rPr>
                <w:rFonts w:hint="eastAsia" w:ascii="宋体" w:hAnsi="宋体" w:eastAsia="宋体" w:cs="宋体"/>
                <w:sz w:val="20"/>
                <w:szCs w:val="20"/>
                <w:lang w:eastAsia="zh-CN"/>
              </w:rPr>
              <w:t>31011</w:t>
            </w:r>
          </w:p>
        </w:tc>
        <w:tc>
          <w:tcPr>
            <w:tcW w:w="2017" w:type="dxa"/>
            <w:tcBorders>
              <w:top w:val="nil"/>
              <w:left w:val="nil"/>
              <w:bottom w:val="single" w:color="000000" w:sz="4" w:space="0"/>
              <w:right w:val="single" w:color="000000" w:sz="4" w:space="0"/>
            </w:tcBorders>
            <w:shd w:val="clear" w:color="auto" w:fill="auto"/>
            <w:noWrap/>
            <w:vAlign w:val="center"/>
          </w:tcPr>
          <w:p w14:paraId="6B41CE12">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地上附着物和青苗补偿</w:t>
            </w:r>
          </w:p>
        </w:tc>
        <w:tc>
          <w:tcPr>
            <w:tcW w:w="718" w:type="dxa"/>
            <w:tcBorders>
              <w:top w:val="nil"/>
              <w:left w:val="nil"/>
              <w:bottom w:val="single" w:color="000000" w:sz="4" w:space="0"/>
              <w:right w:val="single" w:color="000000" w:sz="4" w:space="0"/>
            </w:tcBorders>
            <w:shd w:val="clear" w:color="auto" w:fill="auto"/>
            <w:noWrap/>
            <w:vAlign w:val="center"/>
          </w:tcPr>
          <w:p w14:paraId="0446059C">
            <w:pPr>
              <w:jc w:val="right"/>
              <w:rPr>
                <w:rFonts w:ascii="宋体" w:hAnsi="宋体" w:eastAsia="宋体" w:cs="宋体"/>
                <w:sz w:val="20"/>
                <w:szCs w:val="20"/>
                <w:lang w:eastAsia="zh-CN"/>
              </w:rPr>
            </w:pPr>
          </w:p>
        </w:tc>
      </w:tr>
      <w:tr w14:paraId="5000BB1B">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7AC6BA6A">
            <w:pPr>
              <w:textAlignment w:val="center"/>
              <w:rPr>
                <w:rFonts w:ascii="宋体" w:hAnsi="宋体" w:eastAsia="宋体" w:cs="宋体"/>
                <w:sz w:val="20"/>
                <w:szCs w:val="20"/>
              </w:rPr>
            </w:pPr>
            <w:r>
              <w:rPr>
                <w:rFonts w:hint="eastAsia" w:ascii="宋体" w:hAnsi="宋体" w:eastAsia="宋体" w:cs="宋体"/>
                <w:sz w:val="20"/>
                <w:szCs w:val="20"/>
                <w:lang w:eastAsia="zh-CN"/>
              </w:rPr>
              <w:t>303</w:t>
            </w:r>
          </w:p>
        </w:tc>
        <w:tc>
          <w:tcPr>
            <w:tcW w:w="1642" w:type="dxa"/>
            <w:tcBorders>
              <w:top w:val="nil"/>
              <w:left w:val="nil"/>
              <w:bottom w:val="single" w:color="000000" w:sz="4" w:space="0"/>
              <w:right w:val="single" w:color="000000" w:sz="4" w:space="0"/>
            </w:tcBorders>
            <w:shd w:val="clear" w:color="auto" w:fill="auto"/>
            <w:noWrap/>
            <w:vAlign w:val="center"/>
          </w:tcPr>
          <w:p w14:paraId="0708E834">
            <w:pPr>
              <w:textAlignment w:val="center"/>
              <w:rPr>
                <w:rFonts w:ascii="宋体" w:hAnsi="宋体" w:eastAsia="宋体" w:cs="宋体"/>
                <w:sz w:val="20"/>
                <w:szCs w:val="20"/>
              </w:rPr>
            </w:pPr>
            <w:r>
              <w:rPr>
                <w:rFonts w:hint="eastAsia" w:ascii="宋体" w:hAnsi="宋体" w:eastAsia="宋体" w:cs="宋体"/>
                <w:sz w:val="20"/>
                <w:szCs w:val="20"/>
                <w:lang w:eastAsia="zh-CN"/>
              </w:rPr>
              <w:t>对个人和家庭的补助</w:t>
            </w:r>
          </w:p>
        </w:tc>
        <w:tc>
          <w:tcPr>
            <w:tcW w:w="758" w:type="dxa"/>
            <w:tcBorders>
              <w:top w:val="nil"/>
              <w:left w:val="nil"/>
              <w:bottom w:val="single" w:color="000000" w:sz="4" w:space="0"/>
              <w:right w:val="single" w:color="000000" w:sz="4" w:space="0"/>
            </w:tcBorders>
            <w:shd w:val="clear" w:color="auto" w:fill="auto"/>
            <w:noWrap/>
            <w:vAlign w:val="center"/>
          </w:tcPr>
          <w:p w14:paraId="3E5DA55F">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3DB5C02E">
            <w:pPr>
              <w:textAlignment w:val="center"/>
              <w:rPr>
                <w:rFonts w:ascii="宋体" w:hAnsi="宋体" w:eastAsia="宋体" w:cs="宋体"/>
                <w:sz w:val="20"/>
                <w:szCs w:val="20"/>
              </w:rPr>
            </w:pPr>
            <w:r>
              <w:rPr>
                <w:rFonts w:hint="eastAsia" w:ascii="宋体" w:hAnsi="宋体" w:eastAsia="宋体" w:cs="宋体"/>
                <w:sz w:val="20"/>
                <w:szCs w:val="20"/>
                <w:lang w:eastAsia="zh-CN"/>
              </w:rPr>
              <w:t>30215</w:t>
            </w:r>
          </w:p>
        </w:tc>
        <w:tc>
          <w:tcPr>
            <w:tcW w:w="1641" w:type="dxa"/>
            <w:tcBorders>
              <w:top w:val="nil"/>
              <w:left w:val="nil"/>
              <w:bottom w:val="single" w:color="000000" w:sz="4" w:space="0"/>
              <w:right w:val="single" w:color="000000" w:sz="4" w:space="0"/>
            </w:tcBorders>
            <w:shd w:val="clear" w:color="auto" w:fill="auto"/>
            <w:noWrap/>
            <w:vAlign w:val="center"/>
          </w:tcPr>
          <w:p w14:paraId="72017DBF">
            <w:pPr>
              <w:textAlignment w:val="center"/>
              <w:rPr>
                <w:rFonts w:ascii="宋体" w:hAnsi="宋体" w:eastAsia="宋体" w:cs="宋体"/>
                <w:sz w:val="20"/>
                <w:szCs w:val="20"/>
              </w:rPr>
            </w:pPr>
            <w:r>
              <w:rPr>
                <w:rFonts w:hint="eastAsia" w:ascii="宋体" w:hAnsi="宋体" w:eastAsia="宋体" w:cs="宋体"/>
                <w:sz w:val="20"/>
                <w:szCs w:val="20"/>
                <w:lang w:eastAsia="zh-CN"/>
              </w:rPr>
              <w:t>会议费</w:t>
            </w:r>
          </w:p>
        </w:tc>
        <w:tc>
          <w:tcPr>
            <w:tcW w:w="684" w:type="dxa"/>
            <w:tcBorders>
              <w:top w:val="nil"/>
              <w:left w:val="nil"/>
              <w:bottom w:val="single" w:color="000000" w:sz="4" w:space="0"/>
              <w:right w:val="single" w:color="000000" w:sz="4" w:space="0"/>
            </w:tcBorders>
            <w:shd w:val="clear" w:color="auto" w:fill="auto"/>
            <w:noWrap/>
            <w:vAlign w:val="center"/>
          </w:tcPr>
          <w:p w14:paraId="671777C6">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4C676668">
            <w:pPr>
              <w:textAlignment w:val="center"/>
              <w:rPr>
                <w:rFonts w:ascii="宋体" w:hAnsi="宋体" w:eastAsia="宋体" w:cs="宋体"/>
                <w:sz w:val="20"/>
                <w:szCs w:val="20"/>
              </w:rPr>
            </w:pPr>
            <w:r>
              <w:rPr>
                <w:rFonts w:hint="eastAsia" w:ascii="宋体" w:hAnsi="宋体" w:eastAsia="宋体" w:cs="宋体"/>
                <w:sz w:val="20"/>
                <w:szCs w:val="20"/>
                <w:lang w:eastAsia="zh-CN"/>
              </w:rPr>
              <w:t>31012</w:t>
            </w:r>
          </w:p>
        </w:tc>
        <w:tc>
          <w:tcPr>
            <w:tcW w:w="2017" w:type="dxa"/>
            <w:tcBorders>
              <w:top w:val="nil"/>
              <w:left w:val="nil"/>
              <w:bottom w:val="single" w:color="000000" w:sz="4" w:space="0"/>
              <w:right w:val="single" w:color="000000" w:sz="4" w:space="0"/>
            </w:tcBorders>
            <w:shd w:val="clear" w:color="auto" w:fill="auto"/>
            <w:noWrap/>
            <w:vAlign w:val="center"/>
          </w:tcPr>
          <w:p w14:paraId="6DEE3763">
            <w:pPr>
              <w:textAlignment w:val="center"/>
              <w:rPr>
                <w:rFonts w:ascii="宋体" w:hAnsi="宋体" w:eastAsia="宋体" w:cs="宋体"/>
                <w:sz w:val="20"/>
                <w:szCs w:val="20"/>
              </w:rPr>
            </w:pPr>
            <w:r>
              <w:rPr>
                <w:rFonts w:hint="eastAsia" w:ascii="宋体" w:hAnsi="宋体" w:eastAsia="宋体" w:cs="宋体"/>
                <w:sz w:val="20"/>
                <w:szCs w:val="20"/>
                <w:lang w:eastAsia="zh-CN"/>
              </w:rPr>
              <w:t>拆迁补偿</w:t>
            </w:r>
          </w:p>
        </w:tc>
        <w:tc>
          <w:tcPr>
            <w:tcW w:w="718" w:type="dxa"/>
            <w:tcBorders>
              <w:top w:val="nil"/>
              <w:left w:val="nil"/>
              <w:bottom w:val="single" w:color="000000" w:sz="4" w:space="0"/>
              <w:right w:val="single" w:color="000000" w:sz="4" w:space="0"/>
            </w:tcBorders>
            <w:shd w:val="clear" w:color="auto" w:fill="auto"/>
            <w:noWrap/>
            <w:vAlign w:val="center"/>
          </w:tcPr>
          <w:p w14:paraId="58E3D976">
            <w:pPr>
              <w:jc w:val="right"/>
              <w:rPr>
                <w:rFonts w:ascii="宋体" w:hAnsi="宋体" w:eastAsia="宋体" w:cs="宋体"/>
                <w:sz w:val="20"/>
                <w:szCs w:val="20"/>
              </w:rPr>
            </w:pPr>
          </w:p>
        </w:tc>
      </w:tr>
      <w:tr w14:paraId="048BFECF">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71B0C7B4">
            <w:pPr>
              <w:textAlignment w:val="center"/>
              <w:rPr>
                <w:rFonts w:ascii="宋体" w:hAnsi="宋体" w:eastAsia="宋体" w:cs="宋体"/>
                <w:sz w:val="20"/>
                <w:szCs w:val="20"/>
              </w:rPr>
            </w:pPr>
            <w:r>
              <w:rPr>
                <w:rFonts w:hint="eastAsia" w:ascii="宋体" w:hAnsi="宋体" w:eastAsia="宋体" w:cs="宋体"/>
                <w:sz w:val="20"/>
                <w:szCs w:val="20"/>
                <w:lang w:eastAsia="zh-CN"/>
              </w:rPr>
              <w:t>30301</w:t>
            </w:r>
          </w:p>
        </w:tc>
        <w:tc>
          <w:tcPr>
            <w:tcW w:w="1642" w:type="dxa"/>
            <w:tcBorders>
              <w:top w:val="nil"/>
              <w:left w:val="nil"/>
              <w:bottom w:val="single" w:color="000000" w:sz="4" w:space="0"/>
              <w:right w:val="single" w:color="000000" w:sz="4" w:space="0"/>
            </w:tcBorders>
            <w:shd w:val="clear" w:color="auto" w:fill="auto"/>
            <w:noWrap/>
            <w:vAlign w:val="center"/>
          </w:tcPr>
          <w:p w14:paraId="2CC4B475">
            <w:pPr>
              <w:textAlignment w:val="center"/>
              <w:rPr>
                <w:rFonts w:ascii="宋体" w:hAnsi="宋体" w:eastAsia="宋体" w:cs="宋体"/>
                <w:sz w:val="20"/>
                <w:szCs w:val="20"/>
              </w:rPr>
            </w:pPr>
            <w:r>
              <w:rPr>
                <w:rFonts w:hint="eastAsia" w:ascii="宋体" w:hAnsi="宋体" w:eastAsia="宋体" w:cs="宋体"/>
                <w:sz w:val="20"/>
                <w:szCs w:val="20"/>
                <w:lang w:eastAsia="zh-CN"/>
              </w:rPr>
              <w:t>离休费</w:t>
            </w:r>
          </w:p>
        </w:tc>
        <w:tc>
          <w:tcPr>
            <w:tcW w:w="758" w:type="dxa"/>
            <w:tcBorders>
              <w:top w:val="nil"/>
              <w:left w:val="nil"/>
              <w:bottom w:val="single" w:color="000000" w:sz="4" w:space="0"/>
              <w:right w:val="single" w:color="000000" w:sz="4" w:space="0"/>
            </w:tcBorders>
            <w:shd w:val="clear" w:color="auto" w:fill="auto"/>
            <w:noWrap/>
            <w:vAlign w:val="center"/>
          </w:tcPr>
          <w:p w14:paraId="526F5D1C">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7E0E6F3E">
            <w:pPr>
              <w:textAlignment w:val="center"/>
              <w:rPr>
                <w:rFonts w:ascii="宋体" w:hAnsi="宋体" w:eastAsia="宋体" w:cs="宋体"/>
                <w:sz w:val="20"/>
                <w:szCs w:val="20"/>
              </w:rPr>
            </w:pPr>
            <w:r>
              <w:rPr>
                <w:rFonts w:hint="eastAsia" w:ascii="宋体" w:hAnsi="宋体" w:eastAsia="宋体" w:cs="宋体"/>
                <w:sz w:val="20"/>
                <w:szCs w:val="20"/>
                <w:lang w:eastAsia="zh-CN"/>
              </w:rPr>
              <w:t>30216</w:t>
            </w:r>
          </w:p>
        </w:tc>
        <w:tc>
          <w:tcPr>
            <w:tcW w:w="1641" w:type="dxa"/>
            <w:tcBorders>
              <w:top w:val="nil"/>
              <w:left w:val="nil"/>
              <w:bottom w:val="single" w:color="000000" w:sz="4" w:space="0"/>
              <w:right w:val="single" w:color="000000" w:sz="4" w:space="0"/>
            </w:tcBorders>
            <w:shd w:val="clear" w:color="auto" w:fill="auto"/>
            <w:noWrap/>
            <w:vAlign w:val="center"/>
          </w:tcPr>
          <w:p w14:paraId="095FBBB7">
            <w:pPr>
              <w:textAlignment w:val="center"/>
              <w:rPr>
                <w:rFonts w:ascii="宋体" w:hAnsi="宋体" w:eastAsia="宋体" w:cs="宋体"/>
                <w:sz w:val="20"/>
                <w:szCs w:val="20"/>
              </w:rPr>
            </w:pPr>
            <w:r>
              <w:rPr>
                <w:rFonts w:hint="eastAsia" w:ascii="宋体" w:hAnsi="宋体" w:eastAsia="宋体" w:cs="宋体"/>
                <w:sz w:val="20"/>
                <w:szCs w:val="20"/>
                <w:lang w:eastAsia="zh-CN"/>
              </w:rPr>
              <w:t>培训费</w:t>
            </w:r>
          </w:p>
        </w:tc>
        <w:tc>
          <w:tcPr>
            <w:tcW w:w="684" w:type="dxa"/>
            <w:tcBorders>
              <w:top w:val="nil"/>
              <w:left w:val="nil"/>
              <w:bottom w:val="single" w:color="000000" w:sz="4" w:space="0"/>
              <w:right w:val="single" w:color="000000" w:sz="4" w:space="0"/>
            </w:tcBorders>
            <w:shd w:val="clear" w:color="auto" w:fill="auto"/>
            <w:noWrap/>
            <w:vAlign w:val="center"/>
          </w:tcPr>
          <w:p w14:paraId="1683D33B">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155DCD8B">
            <w:pPr>
              <w:textAlignment w:val="center"/>
              <w:rPr>
                <w:rFonts w:ascii="宋体" w:hAnsi="宋体" w:eastAsia="宋体" w:cs="宋体"/>
                <w:sz w:val="20"/>
                <w:szCs w:val="20"/>
              </w:rPr>
            </w:pPr>
            <w:r>
              <w:rPr>
                <w:rFonts w:hint="eastAsia" w:ascii="宋体" w:hAnsi="宋体" w:eastAsia="宋体" w:cs="宋体"/>
                <w:sz w:val="20"/>
                <w:szCs w:val="20"/>
                <w:lang w:eastAsia="zh-CN"/>
              </w:rPr>
              <w:t>31013</w:t>
            </w:r>
          </w:p>
        </w:tc>
        <w:tc>
          <w:tcPr>
            <w:tcW w:w="2017" w:type="dxa"/>
            <w:tcBorders>
              <w:top w:val="nil"/>
              <w:left w:val="nil"/>
              <w:bottom w:val="single" w:color="000000" w:sz="4" w:space="0"/>
              <w:right w:val="single" w:color="000000" w:sz="4" w:space="0"/>
            </w:tcBorders>
            <w:shd w:val="clear" w:color="auto" w:fill="auto"/>
            <w:noWrap/>
            <w:vAlign w:val="center"/>
          </w:tcPr>
          <w:p w14:paraId="591BB4AE">
            <w:pPr>
              <w:textAlignment w:val="center"/>
              <w:rPr>
                <w:rFonts w:ascii="宋体" w:hAnsi="宋体" w:eastAsia="宋体" w:cs="宋体"/>
                <w:sz w:val="20"/>
                <w:szCs w:val="20"/>
              </w:rPr>
            </w:pPr>
            <w:r>
              <w:rPr>
                <w:rFonts w:hint="eastAsia" w:ascii="宋体" w:hAnsi="宋体" w:eastAsia="宋体" w:cs="宋体"/>
                <w:sz w:val="20"/>
                <w:szCs w:val="20"/>
                <w:lang w:eastAsia="zh-CN"/>
              </w:rPr>
              <w:t>公务用车购置</w:t>
            </w:r>
          </w:p>
        </w:tc>
        <w:tc>
          <w:tcPr>
            <w:tcW w:w="718" w:type="dxa"/>
            <w:tcBorders>
              <w:top w:val="nil"/>
              <w:left w:val="nil"/>
              <w:bottom w:val="single" w:color="000000" w:sz="4" w:space="0"/>
              <w:right w:val="single" w:color="000000" w:sz="4" w:space="0"/>
            </w:tcBorders>
            <w:shd w:val="clear" w:color="auto" w:fill="auto"/>
            <w:noWrap/>
            <w:vAlign w:val="center"/>
          </w:tcPr>
          <w:p w14:paraId="1EDF4809">
            <w:pPr>
              <w:jc w:val="right"/>
              <w:rPr>
                <w:rFonts w:ascii="宋体" w:hAnsi="宋体" w:eastAsia="宋体" w:cs="宋体"/>
                <w:sz w:val="20"/>
                <w:szCs w:val="20"/>
              </w:rPr>
            </w:pPr>
          </w:p>
        </w:tc>
      </w:tr>
      <w:tr w14:paraId="791C4C0A">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663BF074">
            <w:pPr>
              <w:textAlignment w:val="center"/>
              <w:rPr>
                <w:rFonts w:ascii="宋体" w:hAnsi="宋体" w:eastAsia="宋体" w:cs="宋体"/>
                <w:sz w:val="20"/>
                <w:szCs w:val="20"/>
              </w:rPr>
            </w:pPr>
            <w:r>
              <w:rPr>
                <w:rFonts w:hint="eastAsia" w:ascii="宋体" w:hAnsi="宋体" w:eastAsia="宋体" w:cs="宋体"/>
                <w:sz w:val="20"/>
                <w:szCs w:val="20"/>
                <w:lang w:eastAsia="zh-CN"/>
              </w:rPr>
              <w:t>30302</w:t>
            </w:r>
          </w:p>
        </w:tc>
        <w:tc>
          <w:tcPr>
            <w:tcW w:w="1642" w:type="dxa"/>
            <w:tcBorders>
              <w:top w:val="nil"/>
              <w:left w:val="nil"/>
              <w:bottom w:val="single" w:color="000000" w:sz="4" w:space="0"/>
              <w:right w:val="single" w:color="000000" w:sz="4" w:space="0"/>
            </w:tcBorders>
            <w:shd w:val="clear" w:color="auto" w:fill="auto"/>
            <w:noWrap/>
            <w:vAlign w:val="center"/>
          </w:tcPr>
          <w:p w14:paraId="50AF06E7">
            <w:pPr>
              <w:textAlignment w:val="center"/>
              <w:rPr>
                <w:rFonts w:ascii="宋体" w:hAnsi="宋体" w:eastAsia="宋体" w:cs="宋体"/>
                <w:sz w:val="20"/>
                <w:szCs w:val="20"/>
              </w:rPr>
            </w:pPr>
            <w:r>
              <w:rPr>
                <w:rFonts w:hint="eastAsia" w:ascii="宋体" w:hAnsi="宋体" w:eastAsia="宋体" w:cs="宋体"/>
                <w:sz w:val="20"/>
                <w:szCs w:val="20"/>
                <w:lang w:eastAsia="zh-CN"/>
              </w:rPr>
              <w:t>退休费</w:t>
            </w:r>
          </w:p>
        </w:tc>
        <w:tc>
          <w:tcPr>
            <w:tcW w:w="758" w:type="dxa"/>
            <w:tcBorders>
              <w:top w:val="nil"/>
              <w:left w:val="nil"/>
              <w:bottom w:val="single" w:color="000000" w:sz="4" w:space="0"/>
              <w:right w:val="single" w:color="000000" w:sz="4" w:space="0"/>
            </w:tcBorders>
            <w:shd w:val="clear" w:color="auto" w:fill="auto"/>
            <w:noWrap/>
            <w:vAlign w:val="center"/>
          </w:tcPr>
          <w:p w14:paraId="6DE4A267">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21B0C8D2">
            <w:pPr>
              <w:textAlignment w:val="center"/>
              <w:rPr>
                <w:rFonts w:ascii="宋体" w:hAnsi="宋体" w:eastAsia="宋体" w:cs="宋体"/>
                <w:sz w:val="20"/>
                <w:szCs w:val="20"/>
              </w:rPr>
            </w:pPr>
            <w:r>
              <w:rPr>
                <w:rFonts w:hint="eastAsia" w:ascii="宋体" w:hAnsi="宋体" w:eastAsia="宋体" w:cs="宋体"/>
                <w:sz w:val="20"/>
                <w:szCs w:val="20"/>
                <w:lang w:eastAsia="zh-CN"/>
              </w:rPr>
              <w:t>30217</w:t>
            </w:r>
          </w:p>
        </w:tc>
        <w:tc>
          <w:tcPr>
            <w:tcW w:w="1641" w:type="dxa"/>
            <w:tcBorders>
              <w:top w:val="nil"/>
              <w:left w:val="nil"/>
              <w:bottom w:val="single" w:color="000000" w:sz="4" w:space="0"/>
              <w:right w:val="single" w:color="000000" w:sz="4" w:space="0"/>
            </w:tcBorders>
            <w:shd w:val="clear" w:color="auto" w:fill="auto"/>
            <w:noWrap/>
            <w:vAlign w:val="center"/>
          </w:tcPr>
          <w:p w14:paraId="6888ED88">
            <w:pPr>
              <w:textAlignment w:val="center"/>
              <w:rPr>
                <w:rFonts w:ascii="宋体" w:hAnsi="宋体" w:eastAsia="宋体" w:cs="宋体"/>
                <w:sz w:val="20"/>
                <w:szCs w:val="20"/>
              </w:rPr>
            </w:pPr>
            <w:r>
              <w:rPr>
                <w:rFonts w:hint="eastAsia" w:ascii="宋体" w:hAnsi="宋体" w:eastAsia="宋体" w:cs="宋体"/>
                <w:sz w:val="20"/>
                <w:szCs w:val="20"/>
                <w:lang w:eastAsia="zh-CN"/>
              </w:rPr>
              <w:t>公务接待费</w:t>
            </w:r>
          </w:p>
        </w:tc>
        <w:tc>
          <w:tcPr>
            <w:tcW w:w="684" w:type="dxa"/>
            <w:tcBorders>
              <w:top w:val="nil"/>
              <w:left w:val="nil"/>
              <w:bottom w:val="single" w:color="000000" w:sz="4" w:space="0"/>
              <w:right w:val="single" w:color="000000" w:sz="4" w:space="0"/>
            </w:tcBorders>
            <w:shd w:val="clear" w:color="auto" w:fill="auto"/>
            <w:noWrap/>
            <w:vAlign w:val="center"/>
          </w:tcPr>
          <w:p w14:paraId="47054F88">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5079D208">
            <w:pPr>
              <w:textAlignment w:val="center"/>
              <w:rPr>
                <w:rFonts w:ascii="宋体" w:hAnsi="宋体" w:eastAsia="宋体" w:cs="宋体"/>
                <w:sz w:val="20"/>
                <w:szCs w:val="20"/>
              </w:rPr>
            </w:pPr>
            <w:r>
              <w:rPr>
                <w:rFonts w:hint="eastAsia" w:ascii="宋体" w:hAnsi="宋体" w:eastAsia="宋体" w:cs="宋体"/>
                <w:sz w:val="20"/>
                <w:szCs w:val="20"/>
                <w:lang w:eastAsia="zh-CN"/>
              </w:rPr>
              <w:t>31019</w:t>
            </w:r>
          </w:p>
        </w:tc>
        <w:tc>
          <w:tcPr>
            <w:tcW w:w="2017" w:type="dxa"/>
            <w:tcBorders>
              <w:top w:val="nil"/>
              <w:left w:val="nil"/>
              <w:bottom w:val="single" w:color="000000" w:sz="4" w:space="0"/>
              <w:right w:val="single" w:color="000000" w:sz="4" w:space="0"/>
            </w:tcBorders>
            <w:shd w:val="clear" w:color="auto" w:fill="auto"/>
            <w:noWrap/>
            <w:vAlign w:val="center"/>
          </w:tcPr>
          <w:p w14:paraId="04806C6C">
            <w:pPr>
              <w:textAlignment w:val="center"/>
              <w:rPr>
                <w:rFonts w:ascii="宋体" w:hAnsi="宋体" w:eastAsia="宋体" w:cs="宋体"/>
                <w:sz w:val="20"/>
                <w:szCs w:val="20"/>
              </w:rPr>
            </w:pPr>
            <w:r>
              <w:rPr>
                <w:rFonts w:hint="eastAsia" w:ascii="宋体" w:hAnsi="宋体" w:eastAsia="宋体" w:cs="宋体"/>
                <w:sz w:val="20"/>
                <w:szCs w:val="20"/>
                <w:lang w:eastAsia="zh-CN"/>
              </w:rPr>
              <w:t>其他交通工具购置</w:t>
            </w:r>
          </w:p>
        </w:tc>
        <w:tc>
          <w:tcPr>
            <w:tcW w:w="718" w:type="dxa"/>
            <w:tcBorders>
              <w:top w:val="nil"/>
              <w:left w:val="nil"/>
              <w:bottom w:val="single" w:color="000000" w:sz="4" w:space="0"/>
              <w:right w:val="single" w:color="000000" w:sz="4" w:space="0"/>
            </w:tcBorders>
            <w:shd w:val="clear" w:color="auto" w:fill="auto"/>
            <w:noWrap/>
            <w:vAlign w:val="center"/>
          </w:tcPr>
          <w:p w14:paraId="0F00376E">
            <w:pPr>
              <w:jc w:val="right"/>
              <w:rPr>
                <w:rFonts w:ascii="宋体" w:hAnsi="宋体" w:eastAsia="宋体" w:cs="宋体"/>
                <w:sz w:val="20"/>
                <w:szCs w:val="20"/>
              </w:rPr>
            </w:pPr>
          </w:p>
        </w:tc>
      </w:tr>
      <w:tr w14:paraId="08C98752">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7BA1193D">
            <w:pPr>
              <w:textAlignment w:val="center"/>
              <w:rPr>
                <w:rFonts w:ascii="宋体" w:hAnsi="宋体" w:eastAsia="宋体" w:cs="宋体"/>
                <w:sz w:val="20"/>
                <w:szCs w:val="20"/>
              </w:rPr>
            </w:pPr>
            <w:r>
              <w:rPr>
                <w:rFonts w:hint="eastAsia" w:ascii="宋体" w:hAnsi="宋体" w:eastAsia="宋体" w:cs="宋体"/>
                <w:sz w:val="20"/>
                <w:szCs w:val="20"/>
                <w:lang w:eastAsia="zh-CN"/>
              </w:rPr>
              <w:t>30303</w:t>
            </w:r>
          </w:p>
        </w:tc>
        <w:tc>
          <w:tcPr>
            <w:tcW w:w="1642" w:type="dxa"/>
            <w:tcBorders>
              <w:top w:val="nil"/>
              <w:left w:val="nil"/>
              <w:bottom w:val="single" w:color="000000" w:sz="4" w:space="0"/>
              <w:right w:val="single" w:color="000000" w:sz="4" w:space="0"/>
            </w:tcBorders>
            <w:shd w:val="clear" w:color="auto" w:fill="auto"/>
            <w:noWrap/>
            <w:vAlign w:val="center"/>
          </w:tcPr>
          <w:p w14:paraId="5329E291">
            <w:pPr>
              <w:textAlignment w:val="center"/>
              <w:rPr>
                <w:rFonts w:ascii="宋体" w:hAnsi="宋体" w:eastAsia="宋体" w:cs="宋体"/>
                <w:sz w:val="20"/>
                <w:szCs w:val="20"/>
              </w:rPr>
            </w:pPr>
            <w:r>
              <w:rPr>
                <w:rFonts w:hint="eastAsia" w:ascii="宋体" w:hAnsi="宋体" w:eastAsia="宋体" w:cs="宋体"/>
                <w:sz w:val="20"/>
                <w:szCs w:val="20"/>
                <w:lang w:eastAsia="zh-CN"/>
              </w:rPr>
              <w:t>退职（役）费</w:t>
            </w:r>
          </w:p>
        </w:tc>
        <w:tc>
          <w:tcPr>
            <w:tcW w:w="758" w:type="dxa"/>
            <w:tcBorders>
              <w:top w:val="nil"/>
              <w:left w:val="nil"/>
              <w:bottom w:val="single" w:color="000000" w:sz="4" w:space="0"/>
              <w:right w:val="single" w:color="000000" w:sz="4" w:space="0"/>
            </w:tcBorders>
            <w:shd w:val="clear" w:color="auto" w:fill="auto"/>
            <w:noWrap/>
            <w:vAlign w:val="center"/>
          </w:tcPr>
          <w:p w14:paraId="521949C3">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4EA91D80">
            <w:pPr>
              <w:textAlignment w:val="center"/>
              <w:rPr>
                <w:rFonts w:ascii="宋体" w:hAnsi="宋体" w:eastAsia="宋体" w:cs="宋体"/>
                <w:sz w:val="20"/>
                <w:szCs w:val="20"/>
              </w:rPr>
            </w:pPr>
            <w:r>
              <w:rPr>
                <w:rFonts w:hint="eastAsia" w:ascii="宋体" w:hAnsi="宋体" w:eastAsia="宋体" w:cs="宋体"/>
                <w:sz w:val="20"/>
                <w:szCs w:val="20"/>
                <w:lang w:eastAsia="zh-CN"/>
              </w:rPr>
              <w:t>30218</w:t>
            </w:r>
          </w:p>
        </w:tc>
        <w:tc>
          <w:tcPr>
            <w:tcW w:w="1641" w:type="dxa"/>
            <w:tcBorders>
              <w:top w:val="nil"/>
              <w:left w:val="nil"/>
              <w:bottom w:val="single" w:color="000000" w:sz="4" w:space="0"/>
              <w:right w:val="single" w:color="000000" w:sz="4" w:space="0"/>
            </w:tcBorders>
            <w:shd w:val="clear" w:color="auto" w:fill="auto"/>
            <w:noWrap/>
            <w:vAlign w:val="center"/>
          </w:tcPr>
          <w:p w14:paraId="7CD7169D">
            <w:pPr>
              <w:textAlignment w:val="center"/>
              <w:rPr>
                <w:rFonts w:ascii="宋体" w:hAnsi="宋体" w:eastAsia="宋体" w:cs="宋体"/>
                <w:sz w:val="20"/>
                <w:szCs w:val="20"/>
              </w:rPr>
            </w:pPr>
            <w:r>
              <w:rPr>
                <w:rFonts w:hint="eastAsia" w:ascii="宋体" w:hAnsi="宋体" w:eastAsia="宋体" w:cs="宋体"/>
                <w:sz w:val="20"/>
                <w:szCs w:val="20"/>
                <w:lang w:eastAsia="zh-CN"/>
              </w:rPr>
              <w:t>专用材料费</w:t>
            </w:r>
          </w:p>
        </w:tc>
        <w:tc>
          <w:tcPr>
            <w:tcW w:w="684" w:type="dxa"/>
            <w:tcBorders>
              <w:top w:val="nil"/>
              <w:left w:val="nil"/>
              <w:bottom w:val="single" w:color="000000" w:sz="4" w:space="0"/>
              <w:right w:val="single" w:color="000000" w:sz="4" w:space="0"/>
            </w:tcBorders>
            <w:shd w:val="clear" w:color="auto" w:fill="auto"/>
            <w:noWrap/>
            <w:vAlign w:val="center"/>
          </w:tcPr>
          <w:p w14:paraId="6E5304EE">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7F55DCB0">
            <w:pPr>
              <w:textAlignment w:val="center"/>
              <w:rPr>
                <w:rFonts w:ascii="宋体" w:hAnsi="宋体" w:eastAsia="宋体" w:cs="宋体"/>
                <w:sz w:val="20"/>
                <w:szCs w:val="20"/>
              </w:rPr>
            </w:pPr>
            <w:r>
              <w:rPr>
                <w:rFonts w:hint="eastAsia" w:ascii="宋体" w:hAnsi="宋体" w:eastAsia="宋体" w:cs="宋体"/>
                <w:sz w:val="20"/>
                <w:szCs w:val="20"/>
                <w:lang w:eastAsia="zh-CN"/>
              </w:rPr>
              <w:t>31021</w:t>
            </w:r>
          </w:p>
        </w:tc>
        <w:tc>
          <w:tcPr>
            <w:tcW w:w="2017" w:type="dxa"/>
            <w:tcBorders>
              <w:top w:val="nil"/>
              <w:left w:val="nil"/>
              <w:bottom w:val="single" w:color="000000" w:sz="4" w:space="0"/>
              <w:right w:val="single" w:color="000000" w:sz="4" w:space="0"/>
            </w:tcBorders>
            <w:shd w:val="clear" w:color="auto" w:fill="auto"/>
            <w:noWrap/>
            <w:vAlign w:val="center"/>
          </w:tcPr>
          <w:p w14:paraId="09A090A6">
            <w:pPr>
              <w:textAlignment w:val="center"/>
              <w:rPr>
                <w:rFonts w:ascii="宋体" w:hAnsi="宋体" w:eastAsia="宋体" w:cs="宋体"/>
                <w:sz w:val="20"/>
                <w:szCs w:val="20"/>
              </w:rPr>
            </w:pPr>
            <w:r>
              <w:rPr>
                <w:rFonts w:hint="eastAsia" w:ascii="宋体" w:hAnsi="宋体" w:eastAsia="宋体" w:cs="宋体"/>
                <w:sz w:val="20"/>
                <w:szCs w:val="20"/>
                <w:lang w:eastAsia="zh-CN"/>
              </w:rPr>
              <w:t>文物和陈列品购置</w:t>
            </w:r>
          </w:p>
        </w:tc>
        <w:tc>
          <w:tcPr>
            <w:tcW w:w="718" w:type="dxa"/>
            <w:tcBorders>
              <w:top w:val="nil"/>
              <w:left w:val="nil"/>
              <w:bottom w:val="single" w:color="000000" w:sz="4" w:space="0"/>
              <w:right w:val="single" w:color="000000" w:sz="4" w:space="0"/>
            </w:tcBorders>
            <w:shd w:val="clear" w:color="auto" w:fill="auto"/>
            <w:noWrap/>
            <w:vAlign w:val="center"/>
          </w:tcPr>
          <w:p w14:paraId="34E50572">
            <w:pPr>
              <w:jc w:val="right"/>
              <w:rPr>
                <w:rFonts w:ascii="宋体" w:hAnsi="宋体" w:eastAsia="宋体" w:cs="宋体"/>
                <w:sz w:val="20"/>
                <w:szCs w:val="20"/>
              </w:rPr>
            </w:pPr>
          </w:p>
        </w:tc>
      </w:tr>
      <w:tr w14:paraId="194E63AA">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5E2538A1">
            <w:pPr>
              <w:textAlignment w:val="center"/>
              <w:rPr>
                <w:rFonts w:ascii="宋体" w:hAnsi="宋体" w:eastAsia="宋体" w:cs="宋体"/>
                <w:sz w:val="20"/>
                <w:szCs w:val="20"/>
              </w:rPr>
            </w:pPr>
            <w:r>
              <w:rPr>
                <w:rFonts w:hint="eastAsia" w:ascii="宋体" w:hAnsi="宋体" w:eastAsia="宋体" w:cs="宋体"/>
                <w:sz w:val="20"/>
                <w:szCs w:val="20"/>
                <w:lang w:eastAsia="zh-CN"/>
              </w:rPr>
              <w:t>30304</w:t>
            </w:r>
          </w:p>
        </w:tc>
        <w:tc>
          <w:tcPr>
            <w:tcW w:w="1642" w:type="dxa"/>
            <w:tcBorders>
              <w:top w:val="nil"/>
              <w:left w:val="nil"/>
              <w:bottom w:val="single" w:color="000000" w:sz="4" w:space="0"/>
              <w:right w:val="single" w:color="000000" w:sz="4" w:space="0"/>
            </w:tcBorders>
            <w:shd w:val="clear" w:color="auto" w:fill="auto"/>
            <w:noWrap/>
            <w:vAlign w:val="center"/>
          </w:tcPr>
          <w:p w14:paraId="46B1594E">
            <w:pPr>
              <w:textAlignment w:val="center"/>
              <w:rPr>
                <w:rFonts w:ascii="宋体" w:hAnsi="宋体" w:eastAsia="宋体" w:cs="宋体"/>
                <w:sz w:val="20"/>
                <w:szCs w:val="20"/>
              </w:rPr>
            </w:pPr>
            <w:r>
              <w:rPr>
                <w:rFonts w:hint="eastAsia" w:ascii="宋体" w:hAnsi="宋体" w:eastAsia="宋体" w:cs="宋体"/>
                <w:sz w:val="20"/>
                <w:szCs w:val="20"/>
                <w:lang w:eastAsia="zh-CN"/>
              </w:rPr>
              <w:t>抚恤金</w:t>
            </w:r>
          </w:p>
        </w:tc>
        <w:tc>
          <w:tcPr>
            <w:tcW w:w="758" w:type="dxa"/>
            <w:tcBorders>
              <w:top w:val="nil"/>
              <w:left w:val="nil"/>
              <w:bottom w:val="single" w:color="000000" w:sz="4" w:space="0"/>
              <w:right w:val="single" w:color="000000" w:sz="4" w:space="0"/>
            </w:tcBorders>
            <w:shd w:val="clear" w:color="auto" w:fill="auto"/>
            <w:noWrap/>
            <w:vAlign w:val="center"/>
          </w:tcPr>
          <w:p w14:paraId="26B7978B">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6A96D19D">
            <w:pPr>
              <w:textAlignment w:val="center"/>
              <w:rPr>
                <w:rFonts w:ascii="宋体" w:hAnsi="宋体" w:eastAsia="宋体" w:cs="宋体"/>
                <w:sz w:val="20"/>
                <w:szCs w:val="20"/>
              </w:rPr>
            </w:pPr>
            <w:r>
              <w:rPr>
                <w:rFonts w:hint="eastAsia" w:ascii="宋体" w:hAnsi="宋体" w:eastAsia="宋体" w:cs="宋体"/>
                <w:sz w:val="20"/>
                <w:szCs w:val="20"/>
                <w:lang w:eastAsia="zh-CN"/>
              </w:rPr>
              <w:t>30224</w:t>
            </w:r>
          </w:p>
        </w:tc>
        <w:tc>
          <w:tcPr>
            <w:tcW w:w="1641" w:type="dxa"/>
            <w:tcBorders>
              <w:top w:val="nil"/>
              <w:left w:val="nil"/>
              <w:bottom w:val="single" w:color="000000" w:sz="4" w:space="0"/>
              <w:right w:val="single" w:color="000000" w:sz="4" w:space="0"/>
            </w:tcBorders>
            <w:shd w:val="clear" w:color="auto" w:fill="auto"/>
            <w:noWrap/>
            <w:vAlign w:val="center"/>
          </w:tcPr>
          <w:p w14:paraId="6BA66090">
            <w:pPr>
              <w:textAlignment w:val="center"/>
              <w:rPr>
                <w:rFonts w:ascii="宋体" w:hAnsi="宋体" w:eastAsia="宋体" w:cs="宋体"/>
                <w:sz w:val="20"/>
                <w:szCs w:val="20"/>
              </w:rPr>
            </w:pPr>
            <w:r>
              <w:rPr>
                <w:rFonts w:hint="eastAsia" w:ascii="宋体" w:hAnsi="宋体" w:eastAsia="宋体" w:cs="宋体"/>
                <w:sz w:val="20"/>
                <w:szCs w:val="20"/>
                <w:lang w:eastAsia="zh-CN"/>
              </w:rPr>
              <w:t>被装购置费</w:t>
            </w:r>
          </w:p>
        </w:tc>
        <w:tc>
          <w:tcPr>
            <w:tcW w:w="684" w:type="dxa"/>
            <w:tcBorders>
              <w:top w:val="nil"/>
              <w:left w:val="nil"/>
              <w:bottom w:val="single" w:color="000000" w:sz="4" w:space="0"/>
              <w:right w:val="single" w:color="000000" w:sz="4" w:space="0"/>
            </w:tcBorders>
            <w:shd w:val="clear" w:color="auto" w:fill="auto"/>
            <w:noWrap/>
            <w:vAlign w:val="center"/>
          </w:tcPr>
          <w:p w14:paraId="5E7BACCE">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6B1A352A">
            <w:pPr>
              <w:textAlignment w:val="center"/>
              <w:rPr>
                <w:rFonts w:ascii="宋体" w:hAnsi="宋体" w:eastAsia="宋体" w:cs="宋体"/>
                <w:sz w:val="20"/>
                <w:szCs w:val="20"/>
              </w:rPr>
            </w:pPr>
            <w:r>
              <w:rPr>
                <w:rFonts w:hint="eastAsia" w:ascii="宋体" w:hAnsi="宋体" w:eastAsia="宋体" w:cs="宋体"/>
                <w:sz w:val="20"/>
                <w:szCs w:val="20"/>
                <w:lang w:eastAsia="zh-CN"/>
              </w:rPr>
              <w:t>31022</w:t>
            </w:r>
          </w:p>
        </w:tc>
        <w:tc>
          <w:tcPr>
            <w:tcW w:w="2017" w:type="dxa"/>
            <w:tcBorders>
              <w:top w:val="nil"/>
              <w:left w:val="nil"/>
              <w:bottom w:val="single" w:color="000000" w:sz="4" w:space="0"/>
              <w:right w:val="single" w:color="000000" w:sz="4" w:space="0"/>
            </w:tcBorders>
            <w:shd w:val="clear" w:color="auto" w:fill="auto"/>
            <w:noWrap/>
            <w:vAlign w:val="center"/>
          </w:tcPr>
          <w:p w14:paraId="4E54B04F">
            <w:pPr>
              <w:textAlignment w:val="center"/>
              <w:rPr>
                <w:rFonts w:ascii="宋体" w:hAnsi="宋体" w:eastAsia="宋体" w:cs="宋体"/>
                <w:sz w:val="20"/>
                <w:szCs w:val="20"/>
              </w:rPr>
            </w:pPr>
            <w:r>
              <w:rPr>
                <w:rFonts w:hint="eastAsia" w:ascii="宋体" w:hAnsi="宋体" w:eastAsia="宋体" w:cs="宋体"/>
                <w:sz w:val="20"/>
                <w:szCs w:val="20"/>
                <w:lang w:eastAsia="zh-CN"/>
              </w:rPr>
              <w:t>无形资产购置</w:t>
            </w:r>
          </w:p>
        </w:tc>
        <w:tc>
          <w:tcPr>
            <w:tcW w:w="718" w:type="dxa"/>
            <w:tcBorders>
              <w:top w:val="nil"/>
              <w:left w:val="nil"/>
              <w:bottom w:val="single" w:color="000000" w:sz="4" w:space="0"/>
              <w:right w:val="single" w:color="000000" w:sz="4" w:space="0"/>
            </w:tcBorders>
            <w:shd w:val="clear" w:color="auto" w:fill="auto"/>
            <w:noWrap/>
            <w:vAlign w:val="center"/>
          </w:tcPr>
          <w:p w14:paraId="4FCA20E6">
            <w:pPr>
              <w:jc w:val="right"/>
              <w:rPr>
                <w:rFonts w:ascii="宋体" w:hAnsi="宋体" w:eastAsia="宋体" w:cs="宋体"/>
                <w:sz w:val="20"/>
                <w:szCs w:val="20"/>
              </w:rPr>
            </w:pPr>
          </w:p>
        </w:tc>
      </w:tr>
      <w:tr w14:paraId="6827CBFD">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35035554">
            <w:pPr>
              <w:textAlignment w:val="center"/>
              <w:rPr>
                <w:rFonts w:ascii="宋体" w:hAnsi="宋体" w:eastAsia="宋体" w:cs="宋体"/>
                <w:sz w:val="20"/>
                <w:szCs w:val="20"/>
              </w:rPr>
            </w:pPr>
            <w:r>
              <w:rPr>
                <w:rFonts w:hint="eastAsia" w:ascii="宋体" w:hAnsi="宋体" w:eastAsia="宋体" w:cs="宋体"/>
                <w:sz w:val="20"/>
                <w:szCs w:val="20"/>
                <w:lang w:eastAsia="zh-CN"/>
              </w:rPr>
              <w:t>30305</w:t>
            </w:r>
          </w:p>
        </w:tc>
        <w:tc>
          <w:tcPr>
            <w:tcW w:w="1642" w:type="dxa"/>
            <w:tcBorders>
              <w:top w:val="nil"/>
              <w:left w:val="nil"/>
              <w:bottom w:val="single" w:color="000000" w:sz="4" w:space="0"/>
              <w:right w:val="single" w:color="000000" w:sz="4" w:space="0"/>
            </w:tcBorders>
            <w:shd w:val="clear" w:color="auto" w:fill="auto"/>
            <w:noWrap/>
            <w:vAlign w:val="center"/>
          </w:tcPr>
          <w:p w14:paraId="0A5B2E33">
            <w:pPr>
              <w:textAlignment w:val="center"/>
              <w:rPr>
                <w:rFonts w:ascii="宋体" w:hAnsi="宋体" w:eastAsia="宋体" w:cs="宋体"/>
                <w:sz w:val="20"/>
                <w:szCs w:val="20"/>
              </w:rPr>
            </w:pPr>
            <w:r>
              <w:rPr>
                <w:rFonts w:hint="eastAsia" w:ascii="宋体" w:hAnsi="宋体" w:eastAsia="宋体" w:cs="宋体"/>
                <w:sz w:val="20"/>
                <w:szCs w:val="20"/>
                <w:lang w:eastAsia="zh-CN"/>
              </w:rPr>
              <w:t>生活补助</w:t>
            </w:r>
          </w:p>
        </w:tc>
        <w:tc>
          <w:tcPr>
            <w:tcW w:w="758" w:type="dxa"/>
            <w:tcBorders>
              <w:top w:val="nil"/>
              <w:left w:val="nil"/>
              <w:bottom w:val="single" w:color="000000" w:sz="4" w:space="0"/>
              <w:right w:val="single" w:color="000000" w:sz="4" w:space="0"/>
            </w:tcBorders>
            <w:shd w:val="clear" w:color="auto" w:fill="auto"/>
            <w:noWrap/>
            <w:vAlign w:val="center"/>
          </w:tcPr>
          <w:p w14:paraId="3C75CE57">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596BA7D5">
            <w:pPr>
              <w:textAlignment w:val="center"/>
              <w:rPr>
                <w:rFonts w:ascii="宋体" w:hAnsi="宋体" w:eastAsia="宋体" w:cs="宋体"/>
                <w:sz w:val="20"/>
                <w:szCs w:val="20"/>
              </w:rPr>
            </w:pPr>
            <w:r>
              <w:rPr>
                <w:rFonts w:hint="eastAsia" w:ascii="宋体" w:hAnsi="宋体" w:eastAsia="宋体" w:cs="宋体"/>
                <w:sz w:val="20"/>
                <w:szCs w:val="20"/>
                <w:lang w:eastAsia="zh-CN"/>
              </w:rPr>
              <w:t>30225</w:t>
            </w:r>
          </w:p>
        </w:tc>
        <w:tc>
          <w:tcPr>
            <w:tcW w:w="1641" w:type="dxa"/>
            <w:tcBorders>
              <w:top w:val="nil"/>
              <w:left w:val="nil"/>
              <w:bottom w:val="single" w:color="000000" w:sz="4" w:space="0"/>
              <w:right w:val="single" w:color="000000" w:sz="4" w:space="0"/>
            </w:tcBorders>
            <w:shd w:val="clear" w:color="auto" w:fill="auto"/>
            <w:noWrap/>
            <w:vAlign w:val="center"/>
          </w:tcPr>
          <w:p w14:paraId="3CE6C65B">
            <w:pPr>
              <w:textAlignment w:val="center"/>
              <w:rPr>
                <w:rFonts w:ascii="宋体" w:hAnsi="宋体" w:eastAsia="宋体" w:cs="宋体"/>
                <w:sz w:val="20"/>
                <w:szCs w:val="20"/>
              </w:rPr>
            </w:pPr>
            <w:r>
              <w:rPr>
                <w:rFonts w:hint="eastAsia" w:ascii="宋体" w:hAnsi="宋体" w:eastAsia="宋体" w:cs="宋体"/>
                <w:sz w:val="20"/>
                <w:szCs w:val="20"/>
                <w:lang w:eastAsia="zh-CN"/>
              </w:rPr>
              <w:t>专用燃料费</w:t>
            </w:r>
          </w:p>
        </w:tc>
        <w:tc>
          <w:tcPr>
            <w:tcW w:w="684" w:type="dxa"/>
            <w:tcBorders>
              <w:top w:val="nil"/>
              <w:left w:val="nil"/>
              <w:bottom w:val="single" w:color="000000" w:sz="4" w:space="0"/>
              <w:right w:val="single" w:color="000000" w:sz="4" w:space="0"/>
            </w:tcBorders>
            <w:shd w:val="clear" w:color="auto" w:fill="auto"/>
            <w:noWrap/>
            <w:vAlign w:val="center"/>
          </w:tcPr>
          <w:p w14:paraId="199C9BF0">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3E1D396D">
            <w:pPr>
              <w:textAlignment w:val="center"/>
              <w:rPr>
                <w:rFonts w:ascii="宋体" w:hAnsi="宋体" w:eastAsia="宋体" w:cs="宋体"/>
                <w:sz w:val="20"/>
                <w:szCs w:val="20"/>
              </w:rPr>
            </w:pPr>
            <w:r>
              <w:rPr>
                <w:rFonts w:hint="eastAsia" w:ascii="宋体" w:hAnsi="宋体" w:eastAsia="宋体" w:cs="宋体"/>
                <w:sz w:val="20"/>
                <w:szCs w:val="20"/>
                <w:lang w:eastAsia="zh-CN"/>
              </w:rPr>
              <w:t>31099</w:t>
            </w:r>
          </w:p>
        </w:tc>
        <w:tc>
          <w:tcPr>
            <w:tcW w:w="2017" w:type="dxa"/>
            <w:tcBorders>
              <w:top w:val="nil"/>
              <w:left w:val="nil"/>
              <w:bottom w:val="single" w:color="000000" w:sz="4" w:space="0"/>
              <w:right w:val="single" w:color="000000" w:sz="4" w:space="0"/>
            </w:tcBorders>
            <w:shd w:val="clear" w:color="auto" w:fill="auto"/>
            <w:noWrap/>
            <w:vAlign w:val="center"/>
          </w:tcPr>
          <w:p w14:paraId="774D539B">
            <w:pPr>
              <w:textAlignment w:val="center"/>
              <w:rPr>
                <w:rFonts w:ascii="宋体" w:hAnsi="宋体" w:eastAsia="宋体" w:cs="宋体"/>
                <w:sz w:val="20"/>
                <w:szCs w:val="20"/>
              </w:rPr>
            </w:pPr>
            <w:r>
              <w:rPr>
                <w:rFonts w:hint="eastAsia" w:ascii="宋体" w:hAnsi="宋体" w:eastAsia="宋体" w:cs="宋体"/>
                <w:sz w:val="20"/>
                <w:szCs w:val="20"/>
                <w:lang w:eastAsia="zh-CN"/>
              </w:rPr>
              <w:t>其他资本性支出</w:t>
            </w:r>
          </w:p>
        </w:tc>
        <w:tc>
          <w:tcPr>
            <w:tcW w:w="718" w:type="dxa"/>
            <w:tcBorders>
              <w:top w:val="nil"/>
              <w:left w:val="nil"/>
              <w:bottom w:val="single" w:color="000000" w:sz="4" w:space="0"/>
              <w:right w:val="single" w:color="000000" w:sz="4" w:space="0"/>
            </w:tcBorders>
            <w:shd w:val="clear" w:color="auto" w:fill="auto"/>
            <w:noWrap/>
            <w:vAlign w:val="center"/>
          </w:tcPr>
          <w:p w14:paraId="05CD0811">
            <w:pPr>
              <w:jc w:val="right"/>
              <w:rPr>
                <w:rFonts w:ascii="宋体" w:hAnsi="宋体" w:eastAsia="宋体" w:cs="宋体"/>
                <w:sz w:val="20"/>
                <w:szCs w:val="20"/>
              </w:rPr>
            </w:pPr>
          </w:p>
        </w:tc>
      </w:tr>
      <w:tr w14:paraId="787DBFD5">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54CA48F0">
            <w:pPr>
              <w:textAlignment w:val="center"/>
              <w:rPr>
                <w:rFonts w:ascii="宋体" w:hAnsi="宋体" w:eastAsia="宋体" w:cs="宋体"/>
                <w:sz w:val="20"/>
                <w:szCs w:val="20"/>
              </w:rPr>
            </w:pPr>
            <w:r>
              <w:rPr>
                <w:rFonts w:hint="eastAsia" w:ascii="宋体" w:hAnsi="宋体" w:eastAsia="宋体" w:cs="宋体"/>
                <w:sz w:val="20"/>
                <w:szCs w:val="20"/>
                <w:lang w:eastAsia="zh-CN"/>
              </w:rPr>
              <w:t>30306</w:t>
            </w:r>
          </w:p>
        </w:tc>
        <w:tc>
          <w:tcPr>
            <w:tcW w:w="1642" w:type="dxa"/>
            <w:tcBorders>
              <w:top w:val="nil"/>
              <w:left w:val="nil"/>
              <w:bottom w:val="single" w:color="000000" w:sz="4" w:space="0"/>
              <w:right w:val="single" w:color="000000" w:sz="4" w:space="0"/>
            </w:tcBorders>
            <w:shd w:val="clear" w:color="auto" w:fill="auto"/>
            <w:noWrap/>
            <w:vAlign w:val="center"/>
          </w:tcPr>
          <w:p w14:paraId="57267E11">
            <w:pPr>
              <w:textAlignment w:val="center"/>
              <w:rPr>
                <w:rFonts w:ascii="宋体" w:hAnsi="宋体" w:eastAsia="宋体" w:cs="宋体"/>
                <w:sz w:val="20"/>
                <w:szCs w:val="20"/>
              </w:rPr>
            </w:pPr>
            <w:r>
              <w:rPr>
                <w:rFonts w:hint="eastAsia" w:ascii="宋体" w:hAnsi="宋体" w:eastAsia="宋体" w:cs="宋体"/>
                <w:sz w:val="20"/>
                <w:szCs w:val="20"/>
                <w:lang w:eastAsia="zh-CN"/>
              </w:rPr>
              <w:t>救济费</w:t>
            </w:r>
          </w:p>
        </w:tc>
        <w:tc>
          <w:tcPr>
            <w:tcW w:w="758" w:type="dxa"/>
            <w:tcBorders>
              <w:top w:val="nil"/>
              <w:left w:val="nil"/>
              <w:bottom w:val="single" w:color="000000" w:sz="4" w:space="0"/>
              <w:right w:val="single" w:color="000000" w:sz="4" w:space="0"/>
            </w:tcBorders>
            <w:shd w:val="clear" w:color="auto" w:fill="auto"/>
            <w:noWrap/>
            <w:vAlign w:val="center"/>
          </w:tcPr>
          <w:p w14:paraId="21518326">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5A0DDED2">
            <w:pPr>
              <w:textAlignment w:val="center"/>
              <w:rPr>
                <w:rFonts w:ascii="宋体" w:hAnsi="宋体" w:eastAsia="宋体" w:cs="宋体"/>
                <w:sz w:val="20"/>
                <w:szCs w:val="20"/>
              </w:rPr>
            </w:pPr>
            <w:r>
              <w:rPr>
                <w:rFonts w:hint="eastAsia" w:ascii="宋体" w:hAnsi="宋体" w:eastAsia="宋体" w:cs="宋体"/>
                <w:sz w:val="20"/>
                <w:szCs w:val="20"/>
                <w:lang w:eastAsia="zh-CN"/>
              </w:rPr>
              <w:t>30226</w:t>
            </w:r>
          </w:p>
        </w:tc>
        <w:tc>
          <w:tcPr>
            <w:tcW w:w="1641" w:type="dxa"/>
            <w:tcBorders>
              <w:top w:val="nil"/>
              <w:left w:val="nil"/>
              <w:bottom w:val="single" w:color="000000" w:sz="4" w:space="0"/>
              <w:right w:val="single" w:color="000000" w:sz="4" w:space="0"/>
            </w:tcBorders>
            <w:shd w:val="clear" w:color="auto" w:fill="auto"/>
            <w:noWrap/>
            <w:vAlign w:val="center"/>
          </w:tcPr>
          <w:p w14:paraId="1FA0DB8E">
            <w:pPr>
              <w:textAlignment w:val="center"/>
              <w:rPr>
                <w:rFonts w:ascii="宋体" w:hAnsi="宋体" w:eastAsia="宋体" w:cs="宋体"/>
                <w:sz w:val="20"/>
                <w:szCs w:val="20"/>
              </w:rPr>
            </w:pPr>
            <w:r>
              <w:rPr>
                <w:rFonts w:hint="eastAsia" w:ascii="宋体" w:hAnsi="宋体" w:eastAsia="宋体" w:cs="宋体"/>
                <w:sz w:val="20"/>
                <w:szCs w:val="20"/>
                <w:lang w:eastAsia="zh-CN"/>
              </w:rPr>
              <w:t>劳务费</w:t>
            </w:r>
          </w:p>
        </w:tc>
        <w:tc>
          <w:tcPr>
            <w:tcW w:w="684" w:type="dxa"/>
            <w:tcBorders>
              <w:top w:val="nil"/>
              <w:left w:val="nil"/>
              <w:bottom w:val="single" w:color="000000" w:sz="4" w:space="0"/>
              <w:right w:val="single" w:color="000000" w:sz="4" w:space="0"/>
            </w:tcBorders>
            <w:shd w:val="clear" w:color="auto" w:fill="auto"/>
            <w:noWrap/>
            <w:vAlign w:val="center"/>
          </w:tcPr>
          <w:p w14:paraId="5314220A">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192684B5">
            <w:pPr>
              <w:textAlignment w:val="center"/>
              <w:rPr>
                <w:rFonts w:ascii="宋体" w:hAnsi="宋体" w:eastAsia="宋体" w:cs="宋体"/>
                <w:sz w:val="20"/>
                <w:szCs w:val="20"/>
              </w:rPr>
            </w:pPr>
            <w:r>
              <w:rPr>
                <w:rFonts w:hint="eastAsia" w:ascii="宋体" w:hAnsi="宋体" w:eastAsia="宋体" w:cs="宋体"/>
                <w:sz w:val="20"/>
                <w:szCs w:val="20"/>
                <w:lang w:eastAsia="zh-CN"/>
              </w:rPr>
              <w:t>399</w:t>
            </w:r>
          </w:p>
        </w:tc>
        <w:tc>
          <w:tcPr>
            <w:tcW w:w="2017" w:type="dxa"/>
            <w:tcBorders>
              <w:top w:val="nil"/>
              <w:left w:val="nil"/>
              <w:bottom w:val="single" w:color="000000" w:sz="4" w:space="0"/>
              <w:right w:val="single" w:color="000000" w:sz="4" w:space="0"/>
            </w:tcBorders>
            <w:shd w:val="clear" w:color="auto" w:fill="auto"/>
            <w:noWrap/>
            <w:vAlign w:val="center"/>
          </w:tcPr>
          <w:p w14:paraId="07D4762F">
            <w:pPr>
              <w:textAlignment w:val="center"/>
              <w:rPr>
                <w:rFonts w:ascii="宋体" w:hAnsi="宋体" w:eastAsia="宋体" w:cs="宋体"/>
                <w:sz w:val="20"/>
                <w:szCs w:val="20"/>
              </w:rPr>
            </w:pPr>
            <w:r>
              <w:rPr>
                <w:rFonts w:hint="eastAsia" w:ascii="宋体" w:hAnsi="宋体" w:eastAsia="宋体" w:cs="宋体"/>
                <w:sz w:val="20"/>
                <w:szCs w:val="20"/>
                <w:lang w:eastAsia="zh-CN"/>
              </w:rPr>
              <w:t>其他支出</w:t>
            </w:r>
          </w:p>
        </w:tc>
        <w:tc>
          <w:tcPr>
            <w:tcW w:w="718" w:type="dxa"/>
            <w:tcBorders>
              <w:top w:val="nil"/>
              <w:left w:val="nil"/>
              <w:bottom w:val="single" w:color="000000" w:sz="4" w:space="0"/>
              <w:right w:val="single" w:color="000000" w:sz="4" w:space="0"/>
            </w:tcBorders>
            <w:shd w:val="clear" w:color="auto" w:fill="auto"/>
            <w:noWrap/>
            <w:vAlign w:val="center"/>
          </w:tcPr>
          <w:p w14:paraId="281400E3">
            <w:pPr>
              <w:jc w:val="right"/>
              <w:rPr>
                <w:rFonts w:ascii="宋体" w:hAnsi="宋体" w:eastAsia="宋体" w:cs="宋体"/>
                <w:sz w:val="20"/>
                <w:szCs w:val="20"/>
              </w:rPr>
            </w:pPr>
          </w:p>
        </w:tc>
      </w:tr>
      <w:tr w14:paraId="41099068">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4597DA4B">
            <w:pPr>
              <w:textAlignment w:val="center"/>
              <w:rPr>
                <w:rFonts w:ascii="宋体" w:hAnsi="宋体" w:eastAsia="宋体" w:cs="宋体"/>
                <w:sz w:val="20"/>
                <w:szCs w:val="20"/>
              </w:rPr>
            </w:pPr>
            <w:r>
              <w:rPr>
                <w:rFonts w:hint="eastAsia" w:ascii="宋体" w:hAnsi="宋体" w:eastAsia="宋体" w:cs="宋体"/>
                <w:sz w:val="20"/>
                <w:szCs w:val="20"/>
                <w:lang w:eastAsia="zh-CN"/>
              </w:rPr>
              <w:t>30307</w:t>
            </w:r>
          </w:p>
        </w:tc>
        <w:tc>
          <w:tcPr>
            <w:tcW w:w="1642" w:type="dxa"/>
            <w:tcBorders>
              <w:top w:val="nil"/>
              <w:left w:val="nil"/>
              <w:bottom w:val="single" w:color="000000" w:sz="4" w:space="0"/>
              <w:right w:val="single" w:color="000000" w:sz="4" w:space="0"/>
            </w:tcBorders>
            <w:shd w:val="clear" w:color="auto" w:fill="auto"/>
            <w:noWrap/>
            <w:vAlign w:val="center"/>
          </w:tcPr>
          <w:p w14:paraId="4973A813">
            <w:pPr>
              <w:textAlignment w:val="center"/>
              <w:rPr>
                <w:rFonts w:ascii="宋体" w:hAnsi="宋体" w:eastAsia="宋体" w:cs="宋体"/>
                <w:sz w:val="20"/>
                <w:szCs w:val="20"/>
              </w:rPr>
            </w:pPr>
            <w:r>
              <w:rPr>
                <w:rFonts w:hint="eastAsia" w:ascii="宋体" w:hAnsi="宋体" w:eastAsia="宋体" w:cs="宋体"/>
                <w:sz w:val="20"/>
                <w:szCs w:val="20"/>
                <w:lang w:eastAsia="zh-CN"/>
              </w:rPr>
              <w:t>医疗费补助</w:t>
            </w:r>
          </w:p>
        </w:tc>
        <w:tc>
          <w:tcPr>
            <w:tcW w:w="758" w:type="dxa"/>
            <w:tcBorders>
              <w:top w:val="nil"/>
              <w:left w:val="nil"/>
              <w:bottom w:val="single" w:color="000000" w:sz="4" w:space="0"/>
              <w:right w:val="single" w:color="000000" w:sz="4" w:space="0"/>
            </w:tcBorders>
            <w:shd w:val="clear" w:color="auto" w:fill="auto"/>
            <w:noWrap/>
            <w:vAlign w:val="center"/>
          </w:tcPr>
          <w:p w14:paraId="4404E064">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5022C60A">
            <w:pPr>
              <w:textAlignment w:val="center"/>
              <w:rPr>
                <w:rFonts w:ascii="宋体" w:hAnsi="宋体" w:eastAsia="宋体" w:cs="宋体"/>
                <w:sz w:val="20"/>
                <w:szCs w:val="20"/>
              </w:rPr>
            </w:pPr>
            <w:r>
              <w:rPr>
                <w:rFonts w:hint="eastAsia" w:ascii="宋体" w:hAnsi="宋体" w:eastAsia="宋体" w:cs="宋体"/>
                <w:sz w:val="20"/>
                <w:szCs w:val="20"/>
                <w:lang w:eastAsia="zh-CN"/>
              </w:rPr>
              <w:t>30227</w:t>
            </w:r>
          </w:p>
        </w:tc>
        <w:tc>
          <w:tcPr>
            <w:tcW w:w="1641" w:type="dxa"/>
            <w:tcBorders>
              <w:top w:val="nil"/>
              <w:left w:val="nil"/>
              <w:bottom w:val="single" w:color="000000" w:sz="4" w:space="0"/>
              <w:right w:val="single" w:color="000000" w:sz="4" w:space="0"/>
            </w:tcBorders>
            <w:shd w:val="clear" w:color="auto" w:fill="auto"/>
            <w:noWrap/>
            <w:vAlign w:val="center"/>
          </w:tcPr>
          <w:p w14:paraId="739C6D00">
            <w:pPr>
              <w:textAlignment w:val="center"/>
              <w:rPr>
                <w:rFonts w:ascii="宋体" w:hAnsi="宋体" w:eastAsia="宋体" w:cs="宋体"/>
                <w:sz w:val="20"/>
                <w:szCs w:val="20"/>
              </w:rPr>
            </w:pPr>
            <w:r>
              <w:rPr>
                <w:rFonts w:hint="eastAsia" w:ascii="宋体" w:hAnsi="宋体" w:eastAsia="宋体" w:cs="宋体"/>
                <w:sz w:val="20"/>
                <w:szCs w:val="20"/>
                <w:lang w:eastAsia="zh-CN"/>
              </w:rPr>
              <w:t>委托业务费</w:t>
            </w:r>
          </w:p>
        </w:tc>
        <w:tc>
          <w:tcPr>
            <w:tcW w:w="684" w:type="dxa"/>
            <w:tcBorders>
              <w:top w:val="nil"/>
              <w:left w:val="nil"/>
              <w:bottom w:val="single" w:color="000000" w:sz="4" w:space="0"/>
              <w:right w:val="single" w:color="000000" w:sz="4" w:space="0"/>
            </w:tcBorders>
            <w:shd w:val="clear" w:color="auto" w:fill="auto"/>
            <w:noWrap/>
            <w:vAlign w:val="center"/>
          </w:tcPr>
          <w:p w14:paraId="162A9CA9">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6032A532">
            <w:pPr>
              <w:textAlignment w:val="center"/>
              <w:rPr>
                <w:rFonts w:ascii="宋体" w:hAnsi="宋体" w:eastAsia="宋体" w:cs="宋体"/>
                <w:sz w:val="20"/>
                <w:szCs w:val="20"/>
              </w:rPr>
            </w:pPr>
            <w:r>
              <w:rPr>
                <w:rFonts w:hint="eastAsia" w:ascii="宋体" w:hAnsi="宋体" w:eastAsia="宋体" w:cs="宋体"/>
                <w:sz w:val="20"/>
                <w:szCs w:val="20"/>
                <w:lang w:eastAsia="zh-CN"/>
              </w:rPr>
              <w:t>39907</w:t>
            </w:r>
          </w:p>
        </w:tc>
        <w:tc>
          <w:tcPr>
            <w:tcW w:w="2017" w:type="dxa"/>
            <w:tcBorders>
              <w:top w:val="nil"/>
              <w:left w:val="nil"/>
              <w:bottom w:val="single" w:color="000000" w:sz="4" w:space="0"/>
              <w:right w:val="single" w:color="000000" w:sz="4" w:space="0"/>
            </w:tcBorders>
            <w:shd w:val="clear" w:color="auto" w:fill="auto"/>
            <w:noWrap/>
            <w:vAlign w:val="center"/>
          </w:tcPr>
          <w:p w14:paraId="08D1F49E">
            <w:pPr>
              <w:textAlignment w:val="center"/>
              <w:rPr>
                <w:rFonts w:ascii="宋体" w:hAnsi="宋体" w:eastAsia="宋体" w:cs="宋体"/>
                <w:sz w:val="20"/>
                <w:szCs w:val="20"/>
              </w:rPr>
            </w:pPr>
            <w:r>
              <w:rPr>
                <w:rFonts w:hint="eastAsia" w:ascii="宋体" w:hAnsi="宋体" w:eastAsia="宋体" w:cs="宋体"/>
                <w:sz w:val="20"/>
                <w:szCs w:val="20"/>
                <w:lang w:eastAsia="zh-CN"/>
              </w:rPr>
              <w:t>国家赔偿费用支出</w:t>
            </w:r>
          </w:p>
        </w:tc>
        <w:tc>
          <w:tcPr>
            <w:tcW w:w="718" w:type="dxa"/>
            <w:tcBorders>
              <w:top w:val="nil"/>
              <w:left w:val="nil"/>
              <w:bottom w:val="single" w:color="000000" w:sz="4" w:space="0"/>
              <w:right w:val="single" w:color="000000" w:sz="4" w:space="0"/>
            </w:tcBorders>
            <w:shd w:val="clear" w:color="auto" w:fill="auto"/>
            <w:noWrap/>
            <w:vAlign w:val="center"/>
          </w:tcPr>
          <w:p w14:paraId="279DDF3C">
            <w:pPr>
              <w:jc w:val="right"/>
              <w:rPr>
                <w:rFonts w:ascii="宋体" w:hAnsi="宋体" w:eastAsia="宋体" w:cs="宋体"/>
                <w:sz w:val="20"/>
                <w:szCs w:val="20"/>
              </w:rPr>
            </w:pPr>
          </w:p>
        </w:tc>
      </w:tr>
      <w:tr w14:paraId="12AF0C0D">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6E8B033B">
            <w:pPr>
              <w:textAlignment w:val="center"/>
              <w:rPr>
                <w:rFonts w:ascii="宋体" w:hAnsi="宋体" w:eastAsia="宋体" w:cs="宋体"/>
                <w:sz w:val="20"/>
                <w:szCs w:val="20"/>
              </w:rPr>
            </w:pPr>
            <w:r>
              <w:rPr>
                <w:rFonts w:hint="eastAsia" w:ascii="宋体" w:hAnsi="宋体" w:eastAsia="宋体" w:cs="宋体"/>
                <w:sz w:val="20"/>
                <w:szCs w:val="20"/>
                <w:lang w:eastAsia="zh-CN"/>
              </w:rPr>
              <w:t>30308</w:t>
            </w:r>
          </w:p>
        </w:tc>
        <w:tc>
          <w:tcPr>
            <w:tcW w:w="1642" w:type="dxa"/>
            <w:tcBorders>
              <w:top w:val="nil"/>
              <w:left w:val="nil"/>
              <w:bottom w:val="single" w:color="000000" w:sz="4" w:space="0"/>
              <w:right w:val="single" w:color="000000" w:sz="4" w:space="0"/>
            </w:tcBorders>
            <w:shd w:val="clear" w:color="auto" w:fill="auto"/>
            <w:noWrap/>
            <w:vAlign w:val="center"/>
          </w:tcPr>
          <w:p w14:paraId="60A21402">
            <w:pPr>
              <w:textAlignment w:val="center"/>
              <w:rPr>
                <w:rFonts w:ascii="宋体" w:hAnsi="宋体" w:eastAsia="宋体" w:cs="宋体"/>
                <w:sz w:val="20"/>
                <w:szCs w:val="20"/>
              </w:rPr>
            </w:pPr>
            <w:r>
              <w:rPr>
                <w:rFonts w:hint="eastAsia" w:ascii="宋体" w:hAnsi="宋体" w:eastAsia="宋体" w:cs="宋体"/>
                <w:sz w:val="20"/>
                <w:szCs w:val="20"/>
                <w:lang w:eastAsia="zh-CN"/>
              </w:rPr>
              <w:t>助学金</w:t>
            </w:r>
          </w:p>
        </w:tc>
        <w:tc>
          <w:tcPr>
            <w:tcW w:w="758" w:type="dxa"/>
            <w:tcBorders>
              <w:top w:val="nil"/>
              <w:left w:val="nil"/>
              <w:bottom w:val="single" w:color="000000" w:sz="4" w:space="0"/>
              <w:right w:val="single" w:color="000000" w:sz="4" w:space="0"/>
            </w:tcBorders>
            <w:shd w:val="clear" w:color="auto" w:fill="auto"/>
            <w:noWrap/>
            <w:vAlign w:val="center"/>
          </w:tcPr>
          <w:p w14:paraId="3757268C">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19FEF57A">
            <w:pPr>
              <w:textAlignment w:val="center"/>
              <w:rPr>
                <w:rFonts w:ascii="宋体" w:hAnsi="宋体" w:eastAsia="宋体" w:cs="宋体"/>
                <w:sz w:val="20"/>
                <w:szCs w:val="20"/>
              </w:rPr>
            </w:pPr>
            <w:r>
              <w:rPr>
                <w:rFonts w:hint="eastAsia" w:ascii="宋体" w:hAnsi="宋体" w:eastAsia="宋体" w:cs="宋体"/>
                <w:sz w:val="20"/>
                <w:szCs w:val="20"/>
                <w:lang w:eastAsia="zh-CN"/>
              </w:rPr>
              <w:t>30228</w:t>
            </w:r>
          </w:p>
        </w:tc>
        <w:tc>
          <w:tcPr>
            <w:tcW w:w="1641" w:type="dxa"/>
            <w:tcBorders>
              <w:top w:val="nil"/>
              <w:left w:val="nil"/>
              <w:bottom w:val="single" w:color="000000" w:sz="4" w:space="0"/>
              <w:right w:val="single" w:color="000000" w:sz="4" w:space="0"/>
            </w:tcBorders>
            <w:shd w:val="clear" w:color="auto" w:fill="auto"/>
            <w:noWrap/>
            <w:vAlign w:val="center"/>
          </w:tcPr>
          <w:p w14:paraId="36692938">
            <w:pPr>
              <w:textAlignment w:val="center"/>
              <w:rPr>
                <w:rFonts w:ascii="宋体" w:hAnsi="宋体" w:eastAsia="宋体" w:cs="宋体"/>
                <w:sz w:val="20"/>
                <w:szCs w:val="20"/>
              </w:rPr>
            </w:pPr>
            <w:r>
              <w:rPr>
                <w:rFonts w:hint="eastAsia" w:ascii="宋体" w:hAnsi="宋体" w:eastAsia="宋体" w:cs="宋体"/>
                <w:sz w:val="20"/>
                <w:szCs w:val="20"/>
                <w:lang w:eastAsia="zh-CN"/>
              </w:rPr>
              <w:t>工会经费</w:t>
            </w:r>
          </w:p>
        </w:tc>
        <w:tc>
          <w:tcPr>
            <w:tcW w:w="684" w:type="dxa"/>
            <w:tcBorders>
              <w:top w:val="nil"/>
              <w:left w:val="nil"/>
              <w:bottom w:val="single" w:color="000000" w:sz="4" w:space="0"/>
              <w:right w:val="single" w:color="000000" w:sz="4" w:space="0"/>
            </w:tcBorders>
            <w:shd w:val="clear" w:color="auto" w:fill="auto"/>
            <w:noWrap/>
            <w:vAlign w:val="center"/>
          </w:tcPr>
          <w:p w14:paraId="58CAE458">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0552005A">
            <w:pPr>
              <w:textAlignment w:val="center"/>
              <w:rPr>
                <w:rFonts w:ascii="宋体" w:hAnsi="宋体" w:eastAsia="宋体" w:cs="宋体"/>
                <w:sz w:val="20"/>
                <w:szCs w:val="20"/>
              </w:rPr>
            </w:pPr>
            <w:r>
              <w:rPr>
                <w:rFonts w:hint="eastAsia" w:ascii="宋体" w:hAnsi="宋体" w:eastAsia="宋体" w:cs="宋体"/>
                <w:sz w:val="20"/>
                <w:szCs w:val="20"/>
                <w:lang w:eastAsia="zh-CN"/>
              </w:rPr>
              <w:t>39908</w:t>
            </w:r>
          </w:p>
        </w:tc>
        <w:tc>
          <w:tcPr>
            <w:tcW w:w="2017" w:type="dxa"/>
            <w:tcBorders>
              <w:top w:val="nil"/>
              <w:left w:val="nil"/>
              <w:bottom w:val="single" w:color="000000" w:sz="4" w:space="0"/>
              <w:right w:val="single" w:color="000000" w:sz="4" w:space="0"/>
            </w:tcBorders>
            <w:shd w:val="clear" w:color="auto" w:fill="auto"/>
            <w:noWrap/>
            <w:vAlign w:val="center"/>
          </w:tcPr>
          <w:p w14:paraId="567241E2">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对民间非营利组织和群众性自治组织补贴</w:t>
            </w:r>
          </w:p>
        </w:tc>
        <w:tc>
          <w:tcPr>
            <w:tcW w:w="718" w:type="dxa"/>
            <w:tcBorders>
              <w:top w:val="nil"/>
              <w:left w:val="nil"/>
              <w:bottom w:val="single" w:color="000000" w:sz="4" w:space="0"/>
              <w:right w:val="single" w:color="000000" w:sz="4" w:space="0"/>
            </w:tcBorders>
            <w:shd w:val="clear" w:color="auto" w:fill="auto"/>
            <w:noWrap/>
            <w:vAlign w:val="center"/>
          </w:tcPr>
          <w:p w14:paraId="6F3A657F">
            <w:pPr>
              <w:jc w:val="right"/>
              <w:rPr>
                <w:rFonts w:ascii="宋体" w:hAnsi="宋体" w:eastAsia="宋体" w:cs="宋体"/>
                <w:sz w:val="20"/>
                <w:szCs w:val="20"/>
                <w:lang w:eastAsia="zh-CN"/>
              </w:rPr>
            </w:pPr>
          </w:p>
        </w:tc>
      </w:tr>
      <w:tr w14:paraId="7C1DA9AE">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70BAAF1F">
            <w:pPr>
              <w:textAlignment w:val="center"/>
              <w:rPr>
                <w:rFonts w:ascii="宋体" w:hAnsi="宋体" w:eastAsia="宋体" w:cs="宋体"/>
                <w:sz w:val="20"/>
                <w:szCs w:val="20"/>
              </w:rPr>
            </w:pPr>
            <w:r>
              <w:rPr>
                <w:rFonts w:hint="eastAsia" w:ascii="宋体" w:hAnsi="宋体" w:eastAsia="宋体" w:cs="宋体"/>
                <w:sz w:val="20"/>
                <w:szCs w:val="20"/>
                <w:lang w:eastAsia="zh-CN"/>
              </w:rPr>
              <w:t>30309</w:t>
            </w:r>
          </w:p>
        </w:tc>
        <w:tc>
          <w:tcPr>
            <w:tcW w:w="1642" w:type="dxa"/>
            <w:tcBorders>
              <w:top w:val="nil"/>
              <w:left w:val="nil"/>
              <w:bottom w:val="single" w:color="000000" w:sz="4" w:space="0"/>
              <w:right w:val="single" w:color="000000" w:sz="4" w:space="0"/>
            </w:tcBorders>
            <w:shd w:val="clear" w:color="auto" w:fill="auto"/>
            <w:noWrap/>
            <w:vAlign w:val="center"/>
          </w:tcPr>
          <w:p w14:paraId="7925209C">
            <w:pPr>
              <w:textAlignment w:val="center"/>
              <w:rPr>
                <w:rFonts w:ascii="宋体" w:hAnsi="宋体" w:eastAsia="宋体" w:cs="宋体"/>
                <w:sz w:val="20"/>
                <w:szCs w:val="20"/>
              </w:rPr>
            </w:pPr>
            <w:r>
              <w:rPr>
                <w:rFonts w:hint="eastAsia" w:ascii="宋体" w:hAnsi="宋体" w:eastAsia="宋体" w:cs="宋体"/>
                <w:sz w:val="20"/>
                <w:szCs w:val="20"/>
                <w:lang w:eastAsia="zh-CN"/>
              </w:rPr>
              <w:t>奖励金</w:t>
            </w:r>
          </w:p>
        </w:tc>
        <w:tc>
          <w:tcPr>
            <w:tcW w:w="758" w:type="dxa"/>
            <w:tcBorders>
              <w:top w:val="nil"/>
              <w:left w:val="nil"/>
              <w:bottom w:val="single" w:color="000000" w:sz="4" w:space="0"/>
              <w:right w:val="single" w:color="000000" w:sz="4" w:space="0"/>
            </w:tcBorders>
            <w:shd w:val="clear" w:color="auto" w:fill="auto"/>
            <w:noWrap/>
            <w:vAlign w:val="center"/>
          </w:tcPr>
          <w:p w14:paraId="707215A9">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4A33549A">
            <w:pPr>
              <w:textAlignment w:val="center"/>
              <w:rPr>
                <w:rFonts w:ascii="宋体" w:hAnsi="宋体" w:eastAsia="宋体" w:cs="宋体"/>
                <w:sz w:val="20"/>
                <w:szCs w:val="20"/>
              </w:rPr>
            </w:pPr>
            <w:r>
              <w:rPr>
                <w:rFonts w:hint="eastAsia" w:ascii="宋体" w:hAnsi="宋体" w:eastAsia="宋体" w:cs="宋体"/>
                <w:sz w:val="20"/>
                <w:szCs w:val="20"/>
                <w:lang w:eastAsia="zh-CN"/>
              </w:rPr>
              <w:t>30229</w:t>
            </w:r>
          </w:p>
        </w:tc>
        <w:tc>
          <w:tcPr>
            <w:tcW w:w="1641" w:type="dxa"/>
            <w:tcBorders>
              <w:top w:val="nil"/>
              <w:left w:val="nil"/>
              <w:bottom w:val="single" w:color="000000" w:sz="4" w:space="0"/>
              <w:right w:val="single" w:color="000000" w:sz="4" w:space="0"/>
            </w:tcBorders>
            <w:shd w:val="clear" w:color="auto" w:fill="auto"/>
            <w:noWrap/>
            <w:vAlign w:val="center"/>
          </w:tcPr>
          <w:p w14:paraId="407202C8">
            <w:pPr>
              <w:textAlignment w:val="center"/>
              <w:rPr>
                <w:rFonts w:ascii="宋体" w:hAnsi="宋体" w:eastAsia="宋体" w:cs="宋体"/>
                <w:sz w:val="20"/>
                <w:szCs w:val="20"/>
              </w:rPr>
            </w:pPr>
            <w:r>
              <w:rPr>
                <w:rFonts w:hint="eastAsia" w:ascii="宋体" w:hAnsi="宋体" w:eastAsia="宋体" w:cs="宋体"/>
                <w:sz w:val="20"/>
                <w:szCs w:val="20"/>
                <w:lang w:eastAsia="zh-CN"/>
              </w:rPr>
              <w:t>福利费</w:t>
            </w:r>
          </w:p>
        </w:tc>
        <w:tc>
          <w:tcPr>
            <w:tcW w:w="684" w:type="dxa"/>
            <w:tcBorders>
              <w:top w:val="nil"/>
              <w:left w:val="nil"/>
              <w:bottom w:val="single" w:color="000000" w:sz="4" w:space="0"/>
              <w:right w:val="single" w:color="000000" w:sz="4" w:space="0"/>
            </w:tcBorders>
            <w:shd w:val="clear" w:color="auto" w:fill="auto"/>
            <w:noWrap/>
            <w:vAlign w:val="center"/>
          </w:tcPr>
          <w:p w14:paraId="38B3D81E">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776030B3">
            <w:pPr>
              <w:textAlignment w:val="center"/>
              <w:rPr>
                <w:rFonts w:ascii="宋体" w:hAnsi="宋体" w:eastAsia="宋体" w:cs="宋体"/>
                <w:sz w:val="20"/>
                <w:szCs w:val="20"/>
              </w:rPr>
            </w:pPr>
            <w:r>
              <w:rPr>
                <w:rFonts w:hint="eastAsia" w:ascii="宋体" w:hAnsi="宋体" w:eastAsia="宋体" w:cs="宋体"/>
                <w:sz w:val="20"/>
                <w:szCs w:val="20"/>
                <w:lang w:eastAsia="zh-CN"/>
              </w:rPr>
              <w:t>39909</w:t>
            </w:r>
          </w:p>
        </w:tc>
        <w:tc>
          <w:tcPr>
            <w:tcW w:w="2017" w:type="dxa"/>
            <w:tcBorders>
              <w:top w:val="nil"/>
              <w:left w:val="nil"/>
              <w:bottom w:val="single" w:color="000000" w:sz="4" w:space="0"/>
              <w:right w:val="single" w:color="000000" w:sz="4" w:space="0"/>
            </w:tcBorders>
            <w:shd w:val="clear" w:color="auto" w:fill="auto"/>
            <w:noWrap/>
            <w:vAlign w:val="center"/>
          </w:tcPr>
          <w:p w14:paraId="44FFBF97">
            <w:pPr>
              <w:textAlignment w:val="center"/>
              <w:rPr>
                <w:rFonts w:ascii="宋体" w:hAnsi="宋体" w:eastAsia="宋体" w:cs="宋体"/>
                <w:sz w:val="20"/>
                <w:szCs w:val="20"/>
              </w:rPr>
            </w:pPr>
            <w:r>
              <w:rPr>
                <w:rFonts w:hint="eastAsia" w:ascii="宋体" w:hAnsi="宋体" w:eastAsia="宋体" w:cs="宋体"/>
                <w:sz w:val="20"/>
                <w:szCs w:val="20"/>
                <w:lang w:eastAsia="zh-CN"/>
              </w:rPr>
              <w:t>经常性赠与</w:t>
            </w:r>
          </w:p>
        </w:tc>
        <w:tc>
          <w:tcPr>
            <w:tcW w:w="718" w:type="dxa"/>
            <w:tcBorders>
              <w:top w:val="nil"/>
              <w:left w:val="nil"/>
              <w:bottom w:val="single" w:color="000000" w:sz="4" w:space="0"/>
              <w:right w:val="single" w:color="000000" w:sz="4" w:space="0"/>
            </w:tcBorders>
            <w:shd w:val="clear" w:color="auto" w:fill="auto"/>
            <w:noWrap/>
            <w:vAlign w:val="center"/>
          </w:tcPr>
          <w:p w14:paraId="71F408D5">
            <w:pPr>
              <w:jc w:val="right"/>
              <w:rPr>
                <w:rFonts w:ascii="宋体" w:hAnsi="宋体" w:eastAsia="宋体" w:cs="宋体"/>
                <w:sz w:val="20"/>
                <w:szCs w:val="20"/>
              </w:rPr>
            </w:pPr>
          </w:p>
        </w:tc>
      </w:tr>
      <w:tr w14:paraId="5670AE24">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5D20A2BA">
            <w:pPr>
              <w:textAlignment w:val="center"/>
              <w:rPr>
                <w:rFonts w:ascii="宋体" w:hAnsi="宋体" w:eastAsia="宋体" w:cs="宋体"/>
                <w:sz w:val="20"/>
                <w:szCs w:val="20"/>
              </w:rPr>
            </w:pPr>
            <w:r>
              <w:rPr>
                <w:rFonts w:hint="eastAsia" w:ascii="宋体" w:hAnsi="宋体" w:eastAsia="宋体" w:cs="宋体"/>
                <w:sz w:val="20"/>
                <w:szCs w:val="20"/>
                <w:lang w:eastAsia="zh-CN"/>
              </w:rPr>
              <w:t>30310</w:t>
            </w:r>
          </w:p>
        </w:tc>
        <w:tc>
          <w:tcPr>
            <w:tcW w:w="1642" w:type="dxa"/>
            <w:tcBorders>
              <w:top w:val="nil"/>
              <w:left w:val="nil"/>
              <w:bottom w:val="single" w:color="000000" w:sz="4" w:space="0"/>
              <w:right w:val="single" w:color="000000" w:sz="4" w:space="0"/>
            </w:tcBorders>
            <w:shd w:val="clear" w:color="auto" w:fill="auto"/>
            <w:noWrap/>
            <w:vAlign w:val="center"/>
          </w:tcPr>
          <w:p w14:paraId="6D40EBFE">
            <w:pPr>
              <w:textAlignment w:val="center"/>
              <w:rPr>
                <w:rFonts w:ascii="宋体" w:hAnsi="宋体" w:eastAsia="宋体" w:cs="宋体"/>
                <w:sz w:val="20"/>
                <w:szCs w:val="20"/>
              </w:rPr>
            </w:pPr>
            <w:r>
              <w:rPr>
                <w:rFonts w:hint="eastAsia" w:ascii="宋体" w:hAnsi="宋体" w:eastAsia="宋体" w:cs="宋体"/>
                <w:sz w:val="20"/>
                <w:szCs w:val="20"/>
                <w:lang w:eastAsia="zh-CN"/>
              </w:rPr>
              <w:t>个人农业生产补贴</w:t>
            </w:r>
          </w:p>
        </w:tc>
        <w:tc>
          <w:tcPr>
            <w:tcW w:w="758" w:type="dxa"/>
            <w:tcBorders>
              <w:top w:val="nil"/>
              <w:left w:val="nil"/>
              <w:bottom w:val="single" w:color="000000" w:sz="4" w:space="0"/>
              <w:right w:val="single" w:color="000000" w:sz="4" w:space="0"/>
            </w:tcBorders>
            <w:shd w:val="clear" w:color="auto" w:fill="auto"/>
            <w:noWrap/>
            <w:vAlign w:val="center"/>
          </w:tcPr>
          <w:p w14:paraId="1555FD99">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603A37C3">
            <w:pPr>
              <w:textAlignment w:val="center"/>
              <w:rPr>
                <w:rFonts w:ascii="宋体" w:hAnsi="宋体" w:eastAsia="宋体" w:cs="宋体"/>
                <w:sz w:val="20"/>
                <w:szCs w:val="20"/>
              </w:rPr>
            </w:pPr>
            <w:r>
              <w:rPr>
                <w:rFonts w:hint="eastAsia" w:ascii="宋体" w:hAnsi="宋体" w:eastAsia="宋体" w:cs="宋体"/>
                <w:sz w:val="20"/>
                <w:szCs w:val="20"/>
                <w:lang w:eastAsia="zh-CN"/>
              </w:rPr>
              <w:t>30231</w:t>
            </w:r>
          </w:p>
        </w:tc>
        <w:tc>
          <w:tcPr>
            <w:tcW w:w="1641" w:type="dxa"/>
            <w:tcBorders>
              <w:top w:val="nil"/>
              <w:left w:val="nil"/>
              <w:bottom w:val="single" w:color="000000" w:sz="4" w:space="0"/>
              <w:right w:val="single" w:color="000000" w:sz="4" w:space="0"/>
            </w:tcBorders>
            <w:shd w:val="clear" w:color="auto" w:fill="auto"/>
            <w:noWrap/>
            <w:vAlign w:val="center"/>
          </w:tcPr>
          <w:p w14:paraId="41255141">
            <w:pPr>
              <w:textAlignment w:val="center"/>
              <w:rPr>
                <w:rFonts w:ascii="宋体" w:hAnsi="宋体" w:eastAsia="宋体" w:cs="宋体"/>
                <w:sz w:val="20"/>
                <w:szCs w:val="20"/>
              </w:rPr>
            </w:pPr>
            <w:r>
              <w:rPr>
                <w:rFonts w:hint="eastAsia" w:ascii="宋体" w:hAnsi="宋体" w:eastAsia="宋体" w:cs="宋体"/>
                <w:sz w:val="20"/>
                <w:szCs w:val="20"/>
                <w:lang w:eastAsia="zh-CN"/>
              </w:rPr>
              <w:t>公务用车运行维护费</w:t>
            </w:r>
          </w:p>
        </w:tc>
        <w:tc>
          <w:tcPr>
            <w:tcW w:w="684" w:type="dxa"/>
            <w:tcBorders>
              <w:top w:val="nil"/>
              <w:left w:val="nil"/>
              <w:bottom w:val="single" w:color="000000" w:sz="4" w:space="0"/>
              <w:right w:val="single" w:color="000000" w:sz="4" w:space="0"/>
            </w:tcBorders>
            <w:shd w:val="clear" w:color="auto" w:fill="auto"/>
            <w:noWrap/>
            <w:vAlign w:val="center"/>
          </w:tcPr>
          <w:p w14:paraId="12CBEDC1">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5104D7E0">
            <w:pPr>
              <w:textAlignment w:val="center"/>
              <w:rPr>
                <w:rFonts w:ascii="宋体" w:hAnsi="宋体" w:eastAsia="宋体" w:cs="宋体"/>
                <w:sz w:val="20"/>
                <w:szCs w:val="20"/>
              </w:rPr>
            </w:pPr>
            <w:r>
              <w:rPr>
                <w:rFonts w:hint="eastAsia" w:ascii="宋体" w:hAnsi="宋体" w:eastAsia="宋体" w:cs="宋体"/>
                <w:sz w:val="20"/>
                <w:szCs w:val="20"/>
                <w:lang w:eastAsia="zh-CN"/>
              </w:rPr>
              <w:t>39910</w:t>
            </w:r>
          </w:p>
        </w:tc>
        <w:tc>
          <w:tcPr>
            <w:tcW w:w="2017" w:type="dxa"/>
            <w:tcBorders>
              <w:top w:val="nil"/>
              <w:left w:val="nil"/>
              <w:bottom w:val="single" w:color="000000" w:sz="4" w:space="0"/>
              <w:right w:val="single" w:color="000000" w:sz="4" w:space="0"/>
            </w:tcBorders>
            <w:shd w:val="clear" w:color="auto" w:fill="auto"/>
            <w:noWrap/>
            <w:vAlign w:val="center"/>
          </w:tcPr>
          <w:p w14:paraId="02897516">
            <w:pPr>
              <w:textAlignment w:val="center"/>
              <w:rPr>
                <w:rFonts w:ascii="宋体" w:hAnsi="宋体" w:eastAsia="宋体" w:cs="宋体"/>
                <w:sz w:val="20"/>
                <w:szCs w:val="20"/>
              </w:rPr>
            </w:pPr>
            <w:r>
              <w:rPr>
                <w:rFonts w:hint="eastAsia" w:ascii="宋体" w:hAnsi="宋体" w:eastAsia="宋体" w:cs="宋体"/>
                <w:sz w:val="20"/>
                <w:szCs w:val="20"/>
                <w:lang w:eastAsia="zh-CN"/>
              </w:rPr>
              <w:t>资本性赠与</w:t>
            </w:r>
          </w:p>
        </w:tc>
        <w:tc>
          <w:tcPr>
            <w:tcW w:w="718" w:type="dxa"/>
            <w:tcBorders>
              <w:top w:val="nil"/>
              <w:left w:val="nil"/>
              <w:bottom w:val="single" w:color="000000" w:sz="4" w:space="0"/>
              <w:right w:val="single" w:color="000000" w:sz="4" w:space="0"/>
            </w:tcBorders>
            <w:shd w:val="clear" w:color="auto" w:fill="auto"/>
            <w:noWrap/>
            <w:vAlign w:val="center"/>
          </w:tcPr>
          <w:p w14:paraId="1354E19B">
            <w:pPr>
              <w:jc w:val="right"/>
              <w:rPr>
                <w:rFonts w:ascii="宋体" w:hAnsi="宋体" w:eastAsia="宋体" w:cs="宋体"/>
                <w:sz w:val="20"/>
                <w:szCs w:val="20"/>
              </w:rPr>
            </w:pPr>
          </w:p>
        </w:tc>
      </w:tr>
      <w:tr w14:paraId="4DD448A7">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370B4705">
            <w:pPr>
              <w:textAlignment w:val="center"/>
              <w:rPr>
                <w:rFonts w:ascii="宋体" w:hAnsi="宋体" w:eastAsia="宋体" w:cs="宋体"/>
                <w:sz w:val="20"/>
                <w:szCs w:val="20"/>
              </w:rPr>
            </w:pPr>
            <w:r>
              <w:rPr>
                <w:rFonts w:hint="eastAsia" w:ascii="宋体" w:hAnsi="宋体" w:eastAsia="宋体" w:cs="宋体"/>
                <w:sz w:val="20"/>
                <w:szCs w:val="20"/>
                <w:lang w:eastAsia="zh-CN"/>
              </w:rPr>
              <w:t>30311</w:t>
            </w:r>
          </w:p>
        </w:tc>
        <w:tc>
          <w:tcPr>
            <w:tcW w:w="1642" w:type="dxa"/>
            <w:tcBorders>
              <w:top w:val="nil"/>
              <w:left w:val="nil"/>
              <w:bottom w:val="single" w:color="000000" w:sz="4" w:space="0"/>
              <w:right w:val="single" w:color="000000" w:sz="4" w:space="0"/>
            </w:tcBorders>
            <w:shd w:val="clear" w:color="auto" w:fill="auto"/>
            <w:noWrap/>
            <w:vAlign w:val="center"/>
          </w:tcPr>
          <w:p w14:paraId="0C98ED47">
            <w:pPr>
              <w:textAlignment w:val="center"/>
              <w:rPr>
                <w:rFonts w:ascii="宋体" w:hAnsi="宋体" w:eastAsia="宋体" w:cs="宋体"/>
                <w:sz w:val="20"/>
                <w:szCs w:val="20"/>
              </w:rPr>
            </w:pPr>
            <w:r>
              <w:rPr>
                <w:rFonts w:hint="eastAsia" w:ascii="宋体" w:hAnsi="宋体" w:eastAsia="宋体" w:cs="宋体"/>
                <w:sz w:val="20"/>
                <w:szCs w:val="20"/>
                <w:lang w:eastAsia="zh-CN"/>
              </w:rPr>
              <w:t>代缴社会保险费</w:t>
            </w:r>
          </w:p>
        </w:tc>
        <w:tc>
          <w:tcPr>
            <w:tcW w:w="758" w:type="dxa"/>
            <w:tcBorders>
              <w:top w:val="nil"/>
              <w:left w:val="nil"/>
              <w:bottom w:val="single" w:color="000000" w:sz="4" w:space="0"/>
              <w:right w:val="single" w:color="000000" w:sz="4" w:space="0"/>
            </w:tcBorders>
            <w:shd w:val="clear" w:color="auto" w:fill="auto"/>
            <w:noWrap/>
            <w:vAlign w:val="center"/>
          </w:tcPr>
          <w:p w14:paraId="252194AB">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6F245AE9">
            <w:pPr>
              <w:textAlignment w:val="center"/>
              <w:rPr>
                <w:rFonts w:ascii="宋体" w:hAnsi="宋体" w:eastAsia="宋体" w:cs="宋体"/>
                <w:sz w:val="20"/>
                <w:szCs w:val="20"/>
              </w:rPr>
            </w:pPr>
            <w:r>
              <w:rPr>
                <w:rFonts w:hint="eastAsia" w:ascii="宋体" w:hAnsi="宋体" w:eastAsia="宋体" w:cs="宋体"/>
                <w:sz w:val="20"/>
                <w:szCs w:val="20"/>
                <w:lang w:eastAsia="zh-CN"/>
              </w:rPr>
              <w:t>30239</w:t>
            </w:r>
          </w:p>
        </w:tc>
        <w:tc>
          <w:tcPr>
            <w:tcW w:w="1641" w:type="dxa"/>
            <w:tcBorders>
              <w:top w:val="nil"/>
              <w:left w:val="nil"/>
              <w:bottom w:val="single" w:color="000000" w:sz="4" w:space="0"/>
              <w:right w:val="single" w:color="000000" w:sz="4" w:space="0"/>
            </w:tcBorders>
            <w:shd w:val="clear" w:color="auto" w:fill="auto"/>
            <w:noWrap/>
            <w:vAlign w:val="center"/>
          </w:tcPr>
          <w:p w14:paraId="0982DEAA">
            <w:pPr>
              <w:textAlignment w:val="center"/>
              <w:rPr>
                <w:rFonts w:ascii="宋体" w:hAnsi="宋体" w:eastAsia="宋体" w:cs="宋体"/>
                <w:sz w:val="20"/>
                <w:szCs w:val="20"/>
              </w:rPr>
            </w:pPr>
            <w:r>
              <w:rPr>
                <w:rFonts w:hint="eastAsia" w:ascii="宋体" w:hAnsi="宋体" w:eastAsia="宋体" w:cs="宋体"/>
                <w:sz w:val="20"/>
                <w:szCs w:val="20"/>
                <w:lang w:eastAsia="zh-CN"/>
              </w:rPr>
              <w:t>其他交通费用</w:t>
            </w:r>
          </w:p>
        </w:tc>
        <w:tc>
          <w:tcPr>
            <w:tcW w:w="684" w:type="dxa"/>
            <w:tcBorders>
              <w:top w:val="nil"/>
              <w:left w:val="nil"/>
              <w:bottom w:val="single" w:color="000000" w:sz="4" w:space="0"/>
              <w:right w:val="single" w:color="000000" w:sz="4" w:space="0"/>
            </w:tcBorders>
            <w:shd w:val="clear" w:color="auto" w:fill="auto"/>
            <w:noWrap/>
            <w:vAlign w:val="center"/>
          </w:tcPr>
          <w:p w14:paraId="212F26A4">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071273B2">
            <w:pPr>
              <w:textAlignment w:val="center"/>
              <w:rPr>
                <w:rFonts w:ascii="宋体" w:hAnsi="宋体" w:eastAsia="宋体" w:cs="宋体"/>
                <w:sz w:val="20"/>
                <w:szCs w:val="20"/>
              </w:rPr>
            </w:pPr>
            <w:r>
              <w:rPr>
                <w:rFonts w:hint="eastAsia" w:ascii="宋体" w:hAnsi="宋体" w:eastAsia="宋体" w:cs="宋体"/>
                <w:sz w:val="20"/>
                <w:szCs w:val="20"/>
                <w:lang w:eastAsia="zh-CN"/>
              </w:rPr>
              <w:t>39999</w:t>
            </w:r>
          </w:p>
        </w:tc>
        <w:tc>
          <w:tcPr>
            <w:tcW w:w="2017" w:type="dxa"/>
            <w:tcBorders>
              <w:top w:val="nil"/>
              <w:left w:val="nil"/>
              <w:bottom w:val="single" w:color="000000" w:sz="4" w:space="0"/>
              <w:right w:val="single" w:color="000000" w:sz="4" w:space="0"/>
            </w:tcBorders>
            <w:shd w:val="clear" w:color="auto" w:fill="auto"/>
            <w:noWrap/>
            <w:vAlign w:val="center"/>
          </w:tcPr>
          <w:p w14:paraId="0B2C0812">
            <w:pPr>
              <w:textAlignment w:val="center"/>
              <w:rPr>
                <w:rFonts w:ascii="宋体" w:hAnsi="宋体" w:eastAsia="宋体" w:cs="宋体"/>
                <w:sz w:val="20"/>
                <w:szCs w:val="20"/>
              </w:rPr>
            </w:pPr>
            <w:r>
              <w:rPr>
                <w:rFonts w:hint="eastAsia" w:ascii="宋体" w:hAnsi="宋体" w:eastAsia="宋体" w:cs="宋体"/>
                <w:sz w:val="20"/>
                <w:szCs w:val="20"/>
                <w:lang w:eastAsia="zh-CN"/>
              </w:rPr>
              <w:t>其他支出</w:t>
            </w:r>
          </w:p>
        </w:tc>
        <w:tc>
          <w:tcPr>
            <w:tcW w:w="718" w:type="dxa"/>
            <w:tcBorders>
              <w:top w:val="nil"/>
              <w:left w:val="nil"/>
              <w:bottom w:val="single" w:color="000000" w:sz="4" w:space="0"/>
              <w:right w:val="single" w:color="000000" w:sz="4" w:space="0"/>
            </w:tcBorders>
            <w:shd w:val="clear" w:color="auto" w:fill="auto"/>
            <w:noWrap/>
            <w:vAlign w:val="center"/>
          </w:tcPr>
          <w:p w14:paraId="152F6B34">
            <w:pPr>
              <w:jc w:val="right"/>
              <w:rPr>
                <w:rFonts w:ascii="宋体" w:hAnsi="宋体" w:eastAsia="宋体" w:cs="宋体"/>
                <w:sz w:val="20"/>
                <w:szCs w:val="20"/>
              </w:rPr>
            </w:pPr>
          </w:p>
        </w:tc>
      </w:tr>
      <w:tr w14:paraId="6ACA5D0A">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68AFF1C0">
            <w:pPr>
              <w:textAlignment w:val="center"/>
              <w:rPr>
                <w:rFonts w:ascii="宋体" w:hAnsi="宋体" w:eastAsia="宋体" w:cs="宋体"/>
                <w:sz w:val="20"/>
                <w:szCs w:val="20"/>
              </w:rPr>
            </w:pPr>
            <w:r>
              <w:rPr>
                <w:rFonts w:hint="eastAsia" w:ascii="宋体" w:hAnsi="宋体" w:eastAsia="宋体" w:cs="宋体"/>
                <w:sz w:val="20"/>
                <w:szCs w:val="20"/>
                <w:lang w:eastAsia="zh-CN"/>
              </w:rPr>
              <w:t>30399</w:t>
            </w:r>
          </w:p>
        </w:tc>
        <w:tc>
          <w:tcPr>
            <w:tcW w:w="1642" w:type="dxa"/>
            <w:tcBorders>
              <w:top w:val="nil"/>
              <w:left w:val="nil"/>
              <w:bottom w:val="single" w:color="000000" w:sz="4" w:space="0"/>
              <w:right w:val="single" w:color="000000" w:sz="4" w:space="0"/>
            </w:tcBorders>
            <w:shd w:val="clear" w:color="auto" w:fill="auto"/>
            <w:noWrap/>
            <w:vAlign w:val="center"/>
          </w:tcPr>
          <w:p w14:paraId="23B76622">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其他对个人和家庭的补助</w:t>
            </w:r>
          </w:p>
        </w:tc>
        <w:tc>
          <w:tcPr>
            <w:tcW w:w="758" w:type="dxa"/>
            <w:tcBorders>
              <w:top w:val="nil"/>
              <w:left w:val="nil"/>
              <w:bottom w:val="single" w:color="000000" w:sz="4" w:space="0"/>
              <w:right w:val="single" w:color="000000" w:sz="4" w:space="0"/>
            </w:tcBorders>
            <w:shd w:val="clear" w:color="auto" w:fill="auto"/>
            <w:noWrap/>
            <w:vAlign w:val="center"/>
          </w:tcPr>
          <w:p w14:paraId="1CB4A5E4">
            <w:pPr>
              <w:jc w:val="right"/>
              <w:rPr>
                <w:rFonts w:ascii="宋体" w:hAnsi="宋体" w:eastAsia="宋体" w:cs="宋体"/>
                <w:sz w:val="20"/>
                <w:szCs w:val="20"/>
                <w:lang w:eastAsia="zh-CN"/>
              </w:rPr>
            </w:pPr>
          </w:p>
        </w:tc>
        <w:tc>
          <w:tcPr>
            <w:tcW w:w="717" w:type="dxa"/>
            <w:tcBorders>
              <w:top w:val="nil"/>
              <w:left w:val="nil"/>
              <w:bottom w:val="single" w:color="000000" w:sz="4" w:space="0"/>
              <w:right w:val="single" w:color="000000" w:sz="4" w:space="0"/>
            </w:tcBorders>
            <w:shd w:val="clear" w:color="auto" w:fill="auto"/>
            <w:noWrap/>
            <w:vAlign w:val="center"/>
          </w:tcPr>
          <w:p w14:paraId="18A9F606">
            <w:pPr>
              <w:textAlignment w:val="center"/>
              <w:rPr>
                <w:rFonts w:ascii="宋体" w:hAnsi="宋体" w:eastAsia="宋体" w:cs="宋体"/>
                <w:sz w:val="20"/>
                <w:szCs w:val="20"/>
              </w:rPr>
            </w:pPr>
            <w:r>
              <w:rPr>
                <w:rFonts w:hint="eastAsia" w:ascii="宋体" w:hAnsi="宋体" w:eastAsia="宋体" w:cs="宋体"/>
                <w:sz w:val="20"/>
                <w:szCs w:val="20"/>
                <w:lang w:eastAsia="zh-CN"/>
              </w:rPr>
              <w:t>30240</w:t>
            </w:r>
          </w:p>
        </w:tc>
        <w:tc>
          <w:tcPr>
            <w:tcW w:w="1641" w:type="dxa"/>
            <w:tcBorders>
              <w:top w:val="nil"/>
              <w:left w:val="nil"/>
              <w:bottom w:val="single" w:color="000000" w:sz="4" w:space="0"/>
              <w:right w:val="single" w:color="000000" w:sz="4" w:space="0"/>
            </w:tcBorders>
            <w:shd w:val="clear" w:color="auto" w:fill="auto"/>
            <w:noWrap/>
            <w:vAlign w:val="center"/>
          </w:tcPr>
          <w:p w14:paraId="08413A28">
            <w:pPr>
              <w:textAlignment w:val="center"/>
              <w:rPr>
                <w:rFonts w:ascii="宋体" w:hAnsi="宋体" w:eastAsia="宋体" w:cs="宋体"/>
                <w:sz w:val="20"/>
                <w:szCs w:val="20"/>
              </w:rPr>
            </w:pPr>
            <w:r>
              <w:rPr>
                <w:rFonts w:hint="eastAsia" w:ascii="宋体" w:hAnsi="宋体" w:eastAsia="宋体" w:cs="宋体"/>
                <w:sz w:val="20"/>
                <w:szCs w:val="20"/>
                <w:lang w:eastAsia="zh-CN"/>
              </w:rPr>
              <w:t>税金及附加费用</w:t>
            </w:r>
          </w:p>
        </w:tc>
        <w:tc>
          <w:tcPr>
            <w:tcW w:w="684" w:type="dxa"/>
            <w:tcBorders>
              <w:top w:val="nil"/>
              <w:left w:val="nil"/>
              <w:bottom w:val="single" w:color="000000" w:sz="4" w:space="0"/>
              <w:right w:val="single" w:color="000000" w:sz="4" w:space="0"/>
            </w:tcBorders>
            <w:shd w:val="clear" w:color="auto" w:fill="auto"/>
            <w:noWrap/>
            <w:vAlign w:val="center"/>
          </w:tcPr>
          <w:p w14:paraId="706BF702">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26643AEC">
            <w:pPr>
              <w:rPr>
                <w:rFonts w:ascii="宋体" w:hAnsi="宋体" w:eastAsia="宋体" w:cs="宋体"/>
                <w:sz w:val="20"/>
                <w:szCs w:val="20"/>
              </w:rPr>
            </w:pPr>
          </w:p>
        </w:tc>
        <w:tc>
          <w:tcPr>
            <w:tcW w:w="2017" w:type="dxa"/>
            <w:tcBorders>
              <w:top w:val="nil"/>
              <w:left w:val="nil"/>
              <w:bottom w:val="single" w:color="000000" w:sz="4" w:space="0"/>
              <w:right w:val="single" w:color="000000" w:sz="4" w:space="0"/>
            </w:tcBorders>
            <w:shd w:val="clear" w:color="auto" w:fill="auto"/>
            <w:noWrap/>
            <w:vAlign w:val="center"/>
          </w:tcPr>
          <w:p w14:paraId="4D506737">
            <w:pPr>
              <w:rPr>
                <w:rFonts w:ascii="宋体" w:hAnsi="宋体" w:eastAsia="宋体" w:cs="宋体"/>
                <w:sz w:val="20"/>
                <w:szCs w:val="20"/>
              </w:rPr>
            </w:pPr>
          </w:p>
        </w:tc>
        <w:tc>
          <w:tcPr>
            <w:tcW w:w="718" w:type="dxa"/>
            <w:tcBorders>
              <w:top w:val="nil"/>
              <w:left w:val="nil"/>
              <w:bottom w:val="single" w:color="000000" w:sz="4" w:space="0"/>
              <w:right w:val="single" w:color="000000" w:sz="4" w:space="0"/>
            </w:tcBorders>
            <w:shd w:val="clear" w:color="auto" w:fill="auto"/>
            <w:noWrap/>
            <w:vAlign w:val="center"/>
          </w:tcPr>
          <w:p w14:paraId="3CD91479">
            <w:pPr>
              <w:rPr>
                <w:rFonts w:ascii="宋体" w:hAnsi="宋体" w:eastAsia="宋体" w:cs="宋体"/>
                <w:sz w:val="20"/>
                <w:szCs w:val="20"/>
              </w:rPr>
            </w:pPr>
          </w:p>
        </w:tc>
      </w:tr>
      <w:tr w14:paraId="0F363095">
        <w:tblPrEx>
          <w:tblCellMar>
            <w:top w:w="0" w:type="dxa"/>
            <w:left w:w="108" w:type="dxa"/>
            <w:bottom w:w="0" w:type="dxa"/>
            <w:right w:w="108" w:type="dxa"/>
          </w:tblCellMar>
        </w:tblPrEx>
        <w:trPr>
          <w:trHeight w:val="285" w:hRule="atLeast"/>
        </w:trPr>
        <w:tc>
          <w:tcPr>
            <w:tcW w:w="760" w:type="dxa"/>
            <w:tcBorders>
              <w:top w:val="nil"/>
              <w:left w:val="single" w:color="000000" w:sz="4" w:space="0"/>
              <w:bottom w:val="single" w:color="000000" w:sz="4" w:space="0"/>
              <w:right w:val="single" w:color="000000" w:sz="4" w:space="0"/>
            </w:tcBorders>
            <w:shd w:val="clear" w:color="auto" w:fill="auto"/>
            <w:noWrap/>
            <w:vAlign w:val="center"/>
          </w:tcPr>
          <w:p w14:paraId="44009D16">
            <w:pPr>
              <w:rPr>
                <w:rFonts w:ascii="宋体" w:hAnsi="宋体" w:eastAsia="宋体" w:cs="宋体"/>
                <w:sz w:val="20"/>
                <w:szCs w:val="20"/>
              </w:rPr>
            </w:pPr>
          </w:p>
        </w:tc>
        <w:tc>
          <w:tcPr>
            <w:tcW w:w="1642" w:type="dxa"/>
            <w:tcBorders>
              <w:top w:val="nil"/>
              <w:left w:val="nil"/>
              <w:bottom w:val="single" w:color="000000" w:sz="4" w:space="0"/>
              <w:right w:val="single" w:color="000000" w:sz="4" w:space="0"/>
            </w:tcBorders>
            <w:shd w:val="clear" w:color="auto" w:fill="auto"/>
            <w:noWrap/>
            <w:vAlign w:val="center"/>
          </w:tcPr>
          <w:p w14:paraId="6631E6DB">
            <w:pPr>
              <w:rPr>
                <w:rFonts w:ascii="宋体" w:hAnsi="宋体" w:eastAsia="宋体" w:cs="宋体"/>
                <w:sz w:val="20"/>
                <w:szCs w:val="20"/>
              </w:rPr>
            </w:pPr>
          </w:p>
        </w:tc>
        <w:tc>
          <w:tcPr>
            <w:tcW w:w="758" w:type="dxa"/>
            <w:tcBorders>
              <w:top w:val="nil"/>
              <w:left w:val="nil"/>
              <w:bottom w:val="single" w:color="000000" w:sz="4" w:space="0"/>
              <w:right w:val="single" w:color="000000" w:sz="4" w:space="0"/>
            </w:tcBorders>
            <w:shd w:val="clear" w:color="auto" w:fill="auto"/>
            <w:noWrap/>
            <w:vAlign w:val="center"/>
          </w:tcPr>
          <w:p w14:paraId="0A5E8B59">
            <w:pPr>
              <w:jc w:val="right"/>
              <w:rPr>
                <w:rFonts w:ascii="宋体" w:hAnsi="宋体" w:eastAsia="宋体" w:cs="宋体"/>
                <w:sz w:val="20"/>
                <w:szCs w:val="20"/>
              </w:rPr>
            </w:pPr>
          </w:p>
        </w:tc>
        <w:tc>
          <w:tcPr>
            <w:tcW w:w="717" w:type="dxa"/>
            <w:tcBorders>
              <w:top w:val="nil"/>
              <w:left w:val="nil"/>
              <w:bottom w:val="single" w:color="000000" w:sz="4" w:space="0"/>
              <w:right w:val="single" w:color="000000" w:sz="4" w:space="0"/>
            </w:tcBorders>
            <w:shd w:val="clear" w:color="auto" w:fill="auto"/>
            <w:noWrap/>
            <w:vAlign w:val="center"/>
          </w:tcPr>
          <w:p w14:paraId="5A952A98">
            <w:pPr>
              <w:textAlignment w:val="center"/>
              <w:rPr>
                <w:rFonts w:ascii="宋体" w:hAnsi="宋体" w:eastAsia="宋体" w:cs="宋体"/>
                <w:sz w:val="20"/>
                <w:szCs w:val="20"/>
              </w:rPr>
            </w:pPr>
            <w:r>
              <w:rPr>
                <w:rFonts w:hint="eastAsia" w:ascii="宋体" w:hAnsi="宋体" w:eastAsia="宋体" w:cs="宋体"/>
                <w:sz w:val="20"/>
                <w:szCs w:val="20"/>
                <w:lang w:eastAsia="zh-CN"/>
              </w:rPr>
              <w:t>30299</w:t>
            </w:r>
          </w:p>
        </w:tc>
        <w:tc>
          <w:tcPr>
            <w:tcW w:w="1641" w:type="dxa"/>
            <w:tcBorders>
              <w:top w:val="nil"/>
              <w:left w:val="nil"/>
              <w:bottom w:val="single" w:color="000000" w:sz="4" w:space="0"/>
              <w:right w:val="single" w:color="000000" w:sz="4" w:space="0"/>
            </w:tcBorders>
            <w:shd w:val="clear" w:color="auto" w:fill="auto"/>
            <w:noWrap/>
            <w:vAlign w:val="center"/>
          </w:tcPr>
          <w:p w14:paraId="16EECB3F">
            <w:pPr>
              <w:textAlignment w:val="center"/>
              <w:rPr>
                <w:rFonts w:ascii="宋体" w:hAnsi="宋体" w:eastAsia="宋体" w:cs="宋体"/>
                <w:sz w:val="20"/>
                <w:szCs w:val="20"/>
              </w:rPr>
            </w:pPr>
            <w:r>
              <w:rPr>
                <w:rFonts w:hint="eastAsia" w:ascii="宋体" w:hAnsi="宋体" w:eastAsia="宋体" w:cs="宋体"/>
                <w:sz w:val="20"/>
                <w:szCs w:val="20"/>
                <w:lang w:eastAsia="zh-CN"/>
              </w:rPr>
              <w:t>其他商品和服务支出</w:t>
            </w:r>
          </w:p>
        </w:tc>
        <w:tc>
          <w:tcPr>
            <w:tcW w:w="684" w:type="dxa"/>
            <w:tcBorders>
              <w:top w:val="nil"/>
              <w:left w:val="nil"/>
              <w:bottom w:val="single" w:color="000000" w:sz="4" w:space="0"/>
              <w:right w:val="single" w:color="000000" w:sz="4" w:space="0"/>
            </w:tcBorders>
            <w:shd w:val="clear" w:color="auto" w:fill="auto"/>
            <w:noWrap/>
            <w:vAlign w:val="center"/>
          </w:tcPr>
          <w:p w14:paraId="139F6613">
            <w:pPr>
              <w:jc w:val="right"/>
              <w:rPr>
                <w:rFonts w:ascii="宋体" w:hAnsi="宋体" w:eastAsia="宋体" w:cs="宋体"/>
                <w:sz w:val="20"/>
                <w:szCs w:val="20"/>
              </w:rPr>
            </w:pPr>
          </w:p>
        </w:tc>
        <w:tc>
          <w:tcPr>
            <w:tcW w:w="783" w:type="dxa"/>
            <w:tcBorders>
              <w:top w:val="nil"/>
              <w:left w:val="nil"/>
              <w:bottom w:val="single" w:color="000000" w:sz="4" w:space="0"/>
              <w:right w:val="single" w:color="000000" w:sz="4" w:space="0"/>
            </w:tcBorders>
            <w:shd w:val="clear" w:color="auto" w:fill="auto"/>
            <w:noWrap/>
            <w:vAlign w:val="center"/>
          </w:tcPr>
          <w:p w14:paraId="72B84C18">
            <w:pPr>
              <w:rPr>
                <w:rFonts w:ascii="宋体" w:hAnsi="宋体" w:eastAsia="宋体" w:cs="宋体"/>
                <w:sz w:val="20"/>
                <w:szCs w:val="20"/>
              </w:rPr>
            </w:pPr>
          </w:p>
        </w:tc>
        <w:tc>
          <w:tcPr>
            <w:tcW w:w="2017" w:type="dxa"/>
            <w:tcBorders>
              <w:top w:val="nil"/>
              <w:left w:val="nil"/>
              <w:bottom w:val="single" w:color="000000" w:sz="4" w:space="0"/>
              <w:right w:val="single" w:color="000000" w:sz="4" w:space="0"/>
            </w:tcBorders>
            <w:shd w:val="clear" w:color="auto" w:fill="auto"/>
            <w:noWrap/>
            <w:vAlign w:val="center"/>
          </w:tcPr>
          <w:p w14:paraId="17E12322">
            <w:pPr>
              <w:rPr>
                <w:rFonts w:ascii="宋体" w:hAnsi="宋体" w:eastAsia="宋体" w:cs="宋体"/>
                <w:sz w:val="20"/>
                <w:szCs w:val="20"/>
              </w:rPr>
            </w:pPr>
          </w:p>
        </w:tc>
        <w:tc>
          <w:tcPr>
            <w:tcW w:w="718" w:type="dxa"/>
            <w:tcBorders>
              <w:top w:val="nil"/>
              <w:left w:val="nil"/>
              <w:bottom w:val="single" w:color="000000" w:sz="4" w:space="0"/>
              <w:right w:val="single" w:color="000000" w:sz="4" w:space="0"/>
            </w:tcBorders>
            <w:shd w:val="clear" w:color="auto" w:fill="auto"/>
            <w:noWrap/>
            <w:vAlign w:val="center"/>
          </w:tcPr>
          <w:p w14:paraId="1EB82B46">
            <w:pPr>
              <w:rPr>
                <w:rFonts w:ascii="宋体" w:hAnsi="宋体" w:eastAsia="宋体" w:cs="宋体"/>
                <w:sz w:val="20"/>
                <w:szCs w:val="20"/>
              </w:rPr>
            </w:pPr>
          </w:p>
        </w:tc>
      </w:tr>
      <w:tr w14:paraId="41ADF3CF">
        <w:tblPrEx>
          <w:tblCellMar>
            <w:top w:w="0" w:type="dxa"/>
            <w:left w:w="108" w:type="dxa"/>
            <w:bottom w:w="0" w:type="dxa"/>
            <w:right w:w="108" w:type="dxa"/>
          </w:tblCellMar>
        </w:tblPrEx>
        <w:trPr>
          <w:trHeight w:val="285" w:hRule="atLeast"/>
        </w:trPr>
        <w:tc>
          <w:tcPr>
            <w:tcW w:w="2402" w:type="dxa"/>
            <w:gridSpan w:val="2"/>
            <w:tcBorders>
              <w:top w:val="nil"/>
              <w:left w:val="single" w:color="000000" w:sz="4" w:space="0"/>
              <w:bottom w:val="single" w:color="000000" w:sz="4" w:space="0"/>
              <w:right w:val="single" w:color="000000" w:sz="4" w:space="0"/>
            </w:tcBorders>
            <w:shd w:val="clear" w:color="auto" w:fill="auto"/>
            <w:noWrap/>
            <w:vAlign w:val="center"/>
          </w:tcPr>
          <w:p w14:paraId="2E102CAB">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人员经费合计 </w:t>
            </w:r>
          </w:p>
        </w:tc>
        <w:tc>
          <w:tcPr>
            <w:tcW w:w="758" w:type="dxa"/>
            <w:tcBorders>
              <w:top w:val="nil"/>
              <w:left w:val="nil"/>
              <w:bottom w:val="single" w:color="000000" w:sz="4" w:space="0"/>
              <w:right w:val="single" w:color="000000" w:sz="4" w:space="0"/>
            </w:tcBorders>
            <w:shd w:val="clear" w:color="auto" w:fill="auto"/>
            <w:noWrap/>
            <w:vAlign w:val="center"/>
          </w:tcPr>
          <w:p w14:paraId="72D039D9">
            <w:pPr>
              <w:jc w:val="right"/>
              <w:rPr>
                <w:rFonts w:ascii="宋体" w:hAnsi="宋体" w:eastAsia="宋体" w:cs="宋体"/>
                <w:sz w:val="20"/>
                <w:szCs w:val="20"/>
              </w:rPr>
            </w:pPr>
            <w:r>
              <w:rPr>
                <w:rFonts w:hint="eastAsia" w:ascii="宋体" w:hAnsi="宋体" w:eastAsia="宋体" w:cs="宋体"/>
                <w:sz w:val="20"/>
                <w:szCs w:val="20"/>
              </w:rPr>
              <w:t>24.59</w:t>
            </w:r>
          </w:p>
        </w:tc>
        <w:tc>
          <w:tcPr>
            <w:tcW w:w="5842" w:type="dxa"/>
            <w:gridSpan w:val="5"/>
            <w:tcBorders>
              <w:top w:val="nil"/>
              <w:left w:val="nil"/>
              <w:bottom w:val="single" w:color="000000" w:sz="4" w:space="0"/>
              <w:right w:val="single" w:color="000000" w:sz="4" w:space="0"/>
            </w:tcBorders>
            <w:shd w:val="clear" w:color="auto" w:fill="auto"/>
            <w:noWrap/>
            <w:vAlign w:val="center"/>
          </w:tcPr>
          <w:p w14:paraId="592FFE2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公用经费合计</w:t>
            </w:r>
          </w:p>
        </w:tc>
        <w:tc>
          <w:tcPr>
            <w:tcW w:w="718" w:type="dxa"/>
            <w:tcBorders>
              <w:top w:val="nil"/>
              <w:left w:val="nil"/>
              <w:bottom w:val="single" w:color="000000" w:sz="4" w:space="0"/>
              <w:right w:val="single" w:color="000000" w:sz="4" w:space="0"/>
            </w:tcBorders>
            <w:shd w:val="clear" w:color="auto" w:fill="auto"/>
            <w:noWrap/>
            <w:vAlign w:val="center"/>
          </w:tcPr>
          <w:p w14:paraId="2AB1467E">
            <w:pPr>
              <w:jc w:val="right"/>
              <w:rPr>
                <w:rFonts w:ascii="宋体" w:hAnsi="宋体" w:eastAsia="宋体" w:cs="宋体"/>
                <w:sz w:val="20"/>
                <w:szCs w:val="20"/>
              </w:rPr>
            </w:pPr>
          </w:p>
        </w:tc>
      </w:tr>
    </w:tbl>
    <w:p w14:paraId="54573A71">
      <w:pPr>
        <w:spacing w:before="51" w:line="227" w:lineRule="auto"/>
        <w:ind w:left="121"/>
        <w:rPr>
          <w:rFonts w:ascii="宋体" w:hAnsi="宋体" w:eastAsia="宋体" w:cs="宋体"/>
          <w:sz w:val="20"/>
          <w:szCs w:val="20"/>
          <w:lang w:eastAsia="zh-CN"/>
        </w:rPr>
      </w:pPr>
      <w:r>
        <w:rPr>
          <w:rFonts w:ascii="宋体" w:hAnsi="宋体" w:eastAsia="宋体" w:cs="宋体"/>
          <w:spacing w:val="9"/>
          <w:sz w:val="20"/>
          <w:szCs w:val="20"/>
          <w:lang w:eastAsia="zh-CN"/>
        </w:rPr>
        <w:t>注：本表反映部门本年度一般公共预算财政拨款基本支出明细情况。</w:t>
      </w:r>
    </w:p>
    <w:p w14:paraId="6ABB2BC5">
      <w:pPr>
        <w:spacing w:line="227" w:lineRule="auto"/>
        <w:rPr>
          <w:rFonts w:ascii="宋体" w:hAnsi="宋体" w:eastAsia="宋体" w:cs="宋体"/>
          <w:sz w:val="20"/>
          <w:szCs w:val="20"/>
          <w:lang w:eastAsia="zh-CN"/>
        </w:rPr>
        <w:sectPr>
          <w:footerReference r:id="rId10" w:type="default"/>
          <w:pgSz w:w="11906" w:h="16839"/>
          <w:pgMar w:top="1360" w:right="1180" w:bottom="1426" w:left="1180" w:header="0" w:footer="1200" w:gutter="0"/>
          <w:pgBorders>
            <w:top w:val="none" w:sz="0" w:space="0"/>
            <w:left w:val="none" w:sz="0" w:space="0"/>
            <w:bottom w:val="none" w:sz="0" w:space="0"/>
            <w:right w:val="none" w:sz="0" w:space="0"/>
          </w:pgBorders>
          <w:cols w:space="720" w:num="1"/>
        </w:sectPr>
      </w:pPr>
    </w:p>
    <w:p w14:paraId="7FEC83DB">
      <w:pPr>
        <w:spacing w:before="63" w:line="224" w:lineRule="auto"/>
        <w:ind w:left="1890"/>
        <w:rPr>
          <w:rFonts w:ascii="宋体" w:hAnsi="宋体" w:eastAsia="宋体" w:cs="宋体"/>
          <w:sz w:val="31"/>
          <w:szCs w:val="31"/>
          <w:lang w:eastAsia="zh-CN"/>
        </w:rPr>
      </w:pPr>
      <w:r>
        <w:rPr>
          <w:rFonts w:ascii="宋体" w:hAnsi="宋体" w:eastAsia="宋体" w:cs="宋体"/>
          <w:b/>
          <w:bCs/>
          <w:spacing w:val="7"/>
          <w:sz w:val="31"/>
          <w:szCs w:val="31"/>
          <w:lang w:eastAsia="zh-CN"/>
        </w:rPr>
        <w:t>政府性基金预算财政拨款收入支出决算表</w:t>
      </w:r>
    </w:p>
    <w:p w14:paraId="3F3E5026">
      <w:pPr>
        <w:spacing w:before="145" w:line="229" w:lineRule="auto"/>
        <w:ind w:left="8501"/>
        <w:rPr>
          <w:rFonts w:ascii="宋体" w:hAnsi="宋体" w:eastAsia="宋体" w:cs="宋体"/>
          <w:sz w:val="20"/>
          <w:szCs w:val="20"/>
          <w:lang w:eastAsia="zh-CN"/>
        </w:rPr>
      </w:pPr>
      <w:r>
        <w:rPr>
          <w:rFonts w:ascii="宋体" w:hAnsi="宋体" w:eastAsia="宋体" w:cs="宋体"/>
          <w:spacing w:val="1"/>
          <w:sz w:val="20"/>
          <w:szCs w:val="20"/>
          <w:lang w:eastAsia="zh-CN"/>
        </w:rPr>
        <w:t>公开07表</w:t>
      </w:r>
    </w:p>
    <w:p w14:paraId="5055DC62">
      <w:pPr>
        <w:spacing w:before="63" w:line="227" w:lineRule="auto"/>
        <w:ind w:left="124"/>
        <w:rPr>
          <w:rFonts w:ascii="宋体" w:hAnsi="宋体" w:eastAsia="宋体" w:cs="宋体"/>
          <w:sz w:val="20"/>
          <w:szCs w:val="20"/>
          <w:lang w:eastAsia="zh-CN"/>
        </w:rPr>
      </w:pPr>
      <w:r>
        <w:rPr>
          <w:rFonts w:ascii="宋体" w:hAnsi="宋体" w:eastAsia="宋体" w:cs="宋体"/>
          <w:spacing w:val="3"/>
          <w:sz w:val="20"/>
          <w:szCs w:val="20"/>
          <w:lang w:eastAsia="zh-CN"/>
        </w:rPr>
        <w:t>部门：</w:t>
      </w:r>
      <w:r>
        <w:rPr>
          <w:rFonts w:hint="eastAsia" w:ascii="宋体" w:hAnsi="宋体" w:eastAsia="宋体" w:cs="宋体"/>
          <w:spacing w:val="3"/>
          <w:sz w:val="20"/>
          <w:szCs w:val="20"/>
          <w:lang w:eastAsia="zh-CN"/>
        </w:rPr>
        <w:t>国家体育总局登山运动管理中心</w:t>
      </w:r>
      <w:r>
        <w:rPr>
          <w:rFonts w:ascii="宋体" w:hAnsi="宋体" w:eastAsia="宋体" w:cs="宋体"/>
          <w:spacing w:val="3"/>
          <w:sz w:val="20"/>
          <w:szCs w:val="20"/>
          <w:lang w:eastAsia="zh-CN"/>
        </w:rPr>
        <w:t xml:space="preserve">                                               单位：</w:t>
      </w:r>
      <w:r>
        <w:rPr>
          <w:rFonts w:ascii="宋体" w:hAnsi="宋体" w:eastAsia="宋体" w:cs="宋体"/>
          <w:spacing w:val="2"/>
          <w:sz w:val="20"/>
          <w:szCs w:val="20"/>
          <w:lang w:eastAsia="zh-CN"/>
        </w:rPr>
        <w:t>万元</w:t>
      </w:r>
    </w:p>
    <w:p w14:paraId="275CC359">
      <w:pPr>
        <w:spacing w:line="14" w:lineRule="exact"/>
        <w:rPr>
          <w:lang w:eastAsia="zh-CN"/>
        </w:rPr>
      </w:pPr>
    </w:p>
    <w:tbl>
      <w:tblPr>
        <w:tblStyle w:val="9"/>
        <w:tblW w:w="9735" w:type="dxa"/>
        <w:tblInd w:w="93" w:type="dxa"/>
        <w:tblLayout w:type="fixed"/>
        <w:tblCellMar>
          <w:top w:w="0" w:type="dxa"/>
          <w:left w:w="108" w:type="dxa"/>
          <w:bottom w:w="0" w:type="dxa"/>
          <w:right w:w="108" w:type="dxa"/>
        </w:tblCellMar>
      </w:tblPr>
      <w:tblGrid>
        <w:gridCol w:w="1052"/>
        <w:gridCol w:w="2743"/>
        <w:gridCol w:w="1040"/>
        <w:gridCol w:w="1075"/>
        <w:gridCol w:w="1050"/>
        <w:gridCol w:w="683"/>
        <w:gridCol w:w="1075"/>
        <w:gridCol w:w="1017"/>
      </w:tblGrid>
      <w:tr w14:paraId="73DC2088">
        <w:tblPrEx>
          <w:tblCellMar>
            <w:top w:w="0" w:type="dxa"/>
            <w:left w:w="108" w:type="dxa"/>
            <w:bottom w:w="0" w:type="dxa"/>
            <w:right w:w="108" w:type="dxa"/>
          </w:tblCellMar>
        </w:tblPrEx>
        <w:trPr>
          <w:trHeight w:val="270" w:hRule="atLeast"/>
        </w:trPr>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0212">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E92C">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年初结转和结余 </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0C7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本年收入</w:t>
            </w:r>
          </w:p>
        </w:tc>
        <w:tc>
          <w:tcPr>
            <w:tcW w:w="2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87E0">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本年支出</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AAC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年末结转和结余</w:t>
            </w:r>
          </w:p>
        </w:tc>
      </w:tr>
      <w:tr w14:paraId="046B4459">
        <w:tblPrEx>
          <w:tblCellMar>
            <w:top w:w="0" w:type="dxa"/>
            <w:left w:w="108" w:type="dxa"/>
            <w:bottom w:w="0" w:type="dxa"/>
            <w:right w:w="108" w:type="dxa"/>
          </w:tblCellMar>
        </w:tblPrEx>
        <w:trPr>
          <w:trHeight w:val="270" w:hRule="atLeast"/>
        </w:trPr>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FD7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科目代码</w:t>
            </w:r>
          </w:p>
        </w:tc>
        <w:tc>
          <w:tcPr>
            <w:tcW w:w="2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7C3A">
            <w:pPr>
              <w:jc w:val="center"/>
              <w:textAlignment w:val="center"/>
              <w:rPr>
                <w:rFonts w:ascii="宋体" w:hAnsi="宋体" w:eastAsia="宋体" w:cs="宋体"/>
                <w:sz w:val="20"/>
                <w:szCs w:val="20"/>
              </w:rPr>
            </w:pPr>
            <w:r>
              <w:rPr>
                <w:rFonts w:hint="eastAsia" w:ascii="宋体" w:hAnsi="宋体" w:eastAsia="宋体" w:cs="宋体"/>
                <w:sz w:val="20"/>
                <w:szCs w:val="20"/>
                <w:lang w:eastAsia="zh-CN"/>
              </w:rPr>
              <w:t>科目名称</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AC86">
            <w:pPr>
              <w:jc w:val="center"/>
              <w:rPr>
                <w:rFonts w:ascii="宋体" w:hAnsi="宋体" w:eastAsia="宋体" w:cs="宋体"/>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EC55">
            <w:pPr>
              <w:jc w:val="center"/>
              <w:rPr>
                <w:rFonts w:ascii="宋体" w:hAnsi="宋体" w:eastAsia="宋体" w:cs="宋体"/>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5317">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小计</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7DDE">
            <w:pPr>
              <w:jc w:val="center"/>
              <w:textAlignment w:val="center"/>
              <w:rPr>
                <w:rFonts w:ascii="宋体" w:hAnsi="宋体" w:eastAsia="宋体" w:cs="宋体"/>
                <w:sz w:val="20"/>
                <w:szCs w:val="20"/>
              </w:rPr>
            </w:pPr>
            <w:r>
              <w:rPr>
                <w:rFonts w:hint="eastAsia" w:ascii="宋体" w:hAnsi="宋体" w:eastAsia="宋体" w:cs="宋体"/>
                <w:sz w:val="20"/>
                <w:szCs w:val="20"/>
                <w:lang w:eastAsia="zh-CN"/>
              </w:rPr>
              <w:t xml:space="preserve">基本支出 </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850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项目支出</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7552">
            <w:pPr>
              <w:jc w:val="center"/>
              <w:rPr>
                <w:rFonts w:ascii="宋体" w:hAnsi="宋体" w:eastAsia="宋体" w:cs="宋体"/>
                <w:sz w:val="20"/>
                <w:szCs w:val="20"/>
              </w:rPr>
            </w:pPr>
          </w:p>
        </w:tc>
      </w:tr>
      <w:tr w14:paraId="42A91FBB">
        <w:tblPrEx>
          <w:tblCellMar>
            <w:top w:w="0" w:type="dxa"/>
            <w:left w:w="108" w:type="dxa"/>
            <w:bottom w:w="0" w:type="dxa"/>
            <w:right w:w="108" w:type="dxa"/>
          </w:tblCellMar>
        </w:tblPrEx>
        <w:trPr>
          <w:trHeight w:val="270"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4703">
            <w:pPr>
              <w:jc w:val="center"/>
              <w:rPr>
                <w:rFonts w:ascii="宋体" w:hAnsi="宋体" w:eastAsia="宋体" w:cs="宋体"/>
                <w:sz w:val="20"/>
                <w:szCs w:val="20"/>
              </w:rPr>
            </w:pPr>
          </w:p>
        </w:tc>
        <w:tc>
          <w:tcPr>
            <w:tcW w:w="2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1D75">
            <w:pPr>
              <w:jc w:val="center"/>
              <w:rPr>
                <w:rFonts w:ascii="宋体" w:hAnsi="宋体" w:eastAsia="宋体" w:cs="宋体"/>
                <w:sz w:val="20"/>
                <w:szCs w:val="20"/>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287F">
            <w:pPr>
              <w:jc w:val="center"/>
              <w:rPr>
                <w:rFonts w:ascii="宋体" w:hAnsi="宋体" w:eastAsia="宋体" w:cs="宋体"/>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68A9">
            <w:pPr>
              <w:jc w:val="center"/>
              <w:rPr>
                <w:rFonts w:ascii="宋体" w:hAnsi="宋体" w:eastAsia="宋体" w:cs="宋体"/>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66FA">
            <w:pPr>
              <w:jc w:val="center"/>
              <w:rPr>
                <w:rFonts w:ascii="宋体" w:hAnsi="宋体" w:eastAsia="宋体" w:cs="宋体"/>
                <w:sz w:val="20"/>
                <w:szCs w:val="20"/>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DA19">
            <w:pPr>
              <w:jc w:val="center"/>
              <w:rPr>
                <w:rFonts w:ascii="宋体" w:hAnsi="宋体" w:eastAsia="宋体" w:cs="宋体"/>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734E">
            <w:pPr>
              <w:jc w:val="center"/>
              <w:rPr>
                <w:rFonts w:ascii="宋体" w:hAnsi="宋体" w:eastAsia="宋体" w:cs="宋体"/>
                <w:sz w:val="20"/>
                <w:szCs w:val="20"/>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8317">
            <w:pPr>
              <w:jc w:val="center"/>
              <w:rPr>
                <w:rFonts w:ascii="宋体" w:hAnsi="宋体" w:eastAsia="宋体" w:cs="宋体"/>
                <w:sz w:val="20"/>
                <w:szCs w:val="20"/>
              </w:rPr>
            </w:pPr>
          </w:p>
        </w:tc>
      </w:tr>
      <w:tr w14:paraId="46C25F94">
        <w:tblPrEx>
          <w:tblCellMar>
            <w:top w:w="0" w:type="dxa"/>
            <w:left w:w="108" w:type="dxa"/>
            <w:bottom w:w="0" w:type="dxa"/>
            <w:right w:w="108" w:type="dxa"/>
          </w:tblCellMar>
        </w:tblPrEx>
        <w:trPr>
          <w:trHeight w:val="270" w:hRule="atLeast"/>
        </w:trPr>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5A5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栏次</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C34F">
            <w:pPr>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C73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DB95">
            <w:pPr>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9058">
            <w:pPr>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E916">
            <w:pPr>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3CC4">
            <w:pPr>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r>
      <w:tr w14:paraId="6194D091">
        <w:tblPrEx>
          <w:tblCellMar>
            <w:top w:w="0" w:type="dxa"/>
            <w:left w:w="108" w:type="dxa"/>
            <w:bottom w:w="0" w:type="dxa"/>
            <w:right w:w="108" w:type="dxa"/>
          </w:tblCellMar>
        </w:tblPrEx>
        <w:trPr>
          <w:trHeight w:val="270" w:hRule="atLeast"/>
        </w:trPr>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BC39">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合计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BDE7">
            <w:pPr>
              <w:jc w:val="right"/>
              <w:rPr>
                <w:rFonts w:hint="eastAsia" w:ascii="宋体" w:hAnsi="宋体" w:eastAsia="宋体" w:cs="宋体"/>
                <w:sz w:val="20"/>
                <w:szCs w:val="20"/>
              </w:rPr>
            </w:pPr>
            <w:r>
              <w:rPr>
                <w:rFonts w:hint="eastAsia" w:ascii="宋体" w:hAnsi="宋体" w:eastAsia="宋体" w:cs="宋体"/>
                <w:sz w:val="20"/>
                <w:szCs w:val="20"/>
                <w:lang w:val="en-US" w:eastAsia="zh-CN"/>
              </w:rPr>
              <w:t>421.24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7C3F">
            <w:pPr>
              <w:jc w:val="right"/>
              <w:rPr>
                <w:rFonts w:hint="eastAsia" w:ascii="宋体" w:hAnsi="宋体" w:eastAsia="宋体" w:cs="宋体"/>
                <w:sz w:val="20"/>
                <w:szCs w:val="20"/>
              </w:rPr>
            </w:pPr>
            <w:r>
              <w:rPr>
                <w:rFonts w:hint="eastAsia" w:ascii="宋体" w:hAnsi="宋体" w:eastAsia="宋体" w:cs="宋体"/>
                <w:sz w:val="20"/>
                <w:szCs w:val="20"/>
                <w:lang w:val="en-US" w:eastAsia="zh-CN"/>
              </w:rPr>
              <w:t>1,942.00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0BFD">
            <w:pPr>
              <w:jc w:val="right"/>
              <w:rPr>
                <w:rFonts w:hint="eastAsia" w:ascii="宋体" w:hAnsi="宋体" w:eastAsia="宋体" w:cs="宋体"/>
                <w:sz w:val="20"/>
                <w:szCs w:val="20"/>
              </w:rPr>
            </w:pPr>
            <w:r>
              <w:rPr>
                <w:rFonts w:hint="eastAsia" w:ascii="宋体" w:hAnsi="宋体" w:eastAsia="宋体" w:cs="宋体"/>
                <w:sz w:val="20"/>
                <w:szCs w:val="20"/>
                <w:lang w:val="en-US" w:eastAsia="zh-CN"/>
              </w:rPr>
              <w:t>2,106.42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E3B6">
            <w:pPr>
              <w:jc w:val="right"/>
              <w:rPr>
                <w:rFonts w:hint="eastAsia" w:ascii="宋体" w:hAnsi="宋体" w:eastAsia="宋体" w:cs="宋体"/>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EC46">
            <w:pPr>
              <w:jc w:val="right"/>
              <w:rPr>
                <w:rFonts w:hint="eastAsia" w:ascii="宋体" w:hAnsi="宋体" w:eastAsia="宋体" w:cs="宋体"/>
                <w:sz w:val="20"/>
                <w:szCs w:val="20"/>
              </w:rPr>
            </w:pPr>
            <w:r>
              <w:rPr>
                <w:rFonts w:hint="eastAsia" w:ascii="宋体" w:hAnsi="宋体" w:eastAsia="宋体" w:cs="宋体"/>
                <w:sz w:val="20"/>
                <w:szCs w:val="20"/>
                <w:lang w:val="en-US" w:eastAsia="zh-CN"/>
              </w:rPr>
              <w:t>2,106.42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08EB">
            <w:pPr>
              <w:jc w:val="right"/>
              <w:rPr>
                <w:rFonts w:hint="eastAsia" w:ascii="宋体" w:hAnsi="宋体" w:eastAsia="宋体" w:cs="宋体"/>
                <w:sz w:val="20"/>
                <w:szCs w:val="20"/>
              </w:rPr>
            </w:pPr>
            <w:r>
              <w:rPr>
                <w:rFonts w:hint="eastAsia" w:ascii="宋体" w:hAnsi="宋体" w:eastAsia="宋体" w:cs="宋体"/>
                <w:sz w:val="20"/>
                <w:szCs w:val="20"/>
                <w:lang w:val="en-US" w:eastAsia="zh-CN"/>
              </w:rPr>
              <w:t>256.82</w:t>
            </w:r>
          </w:p>
        </w:tc>
      </w:tr>
      <w:tr w14:paraId="7D7ADDE7">
        <w:tblPrEx>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BC23">
            <w:pPr>
              <w:textAlignment w:val="center"/>
              <w:rPr>
                <w:rFonts w:ascii="宋体" w:hAnsi="宋体" w:eastAsia="宋体" w:cs="宋体"/>
                <w:sz w:val="20"/>
                <w:szCs w:val="20"/>
              </w:rPr>
            </w:pPr>
            <w:r>
              <w:rPr>
                <w:rFonts w:hint="eastAsia" w:ascii="宋体" w:hAnsi="宋体" w:eastAsia="宋体" w:cs="宋体"/>
                <w:sz w:val="20"/>
                <w:szCs w:val="20"/>
                <w:lang w:eastAsia="zh-CN"/>
              </w:rPr>
              <w:t>229</w:t>
            </w:r>
          </w:p>
        </w:tc>
        <w:tc>
          <w:tcPr>
            <w:tcW w:w="2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F42C">
            <w:pPr>
              <w:textAlignment w:val="center"/>
              <w:rPr>
                <w:rFonts w:ascii="宋体" w:hAnsi="宋体" w:eastAsia="宋体" w:cs="宋体"/>
                <w:sz w:val="20"/>
                <w:szCs w:val="20"/>
              </w:rPr>
            </w:pPr>
            <w:r>
              <w:rPr>
                <w:rFonts w:hint="eastAsia" w:ascii="宋体" w:hAnsi="宋体" w:eastAsia="宋体" w:cs="宋体"/>
                <w:sz w:val="20"/>
                <w:szCs w:val="20"/>
                <w:lang w:eastAsia="zh-CN"/>
              </w:rPr>
              <w:t>其他支出</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190A">
            <w:pPr>
              <w:jc w:val="right"/>
              <w:rPr>
                <w:rFonts w:hint="eastAsia" w:ascii="宋体" w:hAnsi="宋体" w:eastAsia="宋体" w:cs="宋体"/>
                <w:sz w:val="20"/>
                <w:szCs w:val="20"/>
              </w:rPr>
            </w:pPr>
            <w:r>
              <w:rPr>
                <w:rFonts w:hint="eastAsia" w:ascii="宋体" w:hAnsi="宋体" w:eastAsia="宋体" w:cs="宋体"/>
                <w:sz w:val="20"/>
                <w:szCs w:val="20"/>
                <w:lang w:val="en-US" w:eastAsia="zh-CN"/>
              </w:rPr>
              <w:t>421.24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52CF">
            <w:pPr>
              <w:jc w:val="right"/>
              <w:rPr>
                <w:rFonts w:hint="eastAsia" w:ascii="宋体" w:hAnsi="宋体" w:eastAsia="宋体" w:cs="宋体"/>
                <w:sz w:val="20"/>
                <w:szCs w:val="20"/>
              </w:rPr>
            </w:pPr>
            <w:r>
              <w:rPr>
                <w:rFonts w:hint="eastAsia" w:ascii="宋体" w:hAnsi="宋体" w:eastAsia="宋体" w:cs="宋体"/>
                <w:sz w:val="20"/>
                <w:szCs w:val="20"/>
                <w:lang w:val="en-US" w:eastAsia="zh-CN"/>
              </w:rPr>
              <w:t>1,942.00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B581">
            <w:pPr>
              <w:jc w:val="right"/>
              <w:rPr>
                <w:rFonts w:hint="eastAsia" w:ascii="宋体" w:hAnsi="宋体" w:eastAsia="宋体" w:cs="宋体"/>
                <w:sz w:val="20"/>
                <w:szCs w:val="20"/>
              </w:rPr>
            </w:pPr>
            <w:r>
              <w:rPr>
                <w:rFonts w:hint="eastAsia" w:ascii="宋体" w:hAnsi="宋体" w:eastAsia="宋体" w:cs="宋体"/>
                <w:sz w:val="20"/>
                <w:szCs w:val="20"/>
                <w:lang w:val="en-US" w:eastAsia="zh-CN"/>
              </w:rPr>
              <w:t>2,106.42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C73C">
            <w:pPr>
              <w:jc w:val="right"/>
              <w:rPr>
                <w:rFonts w:hint="eastAsia" w:ascii="宋体" w:hAnsi="宋体" w:eastAsia="宋体" w:cs="宋体"/>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D5BC">
            <w:pPr>
              <w:jc w:val="right"/>
              <w:rPr>
                <w:rFonts w:hint="eastAsia" w:ascii="宋体" w:hAnsi="宋体" w:eastAsia="宋体" w:cs="宋体"/>
                <w:sz w:val="20"/>
                <w:szCs w:val="20"/>
              </w:rPr>
            </w:pPr>
            <w:r>
              <w:rPr>
                <w:rFonts w:hint="eastAsia" w:ascii="宋体" w:hAnsi="宋体" w:eastAsia="宋体" w:cs="宋体"/>
                <w:sz w:val="20"/>
                <w:szCs w:val="20"/>
                <w:lang w:val="en-US" w:eastAsia="zh-CN"/>
              </w:rPr>
              <w:t>2,106.42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F65F">
            <w:pPr>
              <w:jc w:val="right"/>
              <w:rPr>
                <w:rFonts w:hint="eastAsia" w:ascii="宋体" w:hAnsi="宋体" w:eastAsia="宋体" w:cs="宋体"/>
                <w:sz w:val="20"/>
                <w:szCs w:val="20"/>
              </w:rPr>
            </w:pPr>
            <w:r>
              <w:rPr>
                <w:rFonts w:hint="eastAsia" w:ascii="宋体" w:hAnsi="宋体" w:eastAsia="宋体" w:cs="宋体"/>
                <w:sz w:val="20"/>
                <w:szCs w:val="20"/>
                <w:lang w:val="en-US" w:eastAsia="zh-CN"/>
              </w:rPr>
              <w:t>256.82</w:t>
            </w:r>
          </w:p>
        </w:tc>
      </w:tr>
      <w:tr w14:paraId="7DEA4C58">
        <w:tblPrEx>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3517">
            <w:pPr>
              <w:textAlignment w:val="center"/>
              <w:rPr>
                <w:rFonts w:ascii="宋体" w:hAnsi="宋体" w:eastAsia="宋体" w:cs="宋体"/>
                <w:sz w:val="20"/>
                <w:szCs w:val="20"/>
              </w:rPr>
            </w:pPr>
            <w:r>
              <w:rPr>
                <w:rFonts w:hint="eastAsia" w:ascii="宋体" w:hAnsi="宋体" w:eastAsia="宋体" w:cs="宋体"/>
                <w:sz w:val="20"/>
                <w:szCs w:val="20"/>
                <w:lang w:eastAsia="zh-CN"/>
              </w:rPr>
              <w:t>22960</w:t>
            </w:r>
          </w:p>
        </w:tc>
        <w:tc>
          <w:tcPr>
            <w:tcW w:w="2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BB30">
            <w:pPr>
              <w:textAlignment w:val="center"/>
              <w:rPr>
                <w:rFonts w:ascii="宋体" w:hAnsi="宋体" w:eastAsia="宋体" w:cs="宋体"/>
                <w:sz w:val="20"/>
                <w:szCs w:val="20"/>
              </w:rPr>
            </w:pPr>
            <w:r>
              <w:rPr>
                <w:rFonts w:hint="eastAsia" w:ascii="宋体" w:hAnsi="宋体" w:eastAsia="宋体" w:cs="宋体"/>
                <w:sz w:val="20"/>
                <w:szCs w:val="20"/>
                <w:lang w:eastAsia="zh-CN"/>
              </w:rPr>
              <w:t xml:space="preserve">  彩票公益金安排的支出</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D62D">
            <w:pPr>
              <w:jc w:val="right"/>
              <w:rPr>
                <w:rFonts w:hint="eastAsia" w:ascii="宋体" w:hAnsi="宋体" w:eastAsia="宋体" w:cs="宋体"/>
                <w:sz w:val="20"/>
                <w:szCs w:val="20"/>
              </w:rPr>
            </w:pPr>
            <w:r>
              <w:rPr>
                <w:rFonts w:hint="eastAsia" w:ascii="宋体" w:hAnsi="宋体" w:eastAsia="宋体" w:cs="宋体"/>
                <w:sz w:val="20"/>
                <w:szCs w:val="20"/>
                <w:lang w:val="en-US" w:eastAsia="zh-CN"/>
              </w:rPr>
              <w:t>421.24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DB70">
            <w:pPr>
              <w:jc w:val="right"/>
              <w:rPr>
                <w:rFonts w:hint="eastAsia" w:ascii="宋体" w:hAnsi="宋体" w:eastAsia="宋体" w:cs="宋体"/>
                <w:sz w:val="20"/>
                <w:szCs w:val="20"/>
              </w:rPr>
            </w:pPr>
            <w:r>
              <w:rPr>
                <w:rFonts w:hint="eastAsia" w:ascii="宋体" w:hAnsi="宋体" w:eastAsia="宋体" w:cs="宋体"/>
                <w:sz w:val="20"/>
                <w:szCs w:val="20"/>
                <w:lang w:val="en-US" w:eastAsia="zh-CN"/>
              </w:rPr>
              <w:t>1,942.00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6B47">
            <w:pPr>
              <w:jc w:val="right"/>
              <w:rPr>
                <w:rFonts w:hint="eastAsia" w:ascii="宋体" w:hAnsi="宋体" w:eastAsia="宋体" w:cs="宋体"/>
                <w:sz w:val="20"/>
                <w:szCs w:val="20"/>
              </w:rPr>
            </w:pPr>
            <w:r>
              <w:rPr>
                <w:rFonts w:hint="eastAsia" w:ascii="宋体" w:hAnsi="宋体" w:eastAsia="宋体" w:cs="宋体"/>
                <w:sz w:val="20"/>
                <w:szCs w:val="20"/>
                <w:lang w:val="en-US" w:eastAsia="zh-CN"/>
              </w:rPr>
              <w:t>2,106.42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B7DD">
            <w:pPr>
              <w:jc w:val="right"/>
              <w:rPr>
                <w:rFonts w:hint="eastAsia" w:ascii="宋体" w:hAnsi="宋体" w:eastAsia="宋体" w:cs="宋体"/>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A96D">
            <w:pPr>
              <w:jc w:val="right"/>
              <w:rPr>
                <w:rFonts w:hint="eastAsia" w:ascii="宋体" w:hAnsi="宋体" w:eastAsia="宋体" w:cs="宋体"/>
                <w:sz w:val="20"/>
                <w:szCs w:val="20"/>
              </w:rPr>
            </w:pPr>
            <w:r>
              <w:rPr>
                <w:rFonts w:hint="eastAsia" w:ascii="宋体" w:hAnsi="宋体" w:eastAsia="宋体" w:cs="宋体"/>
                <w:sz w:val="20"/>
                <w:szCs w:val="20"/>
                <w:lang w:val="en-US" w:eastAsia="zh-CN"/>
              </w:rPr>
              <w:t>2,106.42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AA7D">
            <w:pPr>
              <w:jc w:val="right"/>
              <w:rPr>
                <w:rFonts w:hint="eastAsia" w:ascii="宋体" w:hAnsi="宋体" w:eastAsia="宋体" w:cs="宋体"/>
                <w:sz w:val="20"/>
                <w:szCs w:val="20"/>
              </w:rPr>
            </w:pPr>
            <w:r>
              <w:rPr>
                <w:rFonts w:hint="eastAsia" w:ascii="宋体" w:hAnsi="宋体" w:eastAsia="宋体" w:cs="宋体"/>
                <w:sz w:val="20"/>
                <w:szCs w:val="20"/>
                <w:lang w:val="en-US" w:eastAsia="zh-CN"/>
              </w:rPr>
              <w:t>256.82</w:t>
            </w:r>
          </w:p>
        </w:tc>
      </w:tr>
      <w:tr w14:paraId="1E8945F0">
        <w:tblPrEx>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88DB">
            <w:pPr>
              <w:textAlignment w:val="center"/>
              <w:rPr>
                <w:rFonts w:ascii="宋体" w:hAnsi="宋体" w:eastAsia="宋体" w:cs="宋体"/>
                <w:sz w:val="20"/>
                <w:szCs w:val="20"/>
              </w:rPr>
            </w:pPr>
            <w:r>
              <w:rPr>
                <w:rFonts w:hint="eastAsia" w:ascii="宋体" w:hAnsi="宋体" w:eastAsia="宋体" w:cs="宋体"/>
                <w:sz w:val="20"/>
                <w:szCs w:val="20"/>
                <w:lang w:eastAsia="zh-CN"/>
              </w:rPr>
              <w:t>2296003</w:t>
            </w:r>
          </w:p>
        </w:tc>
        <w:tc>
          <w:tcPr>
            <w:tcW w:w="2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4C9F">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    用于体育事业的彩票公益金支出</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3B7B">
            <w:pPr>
              <w:jc w:val="right"/>
              <w:rPr>
                <w:rFonts w:hint="eastAsia" w:ascii="宋体" w:hAnsi="宋体" w:eastAsia="宋体" w:cs="宋体"/>
                <w:sz w:val="20"/>
                <w:szCs w:val="20"/>
              </w:rPr>
            </w:pPr>
            <w:r>
              <w:rPr>
                <w:rFonts w:hint="eastAsia" w:ascii="宋体" w:hAnsi="宋体" w:eastAsia="宋体" w:cs="宋体"/>
                <w:sz w:val="20"/>
                <w:szCs w:val="20"/>
                <w:lang w:val="en-US" w:eastAsia="zh-CN"/>
              </w:rPr>
              <w:t>421.24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8714">
            <w:pPr>
              <w:jc w:val="right"/>
              <w:rPr>
                <w:rFonts w:hint="eastAsia" w:ascii="宋体" w:hAnsi="宋体" w:eastAsia="宋体" w:cs="宋体"/>
                <w:sz w:val="20"/>
                <w:szCs w:val="20"/>
              </w:rPr>
            </w:pPr>
            <w:r>
              <w:rPr>
                <w:rFonts w:hint="eastAsia" w:ascii="宋体" w:hAnsi="宋体" w:eastAsia="宋体" w:cs="宋体"/>
                <w:sz w:val="20"/>
                <w:szCs w:val="20"/>
                <w:lang w:val="en-US" w:eastAsia="zh-CN"/>
              </w:rPr>
              <w:t>1,942.00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B697">
            <w:pPr>
              <w:jc w:val="right"/>
              <w:rPr>
                <w:rFonts w:hint="eastAsia" w:ascii="宋体" w:hAnsi="宋体" w:eastAsia="宋体" w:cs="宋体"/>
                <w:sz w:val="20"/>
                <w:szCs w:val="20"/>
              </w:rPr>
            </w:pPr>
            <w:r>
              <w:rPr>
                <w:rFonts w:hint="eastAsia" w:ascii="宋体" w:hAnsi="宋体" w:eastAsia="宋体" w:cs="宋体"/>
                <w:sz w:val="20"/>
                <w:szCs w:val="20"/>
                <w:lang w:val="en-US" w:eastAsia="zh-CN"/>
              </w:rPr>
              <w:t>2,106.42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4EC8">
            <w:pPr>
              <w:jc w:val="right"/>
              <w:rPr>
                <w:rFonts w:hint="eastAsia" w:ascii="宋体" w:hAnsi="宋体" w:eastAsia="宋体" w:cs="宋体"/>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A723">
            <w:pPr>
              <w:jc w:val="right"/>
              <w:rPr>
                <w:rFonts w:hint="eastAsia" w:ascii="宋体" w:hAnsi="宋体" w:eastAsia="宋体" w:cs="宋体"/>
                <w:sz w:val="20"/>
                <w:szCs w:val="20"/>
              </w:rPr>
            </w:pPr>
            <w:r>
              <w:rPr>
                <w:rFonts w:hint="eastAsia" w:ascii="宋体" w:hAnsi="宋体" w:eastAsia="宋体" w:cs="宋体"/>
                <w:sz w:val="20"/>
                <w:szCs w:val="20"/>
                <w:lang w:val="en-US" w:eastAsia="zh-CN"/>
              </w:rPr>
              <w:t>2,106.42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1826">
            <w:pPr>
              <w:jc w:val="right"/>
              <w:rPr>
                <w:rFonts w:hint="eastAsia" w:ascii="宋体" w:hAnsi="宋体" w:eastAsia="宋体" w:cs="宋体"/>
                <w:sz w:val="20"/>
                <w:szCs w:val="20"/>
              </w:rPr>
            </w:pPr>
            <w:r>
              <w:rPr>
                <w:rFonts w:hint="eastAsia" w:ascii="宋体" w:hAnsi="宋体" w:eastAsia="宋体" w:cs="宋体"/>
                <w:sz w:val="20"/>
                <w:szCs w:val="20"/>
                <w:lang w:val="en-US" w:eastAsia="zh-CN"/>
              </w:rPr>
              <w:t>256.82</w:t>
            </w:r>
          </w:p>
        </w:tc>
      </w:tr>
    </w:tbl>
    <w:p w14:paraId="15D95B26">
      <w:pPr>
        <w:spacing w:before="68" w:line="219" w:lineRule="auto"/>
        <w:ind w:left="120"/>
        <w:rPr>
          <w:rFonts w:ascii="宋体" w:hAnsi="宋体" w:eastAsia="宋体" w:cs="宋体"/>
          <w:sz w:val="18"/>
          <w:szCs w:val="18"/>
          <w:lang w:eastAsia="zh-CN"/>
        </w:rPr>
      </w:pPr>
      <w:r>
        <w:rPr>
          <w:rFonts w:ascii="宋体" w:hAnsi="宋体" w:eastAsia="宋体" w:cs="宋体"/>
          <w:sz w:val="18"/>
          <w:szCs w:val="18"/>
          <w:lang w:eastAsia="zh-CN"/>
        </w:rPr>
        <w:t>注：本表反映部门本年度政府性基金预算财政拨款收入、支出</w:t>
      </w:r>
      <w:r>
        <w:rPr>
          <w:rFonts w:ascii="宋体" w:hAnsi="宋体" w:eastAsia="宋体" w:cs="宋体"/>
          <w:spacing w:val="-1"/>
          <w:sz w:val="18"/>
          <w:szCs w:val="18"/>
          <w:lang w:eastAsia="zh-CN"/>
        </w:rPr>
        <w:t>及结转和结余情况。</w:t>
      </w:r>
    </w:p>
    <w:p w14:paraId="56112A26">
      <w:pPr>
        <w:pStyle w:val="4"/>
        <w:spacing w:line="299" w:lineRule="auto"/>
        <w:rPr>
          <w:lang w:eastAsia="zh-CN"/>
        </w:rPr>
      </w:pPr>
    </w:p>
    <w:p w14:paraId="1DB6BE33">
      <w:pPr>
        <w:pStyle w:val="4"/>
        <w:spacing w:line="300" w:lineRule="auto"/>
        <w:rPr>
          <w:lang w:eastAsia="zh-CN"/>
        </w:rPr>
      </w:pPr>
    </w:p>
    <w:p w14:paraId="6E72F4EA">
      <w:pPr>
        <w:spacing w:before="102" w:line="224" w:lineRule="auto"/>
        <w:ind w:left="2084"/>
        <w:rPr>
          <w:rFonts w:ascii="宋体" w:hAnsi="宋体" w:eastAsia="宋体" w:cs="宋体"/>
          <w:sz w:val="31"/>
          <w:szCs w:val="31"/>
          <w:lang w:eastAsia="zh-CN"/>
        </w:rPr>
      </w:pPr>
      <w:r>
        <w:rPr>
          <w:rFonts w:ascii="宋体" w:hAnsi="宋体" w:eastAsia="宋体" w:cs="宋体"/>
          <w:b/>
          <w:bCs/>
          <w:spacing w:val="5"/>
          <w:sz w:val="31"/>
          <w:szCs w:val="31"/>
          <w:lang w:eastAsia="zh-CN"/>
        </w:rPr>
        <w:t>国有资本经营预算财政拨款支出决算表</w:t>
      </w:r>
    </w:p>
    <w:p w14:paraId="25AD168D">
      <w:pPr>
        <w:spacing w:before="146" w:line="229" w:lineRule="auto"/>
        <w:ind w:left="8501"/>
        <w:rPr>
          <w:rFonts w:ascii="宋体" w:hAnsi="宋体" w:eastAsia="宋体" w:cs="宋体"/>
          <w:sz w:val="20"/>
          <w:szCs w:val="20"/>
          <w:lang w:eastAsia="zh-CN"/>
        </w:rPr>
      </w:pPr>
      <w:r>
        <w:rPr>
          <w:rFonts w:ascii="宋体" w:hAnsi="宋体" w:eastAsia="宋体" w:cs="宋体"/>
          <w:spacing w:val="1"/>
          <w:sz w:val="20"/>
          <w:szCs w:val="20"/>
          <w:lang w:eastAsia="zh-CN"/>
        </w:rPr>
        <w:t>公开08表</w:t>
      </w:r>
    </w:p>
    <w:p w14:paraId="7563D75A">
      <w:pPr>
        <w:spacing w:before="63" w:line="227" w:lineRule="auto"/>
        <w:ind w:left="124"/>
        <w:rPr>
          <w:rFonts w:ascii="宋体" w:hAnsi="宋体" w:eastAsia="宋体" w:cs="宋体"/>
          <w:sz w:val="20"/>
          <w:szCs w:val="20"/>
          <w:lang w:eastAsia="zh-CN"/>
        </w:rPr>
      </w:pPr>
      <w:r>
        <w:rPr>
          <w:rFonts w:ascii="宋体" w:hAnsi="宋体" w:eastAsia="宋体" w:cs="宋体"/>
          <w:spacing w:val="6"/>
          <w:sz w:val="20"/>
          <w:szCs w:val="20"/>
          <w:lang w:eastAsia="zh-CN"/>
        </w:rPr>
        <w:t>部门：</w:t>
      </w:r>
      <w:r>
        <w:rPr>
          <w:rFonts w:hint="eastAsia" w:ascii="宋体" w:hAnsi="宋体" w:eastAsia="宋体" w:cs="宋体"/>
          <w:spacing w:val="6"/>
          <w:sz w:val="20"/>
          <w:szCs w:val="20"/>
          <w:lang w:eastAsia="zh-CN"/>
        </w:rPr>
        <w:t>国家体育总局登山运动管理中心</w:t>
      </w:r>
      <w:r>
        <w:rPr>
          <w:rFonts w:ascii="宋体" w:hAnsi="宋体" w:eastAsia="宋体" w:cs="宋体"/>
          <w:spacing w:val="6"/>
          <w:sz w:val="20"/>
          <w:szCs w:val="20"/>
          <w:lang w:eastAsia="zh-CN"/>
        </w:rPr>
        <w:t xml:space="preserve">                                             单位：万元</w:t>
      </w:r>
    </w:p>
    <w:p w14:paraId="14E6D02F">
      <w:pPr>
        <w:spacing w:line="15" w:lineRule="exact"/>
        <w:rPr>
          <w:lang w:eastAsia="zh-CN"/>
        </w:rPr>
      </w:pPr>
    </w:p>
    <w:tbl>
      <w:tblPr>
        <w:tblStyle w:val="12"/>
        <w:tblW w:w="9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2"/>
        <w:gridCol w:w="1321"/>
        <w:gridCol w:w="791"/>
        <w:gridCol w:w="1321"/>
        <w:gridCol w:w="1535"/>
      </w:tblGrid>
      <w:tr w14:paraId="424FE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893" w:type="dxa"/>
            <w:gridSpan w:val="2"/>
          </w:tcPr>
          <w:p w14:paraId="09CD060F">
            <w:pPr>
              <w:pStyle w:val="13"/>
              <w:spacing w:before="56" w:line="228" w:lineRule="auto"/>
              <w:ind w:left="2536"/>
            </w:pPr>
            <w:r>
              <w:rPr>
                <w:spacing w:val="-2"/>
              </w:rPr>
              <w:t>项目</w:t>
            </w:r>
          </w:p>
        </w:tc>
        <w:tc>
          <w:tcPr>
            <w:tcW w:w="3647" w:type="dxa"/>
            <w:gridSpan w:val="3"/>
          </w:tcPr>
          <w:p w14:paraId="2E8375BA">
            <w:pPr>
              <w:pStyle w:val="13"/>
              <w:spacing w:before="55" w:line="227" w:lineRule="auto"/>
              <w:ind w:left="1409"/>
            </w:pPr>
            <w:r>
              <w:rPr>
                <w:spacing w:val="7"/>
              </w:rPr>
              <w:t>本年支出</w:t>
            </w:r>
          </w:p>
        </w:tc>
      </w:tr>
      <w:tr w14:paraId="1405B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4572" w:type="dxa"/>
          </w:tcPr>
          <w:p w14:paraId="40970304">
            <w:pPr>
              <w:spacing w:line="243" w:lineRule="auto"/>
            </w:pPr>
          </w:p>
          <w:p w14:paraId="3361F6A7">
            <w:pPr>
              <w:pStyle w:val="13"/>
              <w:spacing w:before="65" w:line="227" w:lineRule="auto"/>
              <w:ind w:left="1873"/>
            </w:pPr>
            <w:r>
              <w:rPr>
                <w:spacing w:val="7"/>
              </w:rPr>
              <w:t>科目代码</w:t>
            </w:r>
          </w:p>
        </w:tc>
        <w:tc>
          <w:tcPr>
            <w:tcW w:w="1321" w:type="dxa"/>
          </w:tcPr>
          <w:p w14:paraId="5AFBA592">
            <w:pPr>
              <w:spacing w:line="243" w:lineRule="auto"/>
            </w:pPr>
          </w:p>
          <w:p w14:paraId="08D7044E">
            <w:pPr>
              <w:pStyle w:val="13"/>
              <w:spacing w:before="65" w:line="227" w:lineRule="auto"/>
              <w:ind w:left="246"/>
            </w:pPr>
            <w:r>
              <w:rPr>
                <w:spacing w:val="7"/>
              </w:rPr>
              <w:t>科目名称</w:t>
            </w:r>
          </w:p>
        </w:tc>
        <w:tc>
          <w:tcPr>
            <w:tcW w:w="791" w:type="dxa"/>
          </w:tcPr>
          <w:p w14:paraId="786FB294">
            <w:pPr>
              <w:spacing w:line="244" w:lineRule="auto"/>
            </w:pPr>
          </w:p>
          <w:p w14:paraId="25B98A43">
            <w:pPr>
              <w:pStyle w:val="13"/>
              <w:spacing w:before="65" w:line="229" w:lineRule="auto"/>
              <w:ind w:left="193"/>
            </w:pPr>
            <w:r>
              <w:rPr>
                <w:spacing w:val="4"/>
              </w:rPr>
              <w:t>合计</w:t>
            </w:r>
          </w:p>
        </w:tc>
        <w:tc>
          <w:tcPr>
            <w:tcW w:w="1321" w:type="dxa"/>
          </w:tcPr>
          <w:p w14:paraId="54572725">
            <w:pPr>
              <w:spacing w:line="243" w:lineRule="auto"/>
            </w:pPr>
          </w:p>
          <w:p w14:paraId="37651934">
            <w:pPr>
              <w:pStyle w:val="13"/>
              <w:spacing w:before="65" w:line="227" w:lineRule="auto"/>
              <w:ind w:left="248"/>
            </w:pPr>
            <w:r>
              <w:rPr>
                <w:spacing w:val="7"/>
              </w:rPr>
              <w:t>基本支出</w:t>
            </w:r>
          </w:p>
        </w:tc>
        <w:tc>
          <w:tcPr>
            <w:tcW w:w="1535" w:type="dxa"/>
          </w:tcPr>
          <w:p w14:paraId="571A77E4">
            <w:pPr>
              <w:spacing w:line="244" w:lineRule="auto"/>
            </w:pPr>
          </w:p>
          <w:p w14:paraId="547D7FF7">
            <w:pPr>
              <w:pStyle w:val="13"/>
              <w:spacing w:before="65" w:line="228" w:lineRule="auto"/>
              <w:ind w:left="356"/>
            </w:pPr>
            <w:r>
              <w:rPr>
                <w:spacing w:val="6"/>
              </w:rPr>
              <w:t>项目支出</w:t>
            </w:r>
          </w:p>
        </w:tc>
      </w:tr>
      <w:tr w14:paraId="5900E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93" w:type="dxa"/>
            <w:gridSpan w:val="2"/>
          </w:tcPr>
          <w:p w14:paraId="0F2E069D">
            <w:pPr>
              <w:pStyle w:val="13"/>
              <w:spacing w:before="52" w:line="228" w:lineRule="auto"/>
              <w:ind w:left="2744"/>
            </w:pPr>
            <w:r>
              <w:rPr>
                <w:spacing w:val="4"/>
              </w:rPr>
              <w:t>栏次</w:t>
            </w:r>
          </w:p>
        </w:tc>
        <w:tc>
          <w:tcPr>
            <w:tcW w:w="791" w:type="dxa"/>
          </w:tcPr>
          <w:p w14:paraId="6F3211D3">
            <w:pPr>
              <w:pStyle w:val="13"/>
              <w:spacing w:before="85" w:line="189" w:lineRule="auto"/>
              <w:ind w:left="366"/>
            </w:pPr>
            <w:r>
              <w:t>1</w:t>
            </w:r>
          </w:p>
        </w:tc>
        <w:tc>
          <w:tcPr>
            <w:tcW w:w="1321" w:type="dxa"/>
          </w:tcPr>
          <w:p w14:paraId="7D8AF977">
            <w:pPr>
              <w:pStyle w:val="13"/>
              <w:spacing w:before="85" w:line="189" w:lineRule="auto"/>
              <w:ind w:left="618"/>
            </w:pPr>
            <w:r>
              <w:t>2</w:t>
            </w:r>
          </w:p>
        </w:tc>
        <w:tc>
          <w:tcPr>
            <w:tcW w:w="1535" w:type="dxa"/>
          </w:tcPr>
          <w:p w14:paraId="6BCA537F">
            <w:pPr>
              <w:pStyle w:val="13"/>
              <w:spacing w:before="86" w:line="189" w:lineRule="auto"/>
              <w:ind w:left="724"/>
            </w:pPr>
            <w:r>
              <w:t>3</w:t>
            </w:r>
          </w:p>
        </w:tc>
      </w:tr>
      <w:tr w14:paraId="6D760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93" w:type="dxa"/>
            <w:gridSpan w:val="2"/>
          </w:tcPr>
          <w:p w14:paraId="63FF0C86">
            <w:pPr>
              <w:pStyle w:val="13"/>
              <w:spacing w:before="56" w:line="229" w:lineRule="auto"/>
              <w:ind w:left="2745"/>
            </w:pPr>
            <w:r>
              <w:rPr>
                <w:spacing w:val="4"/>
              </w:rPr>
              <w:t>合计</w:t>
            </w:r>
          </w:p>
        </w:tc>
        <w:tc>
          <w:tcPr>
            <w:tcW w:w="791" w:type="dxa"/>
          </w:tcPr>
          <w:p w14:paraId="63E2A547">
            <w:pPr>
              <w:jc w:val="center"/>
            </w:pPr>
          </w:p>
        </w:tc>
        <w:tc>
          <w:tcPr>
            <w:tcW w:w="1321" w:type="dxa"/>
          </w:tcPr>
          <w:p w14:paraId="17E576E2">
            <w:pPr>
              <w:jc w:val="center"/>
            </w:pPr>
          </w:p>
        </w:tc>
        <w:tc>
          <w:tcPr>
            <w:tcW w:w="1535" w:type="dxa"/>
          </w:tcPr>
          <w:p w14:paraId="75E35BBC">
            <w:pPr>
              <w:jc w:val="center"/>
            </w:pPr>
          </w:p>
        </w:tc>
      </w:tr>
      <w:tr w14:paraId="5A766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572" w:type="dxa"/>
          </w:tcPr>
          <w:p w14:paraId="56B22186"/>
        </w:tc>
        <w:tc>
          <w:tcPr>
            <w:tcW w:w="1321" w:type="dxa"/>
          </w:tcPr>
          <w:p w14:paraId="51769A96"/>
        </w:tc>
        <w:tc>
          <w:tcPr>
            <w:tcW w:w="791" w:type="dxa"/>
          </w:tcPr>
          <w:p w14:paraId="14DB5506"/>
        </w:tc>
        <w:tc>
          <w:tcPr>
            <w:tcW w:w="1321" w:type="dxa"/>
          </w:tcPr>
          <w:p w14:paraId="65811E5E"/>
        </w:tc>
        <w:tc>
          <w:tcPr>
            <w:tcW w:w="1535" w:type="dxa"/>
          </w:tcPr>
          <w:p w14:paraId="43792F19"/>
        </w:tc>
      </w:tr>
    </w:tbl>
    <w:p w14:paraId="42142A9E">
      <w:pPr>
        <w:spacing w:before="52" w:line="227" w:lineRule="auto"/>
        <w:ind w:left="121"/>
        <w:rPr>
          <w:rFonts w:ascii="宋体" w:hAnsi="宋体" w:eastAsia="宋体" w:cs="宋体"/>
          <w:sz w:val="20"/>
          <w:szCs w:val="20"/>
          <w:lang w:eastAsia="zh-CN"/>
        </w:rPr>
      </w:pPr>
      <w:r>
        <w:rPr>
          <w:rFonts w:ascii="宋体" w:hAnsi="宋体" w:eastAsia="宋体" w:cs="宋体"/>
          <w:spacing w:val="9"/>
          <w:sz w:val="20"/>
          <w:szCs w:val="20"/>
          <w:lang w:eastAsia="zh-CN"/>
        </w:rPr>
        <w:t>注：本表反映部门本年度国有资本经营预算财政拨款支出情况。</w:t>
      </w:r>
    </w:p>
    <w:p w14:paraId="06D222C8">
      <w:pPr>
        <w:pStyle w:val="4"/>
        <w:spacing w:line="343" w:lineRule="auto"/>
        <w:rPr>
          <w:lang w:eastAsia="zh-CN"/>
        </w:rPr>
      </w:pPr>
    </w:p>
    <w:p w14:paraId="696F0195">
      <w:pPr>
        <w:pStyle w:val="4"/>
        <w:spacing w:line="343" w:lineRule="auto"/>
        <w:rPr>
          <w:lang w:eastAsia="zh-CN"/>
        </w:rPr>
      </w:pPr>
    </w:p>
    <w:p w14:paraId="7245D59F">
      <w:pPr>
        <w:spacing w:before="102" w:line="225" w:lineRule="auto"/>
        <w:ind w:left="2375"/>
        <w:rPr>
          <w:rFonts w:ascii="宋体" w:hAnsi="宋体" w:eastAsia="宋体" w:cs="宋体"/>
          <w:sz w:val="31"/>
          <w:szCs w:val="31"/>
          <w:lang w:eastAsia="zh-CN"/>
        </w:rPr>
      </w:pPr>
      <w:r>
        <w:rPr>
          <w:rFonts w:ascii="宋体" w:hAnsi="宋体" w:eastAsia="宋体" w:cs="宋体"/>
          <w:b/>
          <w:bCs/>
          <w:spacing w:val="3"/>
          <w:sz w:val="31"/>
          <w:szCs w:val="31"/>
          <w:lang w:eastAsia="zh-CN"/>
        </w:rPr>
        <w:t>财政拨款“三公经费”支出决算表</w:t>
      </w:r>
    </w:p>
    <w:p w14:paraId="261B5F2D">
      <w:pPr>
        <w:spacing w:before="144" w:line="229" w:lineRule="auto"/>
        <w:ind w:left="8501"/>
        <w:rPr>
          <w:rFonts w:ascii="宋体" w:hAnsi="宋体" w:eastAsia="宋体" w:cs="宋体"/>
          <w:sz w:val="20"/>
          <w:szCs w:val="20"/>
          <w:lang w:eastAsia="zh-CN"/>
        </w:rPr>
      </w:pPr>
      <w:r>
        <w:rPr>
          <w:rFonts w:ascii="宋体" w:hAnsi="宋体" w:eastAsia="宋体" w:cs="宋体"/>
          <w:spacing w:val="1"/>
          <w:sz w:val="20"/>
          <w:szCs w:val="20"/>
          <w:lang w:eastAsia="zh-CN"/>
        </w:rPr>
        <w:t>公开09表</w:t>
      </w:r>
    </w:p>
    <w:p w14:paraId="69B5AC5E">
      <w:pPr>
        <w:spacing w:before="64" w:line="227" w:lineRule="auto"/>
        <w:ind w:left="124"/>
        <w:rPr>
          <w:rFonts w:ascii="宋体" w:hAnsi="宋体" w:eastAsia="宋体" w:cs="宋体"/>
          <w:sz w:val="20"/>
          <w:szCs w:val="20"/>
          <w:lang w:eastAsia="zh-CN"/>
        </w:rPr>
      </w:pPr>
      <w:r>
        <w:rPr>
          <w:rFonts w:ascii="宋体" w:hAnsi="宋体" w:eastAsia="宋体" w:cs="宋体"/>
          <w:spacing w:val="6"/>
          <w:sz w:val="20"/>
          <w:szCs w:val="20"/>
          <w:lang w:eastAsia="zh-CN"/>
        </w:rPr>
        <w:t>部门：</w:t>
      </w:r>
      <w:r>
        <w:rPr>
          <w:rFonts w:hint="eastAsia" w:ascii="宋体" w:hAnsi="宋体" w:eastAsia="宋体" w:cs="宋体"/>
          <w:spacing w:val="6"/>
          <w:sz w:val="20"/>
          <w:szCs w:val="20"/>
          <w:lang w:eastAsia="zh-CN"/>
        </w:rPr>
        <w:t>国家体育总局登山运动管理中心</w:t>
      </w:r>
      <w:r>
        <w:rPr>
          <w:rFonts w:ascii="宋体" w:hAnsi="宋体" w:eastAsia="宋体" w:cs="宋体"/>
          <w:spacing w:val="6"/>
          <w:sz w:val="20"/>
          <w:szCs w:val="20"/>
          <w:lang w:eastAsia="zh-CN"/>
        </w:rPr>
        <w:t xml:space="preserve">                                             单位：万元</w:t>
      </w:r>
    </w:p>
    <w:p w14:paraId="0020FFCD">
      <w:pPr>
        <w:spacing w:line="15" w:lineRule="exact"/>
        <w:rPr>
          <w:lang w:eastAsia="zh-CN"/>
        </w:rPr>
      </w:pPr>
    </w:p>
    <w:tbl>
      <w:tblPr>
        <w:tblStyle w:val="12"/>
        <w:tblW w:w="9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5"/>
        <w:gridCol w:w="1191"/>
        <w:gridCol w:w="1190"/>
        <w:gridCol w:w="1190"/>
        <w:gridCol w:w="1188"/>
        <w:gridCol w:w="1190"/>
        <w:gridCol w:w="1190"/>
        <w:gridCol w:w="1206"/>
      </w:tblGrid>
      <w:tr w14:paraId="674CC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766" w:type="dxa"/>
            <w:gridSpan w:val="4"/>
          </w:tcPr>
          <w:p w14:paraId="2B44655F">
            <w:pPr>
              <w:pStyle w:val="13"/>
              <w:spacing w:before="55" w:line="228" w:lineRule="auto"/>
              <w:ind w:left="2081"/>
            </w:pPr>
            <w:r>
              <w:rPr>
                <w:spacing w:val="6"/>
              </w:rPr>
              <w:t>预算数</w:t>
            </w:r>
          </w:p>
        </w:tc>
        <w:tc>
          <w:tcPr>
            <w:tcW w:w="4774" w:type="dxa"/>
            <w:gridSpan w:val="4"/>
          </w:tcPr>
          <w:p w14:paraId="55EA778D">
            <w:pPr>
              <w:pStyle w:val="13"/>
              <w:spacing w:before="55" w:line="228" w:lineRule="auto"/>
              <w:ind w:left="2086"/>
            </w:pPr>
            <w:r>
              <w:rPr>
                <w:spacing w:val="4"/>
              </w:rPr>
              <w:t>决算数</w:t>
            </w:r>
          </w:p>
        </w:tc>
      </w:tr>
      <w:tr w14:paraId="2DC1E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95" w:type="dxa"/>
            <w:vMerge w:val="restart"/>
            <w:tcBorders>
              <w:bottom w:val="nil"/>
            </w:tcBorders>
          </w:tcPr>
          <w:p w14:paraId="722664EE">
            <w:pPr>
              <w:spacing w:line="288" w:lineRule="auto"/>
            </w:pPr>
          </w:p>
          <w:p w14:paraId="7F769A53">
            <w:pPr>
              <w:spacing w:line="288" w:lineRule="auto"/>
            </w:pPr>
          </w:p>
          <w:p w14:paraId="255CCF43">
            <w:pPr>
              <w:pStyle w:val="13"/>
              <w:spacing w:before="65" w:line="229" w:lineRule="auto"/>
              <w:ind w:left="393"/>
            </w:pPr>
            <w:r>
              <w:rPr>
                <w:spacing w:val="4"/>
              </w:rPr>
              <w:t>合计</w:t>
            </w:r>
          </w:p>
        </w:tc>
        <w:tc>
          <w:tcPr>
            <w:tcW w:w="1191" w:type="dxa"/>
            <w:vMerge w:val="restart"/>
            <w:tcBorders>
              <w:bottom w:val="nil"/>
            </w:tcBorders>
          </w:tcPr>
          <w:p w14:paraId="63CB3DC6">
            <w:pPr>
              <w:spacing w:line="420" w:lineRule="auto"/>
            </w:pPr>
          </w:p>
          <w:p w14:paraId="44D68C50">
            <w:pPr>
              <w:pStyle w:val="13"/>
              <w:spacing w:before="65" w:line="274" w:lineRule="auto"/>
              <w:ind w:left="186" w:right="179" w:firstLine="6"/>
            </w:pPr>
            <w:r>
              <w:rPr>
                <w:spacing w:val="3"/>
              </w:rPr>
              <w:t>因公出国</w:t>
            </w:r>
            <w:r>
              <w:rPr>
                <w:spacing w:val="4"/>
              </w:rPr>
              <w:t>（境）费</w:t>
            </w:r>
          </w:p>
        </w:tc>
        <w:tc>
          <w:tcPr>
            <w:tcW w:w="1190" w:type="dxa"/>
          </w:tcPr>
          <w:p w14:paraId="01919BED">
            <w:pPr>
              <w:pStyle w:val="13"/>
              <w:spacing w:before="51" w:line="270" w:lineRule="auto"/>
              <w:ind w:left="176" w:right="176" w:firstLine="8"/>
              <w:jc w:val="both"/>
              <w:rPr>
                <w:lang w:eastAsia="zh-CN"/>
              </w:rPr>
            </w:pPr>
            <w:r>
              <w:rPr>
                <w:spacing w:val="5"/>
                <w:lang w:eastAsia="zh-CN"/>
              </w:rPr>
              <w:t>公务用车</w:t>
            </w:r>
            <w:r>
              <w:rPr>
                <w:spacing w:val="7"/>
                <w:lang w:eastAsia="zh-CN"/>
              </w:rPr>
              <w:t>购置及运行维护费</w:t>
            </w:r>
          </w:p>
        </w:tc>
        <w:tc>
          <w:tcPr>
            <w:tcW w:w="1190" w:type="dxa"/>
            <w:vMerge w:val="restart"/>
            <w:tcBorders>
              <w:bottom w:val="nil"/>
            </w:tcBorders>
          </w:tcPr>
          <w:p w14:paraId="113090FB">
            <w:pPr>
              <w:spacing w:line="420" w:lineRule="auto"/>
              <w:rPr>
                <w:lang w:eastAsia="zh-CN"/>
              </w:rPr>
            </w:pPr>
          </w:p>
          <w:p w14:paraId="77D0CB60">
            <w:pPr>
              <w:pStyle w:val="13"/>
              <w:spacing w:before="65" w:line="274" w:lineRule="auto"/>
              <w:ind w:left="504" w:right="176" w:hanging="319"/>
            </w:pPr>
            <w:r>
              <w:rPr>
                <w:spacing w:val="5"/>
              </w:rPr>
              <w:t>公务接待</w:t>
            </w:r>
            <w:r>
              <w:t>费</w:t>
            </w:r>
          </w:p>
        </w:tc>
        <w:tc>
          <w:tcPr>
            <w:tcW w:w="1188" w:type="dxa"/>
            <w:vMerge w:val="restart"/>
            <w:tcBorders>
              <w:bottom w:val="nil"/>
            </w:tcBorders>
          </w:tcPr>
          <w:p w14:paraId="137B60E8">
            <w:pPr>
              <w:spacing w:line="288" w:lineRule="auto"/>
            </w:pPr>
          </w:p>
          <w:p w14:paraId="42E73564">
            <w:pPr>
              <w:spacing w:line="288" w:lineRule="auto"/>
            </w:pPr>
          </w:p>
          <w:p w14:paraId="50BB1D66">
            <w:pPr>
              <w:pStyle w:val="13"/>
              <w:spacing w:before="65" w:line="229" w:lineRule="auto"/>
              <w:ind w:left="388"/>
            </w:pPr>
            <w:r>
              <w:rPr>
                <w:spacing w:val="4"/>
              </w:rPr>
              <w:t>合计</w:t>
            </w:r>
          </w:p>
        </w:tc>
        <w:tc>
          <w:tcPr>
            <w:tcW w:w="1190" w:type="dxa"/>
            <w:vMerge w:val="restart"/>
            <w:tcBorders>
              <w:bottom w:val="nil"/>
            </w:tcBorders>
          </w:tcPr>
          <w:p w14:paraId="3B095CAF">
            <w:pPr>
              <w:spacing w:line="420" w:lineRule="auto"/>
            </w:pPr>
          </w:p>
          <w:p w14:paraId="6071972E">
            <w:pPr>
              <w:pStyle w:val="13"/>
              <w:spacing w:before="65" w:line="274" w:lineRule="auto"/>
              <w:ind w:left="191" w:right="173" w:firstLine="6"/>
            </w:pPr>
            <w:r>
              <w:rPr>
                <w:spacing w:val="3"/>
              </w:rPr>
              <w:t>因公出国</w:t>
            </w:r>
            <w:r>
              <w:rPr>
                <w:spacing w:val="4"/>
              </w:rPr>
              <w:t>（境）费</w:t>
            </w:r>
          </w:p>
        </w:tc>
        <w:tc>
          <w:tcPr>
            <w:tcW w:w="1190" w:type="dxa"/>
          </w:tcPr>
          <w:p w14:paraId="7E231476">
            <w:pPr>
              <w:pStyle w:val="13"/>
              <w:spacing w:before="51" w:line="270" w:lineRule="auto"/>
              <w:ind w:left="180" w:right="173" w:firstLine="8"/>
              <w:jc w:val="both"/>
              <w:rPr>
                <w:lang w:eastAsia="zh-CN"/>
              </w:rPr>
            </w:pPr>
            <w:r>
              <w:rPr>
                <w:spacing w:val="5"/>
                <w:lang w:eastAsia="zh-CN"/>
              </w:rPr>
              <w:t>公务用车</w:t>
            </w:r>
            <w:r>
              <w:rPr>
                <w:spacing w:val="7"/>
                <w:lang w:eastAsia="zh-CN"/>
              </w:rPr>
              <w:t>购置及运行维护费</w:t>
            </w:r>
          </w:p>
        </w:tc>
        <w:tc>
          <w:tcPr>
            <w:tcW w:w="1206" w:type="dxa"/>
            <w:vMerge w:val="restart"/>
            <w:tcBorders>
              <w:bottom w:val="nil"/>
            </w:tcBorders>
          </w:tcPr>
          <w:p w14:paraId="6DE83DFD">
            <w:pPr>
              <w:spacing w:line="420" w:lineRule="auto"/>
              <w:rPr>
                <w:lang w:eastAsia="zh-CN"/>
              </w:rPr>
            </w:pPr>
          </w:p>
          <w:p w14:paraId="7714BD2A">
            <w:pPr>
              <w:pStyle w:val="13"/>
              <w:spacing w:before="65" w:line="274" w:lineRule="auto"/>
              <w:ind w:left="515" w:right="181" w:hanging="319"/>
            </w:pPr>
            <w:r>
              <w:rPr>
                <w:spacing w:val="5"/>
              </w:rPr>
              <w:t>公务接待</w:t>
            </w:r>
            <w:r>
              <w:t>费</w:t>
            </w:r>
          </w:p>
        </w:tc>
      </w:tr>
      <w:tr w14:paraId="13816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95" w:type="dxa"/>
            <w:vMerge w:val="continue"/>
            <w:tcBorders>
              <w:top w:val="nil"/>
            </w:tcBorders>
          </w:tcPr>
          <w:p w14:paraId="12074094"/>
        </w:tc>
        <w:tc>
          <w:tcPr>
            <w:tcW w:w="1191" w:type="dxa"/>
            <w:vMerge w:val="continue"/>
            <w:tcBorders>
              <w:top w:val="nil"/>
            </w:tcBorders>
          </w:tcPr>
          <w:p w14:paraId="589F2BD6"/>
        </w:tc>
        <w:tc>
          <w:tcPr>
            <w:tcW w:w="1190" w:type="dxa"/>
          </w:tcPr>
          <w:p w14:paraId="4092C53E">
            <w:pPr>
              <w:pStyle w:val="13"/>
              <w:spacing w:before="173" w:line="229" w:lineRule="auto"/>
              <w:ind w:left="392"/>
            </w:pPr>
            <w:r>
              <w:rPr>
                <w:spacing w:val="2"/>
              </w:rPr>
              <w:t>小计</w:t>
            </w:r>
          </w:p>
        </w:tc>
        <w:tc>
          <w:tcPr>
            <w:tcW w:w="1190" w:type="dxa"/>
            <w:vMerge w:val="continue"/>
            <w:tcBorders>
              <w:top w:val="nil"/>
            </w:tcBorders>
          </w:tcPr>
          <w:p w14:paraId="18CC4F9C"/>
        </w:tc>
        <w:tc>
          <w:tcPr>
            <w:tcW w:w="1188" w:type="dxa"/>
            <w:vMerge w:val="continue"/>
            <w:tcBorders>
              <w:top w:val="nil"/>
            </w:tcBorders>
          </w:tcPr>
          <w:p w14:paraId="77D9C264"/>
        </w:tc>
        <w:tc>
          <w:tcPr>
            <w:tcW w:w="1190" w:type="dxa"/>
            <w:vMerge w:val="continue"/>
            <w:tcBorders>
              <w:top w:val="nil"/>
            </w:tcBorders>
          </w:tcPr>
          <w:p w14:paraId="0A5F5A0C"/>
        </w:tc>
        <w:tc>
          <w:tcPr>
            <w:tcW w:w="1190" w:type="dxa"/>
          </w:tcPr>
          <w:p w14:paraId="141E6665">
            <w:pPr>
              <w:pStyle w:val="13"/>
              <w:spacing w:before="173" w:line="229" w:lineRule="auto"/>
              <w:ind w:left="398"/>
            </w:pPr>
            <w:r>
              <w:rPr>
                <w:spacing w:val="2"/>
              </w:rPr>
              <w:t>小计</w:t>
            </w:r>
          </w:p>
        </w:tc>
        <w:tc>
          <w:tcPr>
            <w:tcW w:w="1206" w:type="dxa"/>
            <w:vMerge w:val="continue"/>
            <w:tcBorders>
              <w:top w:val="nil"/>
            </w:tcBorders>
          </w:tcPr>
          <w:p w14:paraId="7BB21CD0"/>
        </w:tc>
      </w:tr>
      <w:tr w14:paraId="6843E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5" w:type="dxa"/>
          </w:tcPr>
          <w:p w14:paraId="7E738EB5">
            <w:pPr>
              <w:pStyle w:val="13"/>
              <w:spacing w:before="88" w:line="189" w:lineRule="auto"/>
              <w:ind w:left="566"/>
            </w:pPr>
            <w:r>
              <w:t>1</w:t>
            </w:r>
          </w:p>
        </w:tc>
        <w:tc>
          <w:tcPr>
            <w:tcW w:w="1191" w:type="dxa"/>
          </w:tcPr>
          <w:p w14:paraId="7EDADDE5">
            <w:pPr>
              <w:pStyle w:val="13"/>
              <w:spacing w:before="88" w:line="189" w:lineRule="auto"/>
              <w:ind w:left="548"/>
            </w:pPr>
            <w:r>
              <w:t>2</w:t>
            </w:r>
          </w:p>
        </w:tc>
        <w:tc>
          <w:tcPr>
            <w:tcW w:w="1190" w:type="dxa"/>
          </w:tcPr>
          <w:p w14:paraId="4128FFC0">
            <w:pPr>
              <w:pStyle w:val="13"/>
              <w:spacing w:before="88" w:line="189" w:lineRule="auto"/>
              <w:ind w:left="549"/>
            </w:pPr>
            <w:r>
              <w:t>3</w:t>
            </w:r>
          </w:p>
        </w:tc>
        <w:tc>
          <w:tcPr>
            <w:tcW w:w="1190" w:type="dxa"/>
          </w:tcPr>
          <w:p w14:paraId="54AC0296">
            <w:pPr>
              <w:pStyle w:val="13"/>
              <w:spacing w:before="88" w:line="189" w:lineRule="auto"/>
              <w:ind w:left="542"/>
            </w:pPr>
            <w:r>
              <w:t>4</w:t>
            </w:r>
          </w:p>
        </w:tc>
        <w:tc>
          <w:tcPr>
            <w:tcW w:w="1188" w:type="dxa"/>
          </w:tcPr>
          <w:p w14:paraId="020F0F53">
            <w:pPr>
              <w:pStyle w:val="13"/>
              <w:spacing w:before="90" w:line="187" w:lineRule="auto"/>
              <w:ind w:left="550"/>
            </w:pPr>
            <w:r>
              <w:t>5</w:t>
            </w:r>
          </w:p>
        </w:tc>
        <w:tc>
          <w:tcPr>
            <w:tcW w:w="1190" w:type="dxa"/>
          </w:tcPr>
          <w:p w14:paraId="35495BC2">
            <w:pPr>
              <w:pStyle w:val="13"/>
              <w:spacing w:before="88" w:line="189" w:lineRule="auto"/>
              <w:ind w:left="550"/>
            </w:pPr>
            <w:r>
              <w:t>6</w:t>
            </w:r>
          </w:p>
        </w:tc>
        <w:tc>
          <w:tcPr>
            <w:tcW w:w="1190" w:type="dxa"/>
          </w:tcPr>
          <w:p w14:paraId="275E2678">
            <w:pPr>
              <w:pStyle w:val="13"/>
              <w:spacing w:before="90" w:line="187" w:lineRule="auto"/>
              <w:ind w:left="554"/>
            </w:pPr>
            <w:r>
              <w:t>7</w:t>
            </w:r>
          </w:p>
        </w:tc>
        <w:tc>
          <w:tcPr>
            <w:tcW w:w="1206" w:type="dxa"/>
          </w:tcPr>
          <w:p w14:paraId="2216C041">
            <w:pPr>
              <w:pStyle w:val="13"/>
              <w:spacing w:before="88" w:line="189" w:lineRule="auto"/>
              <w:ind w:left="557"/>
            </w:pPr>
            <w:r>
              <w:t>8</w:t>
            </w:r>
          </w:p>
        </w:tc>
      </w:tr>
      <w:tr w14:paraId="2BF6E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5" w:type="dxa"/>
          </w:tcPr>
          <w:p w14:paraId="0328F638">
            <w:pPr>
              <w:pStyle w:val="13"/>
              <w:spacing w:before="88" w:line="190" w:lineRule="auto"/>
              <w:ind w:left="132"/>
              <w:jc w:val="center"/>
              <w:rPr>
                <w:rFonts w:hint="default" w:eastAsia="宋体"/>
                <w:lang w:val="en-US" w:eastAsia="zh-CN"/>
              </w:rPr>
            </w:pPr>
            <w:r>
              <w:rPr>
                <w:rFonts w:hint="eastAsia"/>
                <w:lang w:val="en-US" w:eastAsia="zh-CN"/>
              </w:rPr>
              <w:t>80.00</w:t>
            </w:r>
          </w:p>
        </w:tc>
        <w:tc>
          <w:tcPr>
            <w:tcW w:w="1191" w:type="dxa"/>
          </w:tcPr>
          <w:p w14:paraId="1B4AA559">
            <w:pPr>
              <w:pStyle w:val="13"/>
              <w:spacing w:before="88" w:line="190" w:lineRule="auto"/>
              <w:ind w:left="470"/>
              <w:rPr>
                <w:rFonts w:hint="default" w:eastAsia="宋体"/>
                <w:lang w:val="en-US" w:eastAsia="zh-CN"/>
              </w:rPr>
            </w:pPr>
            <w:r>
              <w:rPr>
                <w:rFonts w:hint="eastAsia"/>
                <w:lang w:val="en-US" w:eastAsia="zh-CN"/>
              </w:rPr>
              <w:t>80.00</w:t>
            </w:r>
          </w:p>
        </w:tc>
        <w:tc>
          <w:tcPr>
            <w:tcW w:w="1190" w:type="dxa"/>
          </w:tcPr>
          <w:p w14:paraId="45F08718">
            <w:pPr>
              <w:jc w:val="center"/>
            </w:pPr>
          </w:p>
        </w:tc>
        <w:tc>
          <w:tcPr>
            <w:tcW w:w="1190" w:type="dxa"/>
          </w:tcPr>
          <w:p w14:paraId="7A41378F"/>
        </w:tc>
        <w:tc>
          <w:tcPr>
            <w:tcW w:w="1188" w:type="dxa"/>
          </w:tcPr>
          <w:p w14:paraId="449F063F">
            <w:pPr>
              <w:pStyle w:val="13"/>
              <w:spacing w:before="88" w:line="190" w:lineRule="auto"/>
              <w:ind w:left="565"/>
            </w:pPr>
          </w:p>
        </w:tc>
        <w:tc>
          <w:tcPr>
            <w:tcW w:w="1190" w:type="dxa"/>
          </w:tcPr>
          <w:p w14:paraId="547EC729">
            <w:pPr>
              <w:pStyle w:val="13"/>
              <w:spacing w:before="88" w:line="190" w:lineRule="auto"/>
              <w:ind w:left="568"/>
            </w:pPr>
          </w:p>
        </w:tc>
        <w:tc>
          <w:tcPr>
            <w:tcW w:w="1190" w:type="dxa"/>
          </w:tcPr>
          <w:p w14:paraId="0EE6E2B5">
            <w:pPr>
              <w:jc w:val="center"/>
            </w:pPr>
          </w:p>
        </w:tc>
        <w:tc>
          <w:tcPr>
            <w:tcW w:w="1206" w:type="dxa"/>
          </w:tcPr>
          <w:p w14:paraId="2B0C59B7">
            <w:pPr>
              <w:jc w:val="center"/>
            </w:pPr>
          </w:p>
        </w:tc>
      </w:tr>
    </w:tbl>
    <w:p w14:paraId="586F4CA3">
      <w:pPr>
        <w:spacing w:before="53" w:line="278" w:lineRule="auto"/>
        <w:ind w:left="122" w:right="194" w:hanging="1"/>
        <w:jc w:val="both"/>
        <w:rPr>
          <w:rFonts w:ascii="宋体" w:hAnsi="宋体" w:eastAsia="宋体" w:cs="宋体"/>
          <w:sz w:val="20"/>
          <w:szCs w:val="20"/>
          <w:lang w:eastAsia="zh-CN"/>
        </w:rPr>
      </w:pPr>
      <w:r>
        <w:rPr>
          <w:rFonts w:ascii="宋体" w:hAnsi="宋体" w:eastAsia="宋体" w:cs="宋体"/>
          <w:spacing w:val="8"/>
          <w:sz w:val="20"/>
          <w:szCs w:val="20"/>
          <w:lang w:eastAsia="zh-CN"/>
        </w:rPr>
        <w:t>注：本表反映部门本年度财政拨款“三公”经费支出预决算情况。其中，预算数为“三公”经费全年</w:t>
      </w:r>
      <w:r>
        <w:rPr>
          <w:rFonts w:ascii="宋体" w:hAnsi="宋体" w:eastAsia="宋体" w:cs="宋体"/>
          <w:spacing w:val="10"/>
          <w:sz w:val="20"/>
          <w:szCs w:val="20"/>
          <w:lang w:eastAsia="zh-CN"/>
        </w:rPr>
        <w:t>预算数，反映按规定程序调整后的预算数；决算数是包括当年财政拨</w:t>
      </w:r>
      <w:r>
        <w:rPr>
          <w:rFonts w:ascii="宋体" w:hAnsi="宋体" w:eastAsia="宋体" w:cs="宋体"/>
          <w:spacing w:val="9"/>
          <w:sz w:val="20"/>
          <w:szCs w:val="20"/>
          <w:lang w:eastAsia="zh-CN"/>
        </w:rPr>
        <w:t>款和以前年度结转资金安排的实</w:t>
      </w:r>
      <w:r>
        <w:rPr>
          <w:rFonts w:ascii="宋体" w:hAnsi="宋体" w:eastAsia="宋体" w:cs="宋体"/>
          <w:spacing w:val="4"/>
          <w:sz w:val="20"/>
          <w:szCs w:val="20"/>
          <w:lang w:eastAsia="zh-CN"/>
        </w:rPr>
        <w:t>际支出。</w:t>
      </w:r>
    </w:p>
    <w:p w14:paraId="6C4DBF9F">
      <w:pPr>
        <w:spacing w:line="278" w:lineRule="auto"/>
        <w:rPr>
          <w:rFonts w:ascii="宋体" w:hAnsi="宋体" w:eastAsia="宋体" w:cs="宋体"/>
          <w:sz w:val="20"/>
          <w:szCs w:val="20"/>
          <w:lang w:eastAsia="zh-CN"/>
        </w:rPr>
        <w:sectPr>
          <w:footerReference r:id="rId11" w:type="default"/>
          <w:pgSz w:w="11906" w:h="16839"/>
          <w:pgMar w:top="1360" w:right="1180" w:bottom="1426" w:left="1180" w:header="0" w:footer="1200" w:gutter="0"/>
          <w:pgBorders>
            <w:top w:val="none" w:sz="0" w:space="0"/>
            <w:left w:val="none" w:sz="0" w:space="0"/>
            <w:bottom w:val="none" w:sz="0" w:space="0"/>
            <w:right w:val="none" w:sz="0" w:space="0"/>
          </w:pgBorders>
          <w:cols w:space="720" w:num="1"/>
        </w:sectPr>
      </w:pPr>
    </w:p>
    <w:p w14:paraId="00A0DEE9">
      <w:pPr>
        <w:spacing w:before="85" w:line="495" w:lineRule="exact"/>
        <w:ind w:left="877" w:firstLine="719" w:firstLineChars="200"/>
        <w:rPr>
          <w:rFonts w:ascii="宋体" w:hAnsi="宋体" w:eastAsia="宋体" w:cs="宋体"/>
          <w:sz w:val="35"/>
          <w:szCs w:val="35"/>
          <w:lang w:eastAsia="zh-CN"/>
        </w:rPr>
      </w:pPr>
      <w:r>
        <w:rPr>
          <w:rFonts w:ascii="宋体" w:hAnsi="宋体" w:eastAsia="宋体" w:cs="宋体"/>
          <w:b/>
          <w:bCs/>
          <w:spacing w:val="4"/>
          <w:position w:val="2"/>
          <w:sz w:val="35"/>
          <w:szCs w:val="35"/>
          <w:lang w:eastAsia="zh-CN"/>
        </w:rPr>
        <w:t>第三部分</w:t>
      </w:r>
      <w:r>
        <w:rPr>
          <w:rFonts w:hint="eastAsia" w:ascii="宋体" w:hAnsi="宋体" w:eastAsia="宋体" w:cs="宋体"/>
          <w:b/>
          <w:bCs/>
          <w:spacing w:val="4"/>
          <w:position w:val="2"/>
          <w:sz w:val="35"/>
          <w:szCs w:val="35"/>
          <w:lang w:eastAsia="zh-CN"/>
        </w:rPr>
        <w:t>登山</w:t>
      </w:r>
      <w:r>
        <w:rPr>
          <w:rFonts w:ascii="宋体" w:hAnsi="宋体" w:eastAsia="宋体" w:cs="宋体"/>
          <w:b/>
          <w:bCs/>
          <w:spacing w:val="4"/>
          <w:position w:val="2"/>
          <w:sz w:val="35"/>
          <w:szCs w:val="35"/>
          <w:lang w:eastAsia="zh-CN"/>
        </w:rPr>
        <w:t>中心</w:t>
      </w:r>
      <w:r>
        <w:rPr>
          <w:rFonts w:hint="eastAsia" w:ascii="宋体" w:hAnsi="宋体" w:eastAsia="宋体" w:cs="宋体"/>
          <w:b/>
          <w:bCs/>
          <w:spacing w:val="4"/>
          <w:position w:val="2"/>
          <w:sz w:val="35"/>
          <w:szCs w:val="35"/>
          <w:lang w:eastAsia="zh-CN"/>
        </w:rPr>
        <w:t>2024</w:t>
      </w:r>
      <w:r>
        <w:rPr>
          <w:rFonts w:ascii="宋体" w:hAnsi="宋体" w:eastAsia="宋体" w:cs="宋体"/>
          <w:b/>
          <w:bCs/>
          <w:spacing w:val="4"/>
          <w:position w:val="2"/>
          <w:sz w:val="35"/>
          <w:szCs w:val="35"/>
          <w:lang w:eastAsia="zh-CN"/>
        </w:rPr>
        <w:t>年度部门决算情况说明</w:t>
      </w:r>
    </w:p>
    <w:p w14:paraId="3B7EF6B1">
      <w:pPr>
        <w:pStyle w:val="4"/>
        <w:spacing w:line="262" w:lineRule="auto"/>
        <w:rPr>
          <w:lang w:eastAsia="zh-CN"/>
        </w:rPr>
      </w:pPr>
    </w:p>
    <w:p w14:paraId="78B0A145">
      <w:pPr>
        <w:spacing w:before="101" w:line="226" w:lineRule="auto"/>
        <w:ind w:left="649"/>
        <w:outlineLvl w:val="0"/>
        <w:rPr>
          <w:rFonts w:ascii="黑体" w:hAnsi="黑体" w:eastAsia="黑体" w:cs="黑体"/>
          <w:sz w:val="31"/>
          <w:szCs w:val="31"/>
          <w:lang w:eastAsia="zh-CN"/>
        </w:rPr>
      </w:pPr>
      <w:r>
        <w:rPr>
          <w:rFonts w:ascii="黑体" w:hAnsi="黑体" w:eastAsia="黑体" w:cs="黑体"/>
          <w:spacing w:val="8"/>
          <w:sz w:val="31"/>
          <w:szCs w:val="31"/>
          <w:lang w:eastAsia="zh-CN"/>
        </w:rPr>
        <w:t>一、收入支出决算总体情况说明</w:t>
      </w:r>
    </w:p>
    <w:p w14:paraId="269EF730">
      <w:pPr>
        <w:pStyle w:val="4"/>
        <w:spacing w:line="275" w:lineRule="auto"/>
        <w:rPr>
          <w:lang w:eastAsia="zh-CN"/>
        </w:rPr>
      </w:pPr>
    </w:p>
    <w:p w14:paraId="3F4B2C52">
      <w:pPr>
        <w:spacing w:before="100" w:line="343" w:lineRule="auto"/>
        <w:ind w:left="19" w:firstLine="633"/>
        <w:jc w:val="both"/>
        <w:rPr>
          <w:rFonts w:ascii="仿宋" w:hAnsi="仿宋" w:eastAsia="仿宋" w:cs="仿宋"/>
          <w:spacing w:val="5"/>
          <w:sz w:val="31"/>
          <w:szCs w:val="31"/>
        </w:rPr>
      </w:pPr>
      <w:r>
        <w:rPr>
          <w:rFonts w:hint="eastAsia" w:ascii="仿宋" w:hAnsi="仿宋" w:eastAsia="仿宋" w:cs="仿宋"/>
          <w:spacing w:val="7"/>
          <w:sz w:val="30"/>
          <w:szCs w:val="30"/>
          <w:lang w:eastAsia="zh-CN"/>
        </w:rPr>
        <w:t>登山</w:t>
      </w:r>
      <w:r>
        <w:rPr>
          <w:rFonts w:ascii="仿宋" w:hAnsi="仿宋" w:eastAsia="仿宋" w:cs="仿宋"/>
          <w:spacing w:val="7"/>
          <w:sz w:val="30"/>
          <w:szCs w:val="30"/>
          <w:lang w:eastAsia="zh-CN"/>
        </w:rPr>
        <w:t>中心</w:t>
      </w:r>
      <w:r>
        <w:rPr>
          <w:rFonts w:hint="eastAsia" w:ascii="仿宋" w:hAnsi="仿宋" w:eastAsia="仿宋" w:cs="Times New Roman"/>
          <w:spacing w:val="7"/>
          <w:sz w:val="30"/>
          <w:szCs w:val="30"/>
          <w:lang w:eastAsia="zh-CN"/>
        </w:rPr>
        <w:t>2024</w:t>
      </w:r>
      <w:r>
        <w:rPr>
          <w:rFonts w:ascii="仿宋" w:hAnsi="仿宋" w:eastAsia="仿宋" w:cs="仿宋"/>
          <w:spacing w:val="7"/>
          <w:sz w:val="30"/>
          <w:szCs w:val="30"/>
          <w:lang w:eastAsia="zh-CN"/>
        </w:rPr>
        <w:t>年度收入总计</w:t>
      </w:r>
      <w:r>
        <w:rPr>
          <w:rFonts w:hint="eastAsia" w:ascii="仿宋" w:hAnsi="仿宋" w:eastAsia="仿宋" w:cs="Times New Roman"/>
          <w:spacing w:val="7"/>
          <w:sz w:val="30"/>
          <w:szCs w:val="30"/>
          <w:lang w:eastAsia="zh-CN"/>
        </w:rPr>
        <w:t>13</w:t>
      </w:r>
      <w:r>
        <w:rPr>
          <w:rFonts w:hint="eastAsia" w:ascii="仿宋" w:hAnsi="仿宋" w:eastAsia="仿宋" w:cs="Times New Roman"/>
          <w:spacing w:val="7"/>
          <w:sz w:val="30"/>
          <w:szCs w:val="30"/>
          <w:lang w:val="en-US" w:eastAsia="zh-CN"/>
        </w:rPr>
        <w:t>,</w:t>
      </w:r>
      <w:r>
        <w:rPr>
          <w:rFonts w:hint="eastAsia" w:ascii="仿宋" w:hAnsi="仿宋" w:eastAsia="仿宋" w:cs="Times New Roman"/>
          <w:spacing w:val="7"/>
          <w:sz w:val="30"/>
          <w:szCs w:val="30"/>
          <w:lang w:eastAsia="zh-CN"/>
        </w:rPr>
        <w:t>185.98</w:t>
      </w:r>
      <w:r>
        <w:rPr>
          <w:rFonts w:ascii="仿宋" w:hAnsi="仿宋" w:eastAsia="仿宋" w:cs="仿宋"/>
          <w:spacing w:val="6"/>
          <w:sz w:val="30"/>
          <w:szCs w:val="30"/>
          <w:lang w:eastAsia="zh-CN"/>
        </w:rPr>
        <w:t>万元，支出总计</w:t>
      </w:r>
      <w:r>
        <w:rPr>
          <w:rFonts w:hint="eastAsia" w:ascii="仿宋" w:hAnsi="仿宋" w:eastAsia="仿宋" w:cs="Times New Roman"/>
          <w:spacing w:val="6"/>
          <w:sz w:val="30"/>
          <w:szCs w:val="30"/>
          <w:lang w:eastAsia="zh-CN"/>
        </w:rPr>
        <w:t>13</w:t>
      </w:r>
      <w:r>
        <w:rPr>
          <w:rFonts w:hint="eastAsia" w:ascii="仿宋" w:hAnsi="仿宋" w:eastAsia="仿宋" w:cs="Times New Roman"/>
          <w:spacing w:val="6"/>
          <w:sz w:val="30"/>
          <w:szCs w:val="30"/>
          <w:lang w:val="en-US" w:eastAsia="zh-CN"/>
        </w:rPr>
        <w:t>,</w:t>
      </w:r>
      <w:r>
        <w:rPr>
          <w:rFonts w:hint="eastAsia" w:ascii="仿宋" w:hAnsi="仿宋" w:eastAsia="仿宋" w:cs="Times New Roman"/>
          <w:spacing w:val="6"/>
          <w:sz w:val="30"/>
          <w:szCs w:val="30"/>
          <w:lang w:eastAsia="zh-CN"/>
        </w:rPr>
        <w:t>185.98</w:t>
      </w:r>
      <w:r>
        <w:rPr>
          <w:rFonts w:ascii="仿宋" w:hAnsi="仿宋" w:eastAsia="仿宋" w:cs="仿宋"/>
          <w:spacing w:val="6"/>
          <w:sz w:val="30"/>
          <w:szCs w:val="30"/>
          <w:lang w:eastAsia="zh-CN"/>
        </w:rPr>
        <w:t>万</w:t>
      </w:r>
      <w:r>
        <w:rPr>
          <w:rFonts w:ascii="仿宋" w:hAnsi="仿宋" w:eastAsia="仿宋" w:cs="仿宋"/>
          <w:spacing w:val="7"/>
          <w:sz w:val="30"/>
          <w:szCs w:val="30"/>
          <w:lang w:eastAsia="zh-CN"/>
        </w:rPr>
        <w:t>元。</w:t>
      </w:r>
      <w:r>
        <w:rPr>
          <w:rFonts w:hint="eastAsia" w:ascii="仿宋" w:hAnsi="仿宋" w:eastAsia="仿宋" w:cs="Times New Roman"/>
          <w:spacing w:val="7"/>
          <w:sz w:val="30"/>
          <w:szCs w:val="30"/>
          <w:lang w:eastAsia="zh-CN"/>
        </w:rPr>
        <w:t>2023</w:t>
      </w:r>
      <w:r>
        <w:rPr>
          <w:rFonts w:ascii="仿宋" w:hAnsi="仿宋" w:eastAsia="仿宋" w:cs="仿宋"/>
          <w:spacing w:val="7"/>
          <w:sz w:val="30"/>
          <w:szCs w:val="30"/>
          <w:lang w:eastAsia="zh-CN"/>
        </w:rPr>
        <w:t>年度</w:t>
      </w:r>
      <w:r>
        <w:rPr>
          <w:rFonts w:hint="eastAsia" w:ascii="仿宋" w:hAnsi="仿宋" w:eastAsia="仿宋" w:cs="仿宋"/>
          <w:spacing w:val="7"/>
          <w:sz w:val="30"/>
          <w:szCs w:val="30"/>
          <w:lang w:eastAsia="zh-CN"/>
        </w:rPr>
        <w:t>收、支总计</w:t>
      </w:r>
      <w:r>
        <w:rPr>
          <w:rFonts w:hint="eastAsia" w:ascii="仿宋" w:hAnsi="仿宋" w:eastAsia="仿宋" w:cs="Times New Roman"/>
          <w:spacing w:val="7"/>
          <w:sz w:val="30"/>
          <w:szCs w:val="30"/>
          <w:lang w:eastAsia="zh-CN"/>
        </w:rPr>
        <w:t>11,498.04</w:t>
      </w:r>
      <w:r>
        <w:rPr>
          <w:rFonts w:ascii="仿宋" w:hAnsi="仿宋" w:eastAsia="仿宋" w:cs="仿宋"/>
          <w:spacing w:val="7"/>
          <w:sz w:val="30"/>
          <w:szCs w:val="30"/>
          <w:lang w:eastAsia="zh-CN"/>
        </w:rPr>
        <w:t>万元</w:t>
      </w:r>
      <w:r>
        <w:rPr>
          <w:rFonts w:hint="eastAsia" w:ascii="仿宋" w:hAnsi="仿宋" w:eastAsia="仿宋" w:cs="仿宋"/>
          <w:spacing w:val="7"/>
          <w:sz w:val="30"/>
          <w:szCs w:val="30"/>
          <w:lang w:eastAsia="zh-CN"/>
        </w:rPr>
        <w:t>，较2023年收、支</w:t>
      </w:r>
      <w:r>
        <w:rPr>
          <w:rFonts w:hint="eastAsia" w:ascii="仿宋" w:hAnsi="仿宋" w:eastAsia="仿宋" w:cs="仿宋"/>
          <w:spacing w:val="6"/>
          <w:sz w:val="30"/>
          <w:szCs w:val="30"/>
          <w:lang w:eastAsia="zh-CN"/>
        </w:rPr>
        <w:t>增加</w:t>
      </w:r>
      <w:r>
        <w:rPr>
          <w:rFonts w:hint="eastAsia" w:ascii="仿宋" w:hAnsi="仿宋" w:eastAsia="仿宋" w:cs="Times New Roman"/>
          <w:spacing w:val="7"/>
          <w:sz w:val="30"/>
          <w:szCs w:val="30"/>
          <w:lang w:eastAsia="zh-CN"/>
        </w:rPr>
        <w:t>1,687.94万元，增长</w:t>
      </w:r>
      <w:r>
        <w:rPr>
          <w:rFonts w:hint="eastAsia" w:ascii="仿宋" w:hAnsi="仿宋" w:eastAsia="仿宋" w:cs="Times New Roman"/>
          <w:spacing w:val="5"/>
          <w:sz w:val="30"/>
          <w:szCs w:val="30"/>
          <w:lang w:val="en-US" w:eastAsia="zh-CN"/>
        </w:rPr>
        <w:t>14.68</w:t>
      </w:r>
      <w:r>
        <w:rPr>
          <w:rFonts w:ascii="仿宋" w:hAnsi="仿宋" w:eastAsia="仿宋" w:cs="Times New Roman"/>
          <w:spacing w:val="5"/>
          <w:sz w:val="30"/>
          <w:szCs w:val="30"/>
        </w:rPr>
        <w:t>%</w:t>
      </w:r>
      <w:r>
        <w:rPr>
          <w:rFonts w:ascii="仿宋" w:hAnsi="仿宋" w:eastAsia="仿宋" w:cs="仿宋"/>
          <w:spacing w:val="5"/>
          <w:sz w:val="30"/>
          <w:szCs w:val="30"/>
        </w:rPr>
        <w:t>。</w:t>
      </w:r>
    </w:p>
    <w:p w14:paraId="1A88D803">
      <w:pPr>
        <w:spacing w:before="100" w:line="343" w:lineRule="auto"/>
        <w:jc w:val="both"/>
        <w:rPr>
          <w:rFonts w:ascii="仿宋" w:hAnsi="仿宋" w:eastAsia="仿宋" w:cs="仿宋"/>
          <w:spacing w:val="5"/>
          <w:sz w:val="31"/>
          <w:szCs w:val="31"/>
          <w:lang w:eastAsia="zh-CN"/>
        </w:rPr>
      </w:pPr>
      <w:r>
        <w:rPr>
          <w:rFonts w:hint="eastAsia" w:ascii="仿宋" w:hAnsi="仿宋" w:eastAsia="仿宋" w:cs="仿宋"/>
          <w:spacing w:val="5"/>
          <w:sz w:val="31"/>
          <w:szCs w:val="31"/>
          <w:lang w:eastAsia="zh-CN"/>
        </w:rPr>
        <w:drawing>
          <wp:inline distT="0" distB="0" distL="114300" distR="114300">
            <wp:extent cx="5923915" cy="2520950"/>
            <wp:effectExtent l="4445" t="5080" r="15240"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4443AEF">
      <w:pPr>
        <w:spacing w:before="271" w:line="227" w:lineRule="auto"/>
        <w:jc w:val="center"/>
        <w:rPr>
          <w:rFonts w:ascii="楷体" w:hAnsi="楷体" w:eastAsia="楷体" w:cs="楷体"/>
          <w:sz w:val="28"/>
          <w:szCs w:val="28"/>
          <w:lang w:eastAsia="zh-CN"/>
        </w:rPr>
      </w:pPr>
      <w:r>
        <w:rPr>
          <w:rFonts w:ascii="楷体" w:hAnsi="楷体" w:eastAsia="楷体" w:cs="楷体"/>
          <w:spacing w:val="-3"/>
          <w:sz w:val="28"/>
          <w:szCs w:val="28"/>
          <w:lang w:eastAsia="zh-CN"/>
        </w:rPr>
        <w:t>图</w:t>
      </w:r>
      <w:r>
        <w:rPr>
          <w:rFonts w:ascii="Times New Roman" w:hAnsi="Times New Roman" w:eastAsia="Times New Roman" w:cs="Times New Roman"/>
          <w:spacing w:val="-3"/>
          <w:sz w:val="28"/>
          <w:szCs w:val="28"/>
          <w:lang w:eastAsia="zh-CN"/>
        </w:rPr>
        <w:t xml:space="preserve">1  </w:t>
      </w:r>
      <w:r>
        <w:rPr>
          <w:rFonts w:ascii="楷体" w:hAnsi="楷体" w:eastAsia="楷体" w:cs="楷体"/>
          <w:spacing w:val="-3"/>
          <w:sz w:val="28"/>
          <w:szCs w:val="28"/>
          <w:lang w:eastAsia="zh-CN"/>
        </w:rPr>
        <w:t>收、支决算总计变动情况</w:t>
      </w:r>
    </w:p>
    <w:p w14:paraId="3C0889DA">
      <w:pPr>
        <w:spacing w:before="314" w:line="347" w:lineRule="auto"/>
        <w:ind w:right="160" w:firstLine="655"/>
        <w:jc w:val="both"/>
        <w:rPr>
          <w:rFonts w:ascii="仿宋" w:hAnsi="仿宋" w:eastAsia="仿宋" w:cs="仿宋"/>
          <w:sz w:val="30"/>
          <w:szCs w:val="30"/>
          <w:lang w:eastAsia="zh-CN"/>
        </w:rPr>
      </w:pPr>
      <w:r>
        <w:rPr>
          <w:rFonts w:ascii="仿宋" w:hAnsi="仿宋" w:eastAsia="仿宋" w:cs="仿宋"/>
          <w:spacing w:val="8"/>
          <w:sz w:val="30"/>
          <w:szCs w:val="30"/>
          <w:lang w:eastAsia="zh-CN"/>
        </w:rPr>
        <w:t>如图</w:t>
      </w:r>
      <w:r>
        <w:rPr>
          <w:rFonts w:ascii="仿宋" w:hAnsi="仿宋" w:eastAsia="仿宋" w:cs="Times New Roman"/>
          <w:spacing w:val="8"/>
          <w:sz w:val="30"/>
          <w:szCs w:val="30"/>
          <w:lang w:eastAsia="zh-CN"/>
        </w:rPr>
        <w:t>2</w:t>
      </w:r>
      <w:r>
        <w:rPr>
          <w:rFonts w:ascii="仿宋" w:hAnsi="仿宋" w:eastAsia="仿宋" w:cs="仿宋"/>
          <w:spacing w:val="8"/>
          <w:sz w:val="30"/>
          <w:szCs w:val="30"/>
          <w:lang w:eastAsia="zh-CN"/>
        </w:rPr>
        <w:t>所示，</w:t>
      </w:r>
      <w:r>
        <w:rPr>
          <w:rFonts w:hint="eastAsia" w:ascii="仿宋" w:hAnsi="仿宋" w:eastAsia="仿宋" w:cs="Times New Roman"/>
          <w:spacing w:val="8"/>
          <w:sz w:val="30"/>
          <w:szCs w:val="30"/>
          <w:lang w:eastAsia="zh-CN"/>
        </w:rPr>
        <w:t>2024</w:t>
      </w:r>
      <w:r>
        <w:rPr>
          <w:rFonts w:ascii="仿宋" w:hAnsi="仿宋" w:eastAsia="仿宋" w:cs="仿宋"/>
          <w:spacing w:val="8"/>
          <w:sz w:val="30"/>
          <w:szCs w:val="30"/>
          <w:lang w:eastAsia="zh-CN"/>
        </w:rPr>
        <w:t>年度一般公共预算财政拨款收入较上年增加</w:t>
      </w:r>
      <w:r>
        <w:rPr>
          <w:rFonts w:hint="eastAsia" w:ascii="仿宋" w:hAnsi="仿宋" w:eastAsia="仿宋" w:cs="Times New Roman"/>
          <w:spacing w:val="7"/>
          <w:sz w:val="30"/>
          <w:szCs w:val="30"/>
          <w:lang w:eastAsia="zh-CN"/>
        </w:rPr>
        <w:t>1,354.82</w:t>
      </w:r>
      <w:r>
        <w:rPr>
          <w:rFonts w:ascii="仿宋" w:hAnsi="仿宋" w:eastAsia="仿宋" w:cs="仿宋"/>
          <w:spacing w:val="7"/>
          <w:sz w:val="30"/>
          <w:szCs w:val="30"/>
          <w:lang w:eastAsia="zh-CN"/>
        </w:rPr>
        <w:t>万元，政府性基金预算财政拨款收入较上年增长</w:t>
      </w:r>
      <w:r>
        <w:rPr>
          <w:rFonts w:hint="eastAsia" w:ascii="仿宋" w:hAnsi="仿宋" w:eastAsia="仿宋" w:cs="Times New Roman"/>
          <w:spacing w:val="7"/>
          <w:sz w:val="30"/>
          <w:szCs w:val="30"/>
          <w:lang w:eastAsia="zh-CN"/>
        </w:rPr>
        <w:t>246</w:t>
      </w:r>
      <w:r>
        <w:rPr>
          <w:rFonts w:hint="eastAsia" w:ascii="仿宋" w:hAnsi="仿宋" w:eastAsia="仿宋" w:cs="Times New Roman"/>
          <w:spacing w:val="7"/>
          <w:sz w:val="30"/>
          <w:szCs w:val="30"/>
          <w:lang w:val="en-US" w:eastAsia="zh-CN"/>
        </w:rPr>
        <w:t>.00</w:t>
      </w:r>
      <w:r>
        <w:rPr>
          <w:rFonts w:ascii="仿宋" w:hAnsi="仿宋" w:eastAsia="仿宋" w:cs="仿宋"/>
          <w:spacing w:val="7"/>
          <w:sz w:val="30"/>
          <w:szCs w:val="30"/>
          <w:lang w:eastAsia="zh-CN"/>
        </w:rPr>
        <w:t>万元，事业收入较上年</w:t>
      </w:r>
      <w:r>
        <w:rPr>
          <w:rFonts w:hint="eastAsia" w:ascii="仿宋" w:hAnsi="仿宋" w:eastAsia="仿宋" w:cs="仿宋"/>
          <w:spacing w:val="7"/>
          <w:sz w:val="30"/>
          <w:szCs w:val="30"/>
          <w:lang w:val="en-US" w:eastAsia="zh-CN"/>
        </w:rPr>
        <w:t>减少</w:t>
      </w:r>
      <w:r>
        <w:rPr>
          <w:rFonts w:hint="eastAsia" w:ascii="仿宋" w:hAnsi="仿宋" w:eastAsia="仿宋" w:cs="Times New Roman"/>
          <w:spacing w:val="7"/>
          <w:sz w:val="30"/>
          <w:szCs w:val="30"/>
          <w:lang w:eastAsia="zh-CN"/>
        </w:rPr>
        <w:t>99.45</w:t>
      </w:r>
      <w:r>
        <w:rPr>
          <w:rFonts w:ascii="仿宋" w:hAnsi="仿宋" w:eastAsia="仿宋" w:cs="仿宋"/>
          <w:spacing w:val="7"/>
          <w:sz w:val="30"/>
          <w:szCs w:val="30"/>
          <w:lang w:eastAsia="zh-CN"/>
        </w:rPr>
        <w:t>万元。</w:t>
      </w:r>
    </w:p>
    <w:p w14:paraId="6D0A6EF9">
      <w:pPr>
        <w:spacing w:line="347" w:lineRule="auto"/>
        <w:rPr>
          <w:rFonts w:ascii="仿宋" w:hAnsi="仿宋" w:eastAsia="仿宋" w:cs="仿宋"/>
          <w:sz w:val="31"/>
          <w:szCs w:val="31"/>
          <w:lang w:eastAsia="zh-CN"/>
        </w:rPr>
      </w:pPr>
    </w:p>
    <w:p w14:paraId="15A9A351">
      <w:pPr>
        <w:spacing w:line="347" w:lineRule="auto"/>
        <w:rPr>
          <w:rFonts w:ascii="仿宋" w:hAnsi="仿宋" w:eastAsia="仿宋" w:cs="仿宋"/>
          <w:sz w:val="31"/>
          <w:szCs w:val="31"/>
          <w:lang w:eastAsia="zh-CN"/>
        </w:rPr>
      </w:pPr>
      <w:r>
        <w:rPr>
          <w:rFonts w:hint="eastAsia" w:ascii="仿宋" w:hAnsi="仿宋" w:eastAsia="仿宋" w:cs="仿宋"/>
          <w:sz w:val="31"/>
          <w:szCs w:val="31"/>
          <w:lang w:eastAsia="zh-CN"/>
        </w:rPr>
        <w:drawing>
          <wp:inline distT="0" distB="0" distL="114300" distR="114300">
            <wp:extent cx="5970270" cy="2769870"/>
            <wp:effectExtent l="4445" t="4445" r="698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9C9757">
      <w:pPr>
        <w:spacing w:before="239" w:line="226" w:lineRule="auto"/>
        <w:rPr>
          <w:rFonts w:ascii="楷体" w:hAnsi="楷体" w:eastAsia="楷体" w:cs="楷体"/>
          <w:sz w:val="28"/>
          <w:szCs w:val="28"/>
          <w:lang w:eastAsia="zh-CN"/>
        </w:rPr>
      </w:pPr>
      <w:r>
        <w:rPr>
          <w:rFonts w:hint="eastAsia" w:ascii="楷体" w:hAnsi="楷体" w:eastAsia="楷体" w:cs="楷体"/>
          <w:spacing w:val="-2"/>
          <w:sz w:val="28"/>
          <w:szCs w:val="28"/>
          <w:lang w:eastAsia="zh-CN"/>
        </w:rPr>
        <w:t xml:space="preserve">                </w:t>
      </w:r>
      <w:r>
        <w:rPr>
          <w:rFonts w:ascii="楷体" w:hAnsi="楷体" w:eastAsia="楷体" w:cs="楷体"/>
          <w:spacing w:val="-2"/>
          <w:sz w:val="28"/>
          <w:szCs w:val="28"/>
          <w:lang w:eastAsia="zh-CN"/>
        </w:rPr>
        <w:t>图</w:t>
      </w:r>
      <w:r>
        <w:rPr>
          <w:rFonts w:ascii="Times New Roman" w:hAnsi="Times New Roman" w:eastAsia="Times New Roman" w:cs="Times New Roman"/>
          <w:spacing w:val="-2"/>
          <w:sz w:val="28"/>
          <w:szCs w:val="28"/>
          <w:lang w:eastAsia="zh-CN"/>
        </w:rPr>
        <w:t>2</w:t>
      </w:r>
      <w:r>
        <w:rPr>
          <w:rFonts w:hint="eastAsia" w:cs="Times New Roman" w:asciiTheme="minorEastAsia" w:hAnsiTheme="minorEastAsia" w:eastAsiaTheme="minorEastAsia"/>
          <w:spacing w:val="-2"/>
          <w:sz w:val="28"/>
          <w:szCs w:val="28"/>
          <w:lang w:eastAsia="zh-CN"/>
        </w:rPr>
        <w:t xml:space="preserve">  </w:t>
      </w:r>
      <w:r>
        <w:rPr>
          <w:rFonts w:ascii="Times New Roman" w:hAnsi="Times New Roman" w:eastAsia="Times New Roman" w:cs="Times New Roman"/>
          <w:spacing w:val="-2"/>
          <w:sz w:val="28"/>
          <w:szCs w:val="28"/>
          <w:lang w:eastAsia="zh-CN"/>
        </w:rPr>
        <w:t xml:space="preserve"> </w:t>
      </w:r>
      <w:r>
        <w:rPr>
          <w:rFonts w:hint="eastAsia" w:ascii="Times New Roman" w:hAnsi="Times New Roman" w:eastAsia="Times New Roman" w:cs="Times New Roman"/>
          <w:spacing w:val="-2"/>
          <w:sz w:val="28"/>
          <w:szCs w:val="28"/>
          <w:lang w:eastAsia="zh-CN"/>
        </w:rPr>
        <w:t>2023</w:t>
      </w:r>
      <w:r>
        <w:rPr>
          <w:rFonts w:ascii="楷体" w:hAnsi="楷体" w:eastAsia="楷体" w:cs="楷体"/>
          <w:spacing w:val="-2"/>
          <w:sz w:val="28"/>
          <w:szCs w:val="28"/>
          <w:lang w:eastAsia="zh-CN"/>
        </w:rPr>
        <w:t>年与</w:t>
      </w:r>
      <w:r>
        <w:rPr>
          <w:rFonts w:hint="eastAsia" w:ascii="Times New Roman" w:hAnsi="Times New Roman" w:eastAsia="Times New Roman" w:cs="Times New Roman"/>
          <w:spacing w:val="-2"/>
          <w:sz w:val="28"/>
          <w:szCs w:val="28"/>
          <w:lang w:eastAsia="zh-CN"/>
        </w:rPr>
        <w:t>2024</w:t>
      </w:r>
      <w:r>
        <w:rPr>
          <w:rFonts w:ascii="楷体" w:hAnsi="楷体" w:eastAsia="楷体" w:cs="楷体"/>
          <w:spacing w:val="-2"/>
          <w:sz w:val="28"/>
          <w:szCs w:val="28"/>
          <w:lang w:eastAsia="zh-CN"/>
        </w:rPr>
        <w:t>年决算收入对比分析</w:t>
      </w:r>
    </w:p>
    <w:p w14:paraId="2DE4A68D">
      <w:pPr>
        <w:pStyle w:val="4"/>
        <w:spacing w:line="369" w:lineRule="auto"/>
        <w:rPr>
          <w:lang w:eastAsia="zh-CN"/>
        </w:rPr>
      </w:pPr>
    </w:p>
    <w:p w14:paraId="5D268F1D">
      <w:pPr>
        <w:spacing w:before="101" w:line="226" w:lineRule="auto"/>
        <w:ind w:left="1076"/>
        <w:outlineLvl w:val="0"/>
        <w:rPr>
          <w:rFonts w:ascii="黑体" w:hAnsi="黑体" w:eastAsia="黑体" w:cs="黑体"/>
          <w:sz w:val="31"/>
          <w:szCs w:val="31"/>
          <w:lang w:eastAsia="zh-CN"/>
        </w:rPr>
      </w:pPr>
      <w:r>
        <w:rPr>
          <w:rFonts w:ascii="黑体" w:hAnsi="黑体" w:eastAsia="黑体" w:cs="黑体"/>
          <w:spacing w:val="8"/>
          <w:sz w:val="31"/>
          <w:szCs w:val="31"/>
          <w:lang w:eastAsia="zh-CN"/>
        </w:rPr>
        <w:t>二、收入决算情况说明</w:t>
      </w:r>
    </w:p>
    <w:p w14:paraId="458829FA">
      <w:pPr>
        <w:pStyle w:val="4"/>
        <w:spacing w:line="273" w:lineRule="auto"/>
        <w:rPr>
          <w:lang w:eastAsia="zh-CN"/>
        </w:rPr>
      </w:pPr>
    </w:p>
    <w:p w14:paraId="7C7F11B2">
      <w:pPr>
        <w:spacing w:before="101" w:line="340" w:lineRule="auto"/>
        <w:ind w:left="496" w:right="512" w:firstLine="584"/>
        <w:jc w:val="both"/>
        <w:rPr>
          <w:rFonts w:ascii="仿宋" w:hAnsi="仿宋" w:eastAsia="仿宋" w:cs="仿宋"/>
          <w:spacing w:val="-6"/>
          <w:sz w:val="30"/>
          <w:szCs w:val="30"/>
          <w:lang w:eastAsia="zh-CN"/>
        </w:rPr>
      </w:pPr>
      <w:r>
        <w:rPr>
          <w:rFonts w:ascii="仿宋" w:hAnsi="仿宋" w:eastAsia="仿宋" w:cs="仿宋"/>
          <w:spacing w:val="1"/>
          <w:sz w:val="30"/>
          <w:szCs w:val="30"/>
          <w:lang w:eastAsia="zh-CN"/>
        </w:rPr>
        <w:t>本年收入合计</w:t>
      </w:r>
      <w:r>
        <w:rPr>
          <w:rFonts w:hint="eastAsia" w:ascii="仿宋" w:hAnsi="仿宋" w:eastAsia="仿宋" w:cs="Times New Roman"/>
          <w:spacing w:val="1"/>
          <w:sz w:val="30"/>
          <w:szCs w:val="30"/>
          <w:lang w:eastAsia="zh-CN"/>
        </w:rPr>
        <w:t>11,980.53</w:t>
      </w:r>
      <w:r>
        <w:rPr>
          <w:rFonts w:ascii="仿宋" w:hAnsi="仿宋" w:eastAsia="仿宋" w:cs="仿宋"/>
          <w:spacing w:val="1"/>
          <w:sz w:val="30"/>
          <w:szCs w:val="30"/>
          <w:lang w:eastAsia="zh-CN"/>
        </w:rPr>
        <w:t>万元，其中：财政拨款收入</w:t>
      </w:r>
      <w:r>
        <w:rPr>
          <w:rFonts w:hint="eastAsia" w:ascii="仿宋" w:hAnsi="仿宋" w:eastAsia="仿宋" w:cs="Times New Roman"/>
          <w:spacing w:val="1"/>
          <w:sz w:val="30"/>
          <w:szCs w:val="30"/>
          <w:lang w:eastAsia="zh-CN"/>
        </w:rPr>
        <w:t>8,330.87</w:t>
      </w:r>
      <w:r>
        <w:rPr>
          <w:rFonts w:ascii="仿宋" w:hAnsi="仿宋" w:eastAsia="仿宋" w:cs="仿宋"/>
          <w:sz w:val="30"/>
          <w:szCs w:val="30"/>
          <w:lang w:eastAsia="zh-CN"/>
        </w:rPr>
        <w:t>万元，</w:t>
      </w:r>
      <w:r>
        <w:rPr>
          <w:rFonts w:ascii="仿宋" w:hAnsi="仿宋" w:eastAsia="仿宋" w:cs="仿宋"/>
          <w:spacing w:val="-1"/>
          <w:sz w:val="30"/>
          <w:szCs w:val="30"/>
          <w:lang w:eastAsia="zh-CN"/>
        </w:rPr>
        <w:t>占</w:t>
      </w:r>
      <w:r>
        <w:rPr>
          <w:rFonts w:hint="eastAsia" w:ascii="仿宋" w:hAnsi="仿宋" w:eastAsia="仿宋" w:cs="仿宋"/>
          <w:spacing w:val="-1"/>
          <w:sz w:val="30"/>
          <w:szCs w:val="30"/>
          <w:lang w:eastAsia="zh-CN"/>
        </w:rPr>
        <w:t>69.54</w:t>
      </w:r>
      <w:r>
        <w:rPr>
          <w:rFonts w:ascii="仿宋" w:hAnsi="仿宋" w:eastAsia="仿宋" w:cs="Times New Roman"/>
          <w:spacing w:val="-1"/>
          <w:sz w:val="30"/>
          <w:szCs w:val="30"/>
          <w:lang w:eastAsia="zh-CN"/>
        </w:rPr>
        <w:t>%</w:t>
      </w:r>
      <w:r>
        <w:rPr>
          <w:rFonts w:ascii="仿宋" w:hAnsi="仿宋" w:eastAsia="仿宋" w:cs="仿宋"/>
          <w:spacing w:val="-1"/>
          <w:sz w:val="30"/>
          <w:szCs w:val="30"/>
          <w:lang w:eastAsia="zh-CN"/>
        </w:rPr>
        <w:t>；事业收入</w:t>
      </w:r>
      <w:r>
        <w:rPr>
          <w:rFonts w:hint="eastAsia" w:ascii="仿宋" w:hAnsi="仿宋" w:eastAsia="仿宋" w:cs="Times New Roman"/>
          <w:spacing w:val="-1"/>
          <w:sz w:val="30"/>
          <w:szCs w:val="30"/>
          <w:lang w:eastAsia="zh-CN"/>
        </w:rPr>
        <w:t>3,153.9</w:t>
      </w:r>
      <w:r>
        <w:rPr>
          <w:rFonts w:hint="eastAsia" w:ascii="仿宋" w:hAnsi="仿宋" w:eastAsia="仿宋" w:cs="Times New Roman"/>
          <w:spacing w:val="-1"/>
          <w:sz w:val="30"/>
          <w:szCs w:val="30"/>
          <w:lang w:val="en-US" w:eastAsia="zh-CN"/>
        </w:rPr>
        <w:t>1</w:t>
      </w:r>
      <w:r>
        <w:rPr>
          <w:rFonts w:ascii="仿宋" w:hAnsi="仿宋" w:eastAsia="仿宋" w:cs="仿宋"/>
          <w:spacing w:val="-1"/>
          <w:sz w:val="30"/>
          <w:szCs w:val="30"/>
          <w:lang w:eastAsia="zh-CN"/>
        </w:rPr>
        <w:t>万元，占</w:t>
      </w:r>
      <w:r>
        <w:rPr>
          <w:rFonts w:hint="eastAsia" w:ascii="仿宋" w:hAnsi="仿宋" w:eastAsia="仿宋" w:cs="仿宋"/>
          <w:spacing w:val="-1"/>
          <w:sz w:val="30"/>
          <w:szCs w:val="30"/>
          <w:lang w:eastAsia="zh-CN"/>
        </w:rPr>
        <w:t>26.33</w:t>
      </w:r>
      <w:r>
        <w:rPr>
          <w:rFonts w:ascii="仿宋" w:hAnsi="仿宋" w:eastAsia="仿宋" w:cs="Times New Roman"/>
          <w:spacing w:val="-1"/>
          <w:sz w:val="30"/>
          <w:szCs w:val="30"/>
          <w:lang w:eastAsia="zh-CN"/>
        </w:rPr>
        <w:t>%</w:t>
      </w:r>
      <w:r>
        <w:rPr>
          <w:rFonts w:ascii="仿宋" w:hAnsi="仿宋" w:eastAsia="仿宋" w:cs="仿宋"/>
          <w:spacing w:val="-1"/>
          <w:sz w:val="30"/>
          <w:szCs w:val="30"/>
          <w:lang w:eastAsia="zh-CN"/>
        </w:rPr>
        <w:t>，</w:t>
      </w:r>
      <w:r>
        <w:rPr>
          <w:rFonts w:hint="eastAsia" w:ascii="仿宋" w:hAnsi="仿宋" w:eastAsia="仿宋" w:cs="仿宋"/>
          <w:spacing w:val="-1"/>
          <w:sz w:val="30"/>
          <w:szCs w:val="30"/>
          <w:lang w:eastAsia="zh-CN"/>
        </w:rPr>
        <w:t>经营收入</w:t>
      </w:r>
      <w:r>
        <w:rPr>
          <w:rFonts w:hint="eastAsia" w:ascii="仿宋" w:hAnsi="仿宋" w:eastAsia="仿宋" w:cs="仿宋"/>
          <w:bCs/>
          <w:spacing w:val="-1"/>
          <w:sz w:val="30"/>
          <w:szCs w:val="30"/>
          <w:lang w:eastAsia="zh-CN"/>
        </w:rPr>
        <w:t>457.89</w:t>
      </w:r>
      <w:r>
        <w:rPr>
          <w:rFonts w:hint="eastAsia" w:ascii="仿宋" w:hAnsi="仿宋" w:eastAsia="仿宋" w:cs="仿宋"/>
          <w:spacing w:val="-1"/>
          <w:sz w:val="30"/>
          <w:szCs w:val="30"/>
          <w:lang w:eastAsia="zh-CN"/>
        </w:rPr>
        <w:t>万元，占</w:t>
      </w:r>
      <w:r>
        <w:rPr>
          <w:rFonts w:hint="eastAsia" w:ascii="仿宋" w:hAnsi="仿宋" w:eastAsia="仿宋" w:cs="仿宋"/>
          <w:bCs/>
          <w:spacing w:val="-1"/>
          <w:sz w:val="30"/>
          <w:szCs w:val="30"/>
          <w:lang w:eastAsia="zh-CN"/>
        </w:rPr>
        <w:t>3.82%</w:t>
      </w:r>
      <w:r>
        <w:rPr>
          <w:rFonts w:hint="eastAsia" w:ascii="仿宋" w:hAnsi="仿宋" w:eastAsia="仿宋" w:cs="仿宋"/>
          <w:spacing w:val="-1"/>
          <w:sz w:val="30"/>
          <w:szCs w:val="30"/>
          <w:lang w:eastAsia="zh-CN"/>
        </w:rPr>
        <w:t>，</w:t>
      </w:r>
      <w:r>
        <w:rPr>
          <w:rFonts w:ascii="仿宋" w:hAnsi="仿宋" w:eastAsia="仿宋" w:cs="仿宋"/>
          <w:spacing w:val="-1"/>
          <w:sz w:val="30"/>
          <w:szCs w:val="30"/>
          <w:lang w:eastAsia="zh-CN"/>
        </w:rPr>
        <w:t>其他收入</w:t>
      </w:r>
      <w:r>
        <w:rPr>
          <w:rFonts w:hint="eastAsia" w:ascii="仿宋" w:hAnsi="仿宋" w:eastAsia="仿宋" w:cs="Times New Roman"/>
          <w:spacing w:val="-1"/>
          <w:sz w:val="30"/>
          <w:szCs w:val="30"/>
          <w:lang w:eastAsia="zh-CN"/>
        </w:rPr>
        <w:t>37.86</w:t>
      </w:r>
      <w:r>
        <w:rPr>
          <w:rFonts w:ascii="仿宋" w:hAnsi="仿宋" w:eastAsia="仿宋" w:cs="仿宋"/>
          <w:spacing w:val="-1"/>
          <w:sz w:val="30"/>
          <w:szCs w:val="30"/>
          <w:lang w:eastAsia="zh-CN"/>
        </w:rPr>
        <w:t>万元，</w:t>
      </w:r>
      <w:r>
        <w:rPr>
          <w:rFonts w:ascii="仿宋" w:hAnsi="仿宋" w:eastAsia="仿宋" w:cs="仿宋"/>
          <w:spacing w:val="-6"/>
          <w:sz w:val="30"/>
          <w:szCs w:val="30"/>
          <w:lang w:eastAsia="zh-CN"/>
        </w:rPr>
        <w:t>占</w:t>
      </w:r>
      <w:r>
        <w:rPr>
          <w:rFonts w:hint="eastAsia" w:ascii="仿宋" w:hAnsi="仿宋" w:eastAsia="仿宋" w:cs="Times New Roman"/>
          <w:spacing w:val="-6"/>
          <w:sz w:val="30"/>
          <w:szCs w:val="30"/>
          <w:lang w:eastAsia="zh-CN"/>
        </w:rPr>
        <w:t>0.3</w:t>
      </w:r>
      <w:r>
        <w:rPr>
          <w:rFonts w:hint="eastAsia" w:ascii="仿宋" w:hAnsi="仿宋" w:eastAsia="仿宋" w:cs="Times New Roman"/>
          <w:spacing w:val="-6"/>
          <w:sz w:val="30"/>
          <w:szCs w:val="30"/>
          <w:lang w:val="en-US" w:eastAsia="zh-CN"/>
        </w:rPr>
        <w:t>1</w:t>
      </w:r>
      <w:r>
        <w:rPr>
          <w:rFonts w:ascii="仿宋" w:hAnsi="仿宋" w:eastAsia="仿宋" w:cs="Times New Roman"/>
          <w:spacing w:val="-6"/>
          <w:sz w:val="30"/>
          <w:szCs w:val="30"/>
          <w:lang w:eastAsia="zh-CN"/>
        </w:rPr>
        <w:t>%</w:t>
      </w:r>
      <w:r>
        <w:rPr>
          <w:rFonts w:ascii="仿宋" w:hAnsi="仿宋" w:eastAsia="仿宋" w:cs="仿宋"/>
          <w:spacing w:val="-6"/>
          <w:sz w:val="30"/>
          <w:szCs w:val="30"/>
          <w:lang w:eastAsia="zh-CN"/>
        </w:rPr>
        <w:t>。</w:t>
      </w:r>
    </w:p>
    <w:p w14:paraId="618CE491">
      <w:pPr>
        <w:spacing w:before="101" w:line="340" w:lineRule="auto"/>
        <w:ind w:right="512"/>
        <w:jc w:val="both"/>
      </w:pPr>
      <w:r>
        <w:rPr>
          <w:rFonts w:hint="eastAsia" w:ascii="仿宋" w:hAnsi="仿宋" w:eastAsia="仿宋" w:cs="仿宋"/>
          <w:spacing w:val="-6"/>
          <w:sz w:val="31"/>
          <w:szCs w:val="31"/>
          <w:lang w:eastAsia="zh-CN"/>
        </w:rPr>
        <w:drawing>
          <wp:inline distT="0" distB="0" distL="114300" distR="114300">
            <wp:extent cx="5818505" cy="2959735"/>
            <wp:effectExtent l="4445" t="4445" r="6350"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D4D951C">
      <w:pPr>
        <w:spacing w:before="292" w:line="229" w:lineRule="auto"/>
        <w:ind w:left="4283"/>
        <w:rPr>
          <w:rFonts w:ascii="楷体" w:hAnsi="楷体" w:eastAsia="楷体" w:cs="楷体"/>
          <w:sz w:val="28"/>
          <w:szCs w:val="28"/>
          <w:lang w:eastAsia="zh-CN"/>
        </w:rPr>
      </w:pPr>
      <w:r>
        <w:rPr>
          <w:rFonts w:ascii="楷体" w:hAnsi="楷体" w:eastAsia="楷体" w:cs="楷体"/>
          <w:spacing w:val="-11"/>
          <w:sz w:val="28"/>
          <w:szCs w:val="28"/>
          <w:lang w:eastAsia="zh-CN"/>
        </w:rPr>
        <w:t>图</w:t>
      </w:r>
      <w:r>
        <w:rPr>
          <w:rFonts w:ascii="Times New Roman" w:hAnsi="Times New Roman" w:eastAsia="Times New Roman" w:cs="Times New Roman"/>
          <w:spacing w:val="-11"/>
          <w:sz w:val="28"/>
          <w:szCs w:val="28"/>
          <w:lang w:eastAsia="zh-CN"/>
        </w:rPr>
        <w:t>3</w:t>
      </w:r>
      <w:r>
        <w:rPr>
          <w:rFonts w:ascii="楷体" w:hAnsi="楷体" w:eastAsia="楷体" w:cs="楷体"/>
          <w:spacing w:val="-11"/>
          <w:sz w:val="28"/>
          <w:szCs w:val="28"/>
          <w:lang w:eastAsia="zh-CN"/>
        </w:rPr>
        <w:t>收入决算</w:t>
      </w:r>
    </w:p>
    <w:p w14:paraId="731A1F17">
      <w:pPr>
        <w:spacing w:line="229" w:lineRule="auto"/>
        <w:rPr>
          <w:rFonts w:ascii="楷体" w:hAnsi="楷体" w:eastAsia="楷体" w:cs="楷体"/>
          <w:sz w:val="28"/>
          <w:szCs w:val="28"/>
          <w:lang w:eastAsia="zh-CN"/>
        </w:rPr>
        <w:sectPr>
          <w:footerReference r:id="rId12" w:type="default"/>
          <w:pgSz w:w="11906" w:h="16839"/>
          <w:pgMar w:top="1336" w:right="692" w:bottom="1426" w:left="872" w:header="0" w:footer="1200" w:gutter="0"/>
          <w:pgBorders>
            <w:top w:val="none" w:sz="0" w:space="0"/>
            <w:left w:val="none" w:sz="0" w:space="0"/>
            <w:bottom w:val="none" w:sz="0" w:space="0"/>
            <w:right w:val="none" w:sz="0" w:space="0"/>
          </w:pgBorders>
          <w:cols w:space="720" w:num="1"/>
        </w:sectPr>
      </w:pPr>
    </w:p>
    <w:p w14:paraId="64C4FC93">
      <w:pPr>
        <w:spacing w:before="65" w:line="226" w:lineRule="auto"/>
        <w:ind w:left="644"/>
        <w:outlineLvl w:val="0"/>
        <w:rPr>
          <w:rFonts w:ascii="黑体" w:hAnsi="黑体" w:eastAsia="黑体" w:cs="黑体"/>
          <w:sz w:val="31"/>
          <w:szCs w:val="31"/>
          <w:lang w:eastAsia="zh-CN"/>
        </w:rPr>
      </w:pPr>
      <w:r>
        <w:rPr>
          <w:rFonts w:ascii="黑体" w:hAnsi="黑体" w:eastAsia="黑体" w:cs="黑体"/>
          <w:spacing w:val="8"/>
          <w:sz w:val="31"/>
          <w:szCs w:val="31"/>
          <w:lang w:eastAsia="zh-CN"/>
        </w:rPr>
        <w:t>三、支出决算情况说明</w:t>
      </w:r>
    </w:p>
    <w:p w14:paraId="06242E6A">
      <w:pPr>
        <w:pStyle w:val="4"/>
        <w:spacing w:line="274" w:lineRule="auto"/>
        <w:rPr>
          <w:lang w:eastAsia="zh-CN"/>
        </w:rPr>
      </w:pPr>
    </w:p>
    <w:p w14:paraId="20DAB666">
      <w:pPr>
        <w:spacing w:before="101" w:line="336" w:lineRule="auto"/>
        <w:ind w:right="40" w:firstLine="647"/>
        <w:rPr>
          <w:rFonts w:ascii="仿宋" w:hAnsi="仿宋" w:eastAsia="仿宋" w:cs="仿宋"/>
          <w:sz w:val="30"/>
          <w:szCs w:val="30"/>
          <w:lang w:eastAsia="zh-CN"/>
        </w:rPr>
      </w:pPr>
      <w:r>
        <w:rPr>
          <w:rFonts w:ascii="仿宋" w:hAnsi="仿宋" w:eastAsia="仿宋" w:cs="仿宋"/>
          <w:spacing w:val="4"/>
          <w:sz w:val="30"/>
          <w:szCs w:val="30"/>
          <w:lang w:eastAsia="zh-CN"/>
        </w:rPr>
        <w:t>本年支出合计</w:t>
      </w:r>
      <w:r>
        <w:rPr>
          <w:rFonts w:hint="eastAsia" w:ascii="仿宋" w:hAnsi="仿宋" w:eastAsia="仿宋" w:cs="Times New Roman"/>
          <w:spacing w:val="4"/>
          <w:sz w:val="30"/>
          <w:szCs w:val="30"/>
          <w:lang w:eastAsia="zh-CN"/>
        </w:rPr>
        <w:t>12,205.86</w:t>
      </w:r>
      <w:r>
        <w:rPr>
          <w:rFonts w:ascii="仿宋" w:hAnsi="仿宋" w:eastAsia="仿宋" w:cs="仿宋"/>
          <w:spacing w:val="4"/>
          <w:sz w:val="30"/>
          <w:szCs w:val="30"/>
          <w:lang w:eastAsia="zh-CN"/>
        </w:rPr>
        <w:t>万元，其中</w:t>
      </w:r>
      <w:r>
        <w:rPr>
          <w:rFonts w:ascii="仿宋" w:hAnsi="仿宋" w:eastAsia="仿宋" w:cs="仿宋"/>
          <w:spacing w:val="3"/>
          <w:sz w:val="30"/>
          <w:szCs w:val="30"/>
          <w:lang w:eastAsia="zh-CN"/>
        </w:rPr>
        <w:t>：基本支出</w:t>
      </w:r>
      <w:r>
        <w:rPr>
          <w:rFonts w:hint="eastAsia" w:ascii="仿宋" w:hAnsi="仿宋" w:eastAsia="仿宋" w:cs="Times New Roman"/>
          <w:spacing w:val="3"/>
          <w:sz w:val="30"/>
          <w:szCs w:val="30"/>
          <w:lang w:eastAsia="zh-CN"/>
        </w:rPr>
        <w:t>3,475.36</w:t>
      </w:r>
      <w:r>
        <w:rPr>
          <w:rFonts w:ascii="仿宋" w:hAnsi="仿宋" w:eastAsia="仿宋" w:cs="仿宋"/>
          <w:spacing w:val="3"/>
          <w:sz w:val="30"/>
          <w:szCs w:val="30"/>
          <w:lang w:eastAsia="zh-CN"/>
        </w:rPr>
        <w:t>万元，占</w:t>
      </w:r>
      <w:r>
        <w:rPr>
          <w:rFonts w:hint="eastAsia" w:ascii="仿宋" w:hAnsi="仿宋" w:eastAsia="仿宋" w:cs="Times New Roman"/>
          <w:spacing w:val="3"/>
          <w:sz w:val="30"/>
          <w:szCs w:val="30"/>
          <w:lang w:eastAsia="zh-CN"/>
        </w:rPr>
        <w:t>28.4</w:t>
      </w:r>
      <w:r>
        <w:rPr>
          <w:rFonts w:hint="eastAsia" w:ascii="仿宋" w:hAnsi="仿宋" w:eastAsia="仿宋" w:cs="Times New Roman"/>
          <w:spacing w:val="3"/>
          <w:sz w:val="30"/>
          <w:szCs w:val="30"/>
          <w:lang w:val="en-US" w:eastAsia="zh-CN"/>
        </w:rPr>
        <w:t>8</w:t>
      </w:r>
      <w:r>
        <w:rPr>
          <w:rFonts w:ascii="仿宋" w:hAnsi="仿宋" w:eastAsia="仿宋" w:cs="Times New Roman"/>
          <w:spacing w:val="3"/>
          <w:sz w:val="30"/>
          <w:szCs w:val="30"/>
          <w:lang w:eastAsia="zh-CN"/>
        </w:rPr>
        <w:t>%</w:t>
      </w:r>
      <w:r>
        <w:rPr>
          <w:rFonts w:ascii="仿宋" w:hAnsi="仿宋" w:eastAsia="仿宋" w:cs="仿宋"/>
          <w:spacing w:val="3"/>
          <w:sz w:val="30"/>
          <w:szCs w:val="30"/>
          <w:lang w:eastAsia="zh-CN"/>
        </w:rPr>
        <w:t>；项目支出</w:t>
      </w:r>
      <w:r>
        <w:rPr>
          <w:rFonts w:hint="eastAsia" w:ascii="仿宋" w:hAnsi="仿宋" w:eastAsia="仿宋" w:cs="Times New Roman"/>
          <w:spacing w:val="3"/>
          <w:sz w:val="30"/>
          <w:szCs w:val="30"/>
          <w:lang w:eastAsia="zh-CN"/>
        </w:rPr>
        <w:t>8,086.73</w:t>
      </w:r>
      <w:r>
        <w:rPr>
          <w:rFonts w:ascii="仿宋" w:hAnsi="仿宋" w:eastAsia="仿宋" w:cs="仿宋"/>
          <w:spacing w:val="3"/>
          <w:sz w:val="30"/>
          <w:szCs w:val="30"/>
          <w:lang w:eastAsia="zh-CN"/>
        </w:rPr>
        <w:t>万元，占</w:t>
      </w:r>
      <w:r>
        <w:rPr>
          <w:rFonts w:hint="eastAsia" w:ascii="仿宋" w:hAnsi="仿宋" w:eastAsia="仿宋" w:cs="Times New Roman"/>
          <w:spacing w:val="2"/>
          <w:sz w:val="30"/>
          <w:szCs w:val="30"/>
          <w:lang w:eastAsia="zh-CN"/>
        </w:rPr>
        <w:t>66.25</w:t>
      </w:r>
      <w:r>
        <w:rPr>
          <w:rFonts w:ascii="仿宋" w:hAnsi="仿宋" w:eastAsia="仿宋" w:cs="Times New Roman"/>
          <w:spacing w:val="2"/>
          <w:sz w:val="30"/>
          <w:szCs w:val="30"/>
          <w:lang w:eastAsia="zh-CN"/>
        </w:rPr>
        <w:t>%</w:t>
      </w:r>
      <w:r>
        <w:rPr>
          <w:rFonts w:ascii="仿宋" w:hAnsi="仿宋" w:eastAsia="仿宋" w:cs="仿宋"/>
          <w:spacing w:val="3"/>
          <w:sz w:val="30"/>
          <w:szCs w:val="30"/>
          <w:lang w:eastAsia="zh-CN"/>
        </w:rPr>
        <w:t>；</w:t>
      </w:r>
      <w:r>
        <w:rPr>
          <w:rFonts w:hint="eastAsia" w:ascii="仿宋" w:hAnsi="仿宋" w:eastAsia="仿宋" w:cs="仿宋"/>
          <w:spacing w:val="3"/>
          <w:sz w:val="30"/>
          <w:szCs w:val="30"/>
          <w:lang w:eastAsia="zh-CN"/>
        </w:rPr>
        <w:t>经营</w:t>
      </w:r>
      <w:r>
        <w:rPr>
          <w:rFonts w:ascii="仿宋" w:hAnsi="仿宋" w:eastAsia="仿宋" w:cs="仿宋"/>
          <w:spacing w:val="3"/>
          <w:sz w:val="30"/>
          <w:szCs w:val="30"/>
          <w:lang w:eastAsia="zh-CN"/>
        </w:rPr>
        <w:t>支出</w:t>
      </w:r>
      <w:r>
        <w:rPr>
          <w:rFonts w:hint="eastAsia" w:ascii="仿宋" w:hAnsi="仿宋" w:eastAsia="仿宋" w:cs="Times New Roman"/>
          <w:spacing w:val="3"/>
          <w:sz w:val="30"/>
          <w:szCs w:val="30"/>
          <w:lang w:eastAsia="zh-CN"/>
        </w:rPr>
        <w:t>643.77</w:t>
      </w:r>
      <w:r>
        <w:rPr>
          <w:rFonts w:ascii="仿宋" w:hAnsi="仿宋" w:eastAsia="仿宋" w:cs="仿宋"/>
          <w:spacing w:val="3"/>
          <w:sz w:val="30"/>
          <w:szCs w:val="30"/>
          <w:lang w:eastAsia="zh-CN"/>
        </w:rPr>
        <w:t>万元，占</w:t>
      </w:r>
      <w:r>
        <w:rPr>
          <w:rFonts w:hint="eastAsia" w:ascii="仿宋" w:hAnsi="仿宋" w:eastAsia="仿宋" w:cs="Times New Roman"/>
          <w:spacing w:val="3"/>
          <w:sz w:val="30"/>
          <w:szCs w:val="30"/>
          <w:lang w:eastAsia="zh-CN"/>
        </w:rPr>
        <w:t>5.27</w:t>
      </w:r>
      <w:r>
        <w:rPr>
          <w:rFonts w:ascii="仿宋" w:hAnsi="仿宋" w:eastAsia="仿宋" w:cs="Times New Roman"/>
          <w:spacing w:val="3"/>
          <w:sz w:val="30"/>
          <w:szCs w:val="30"/>
          <w:lang w:eastAsia="zh-CN"/>
        </w:rPr>
        <w:t>%</w:t>
      </w:r>
      <w:r>
        <w:rPr>
          <w:rFonts w:ascii="仿宋" w:hAnsi="仿宋" w:eastAsia="仿宋" w:cs="仿宋"/>
          <w:spacing w:val="2"/>
          <w:sz w:val="30"/>
          <w:szCs w:val="30"/>
          <w:lang w:eastAsia="zh-CN"/>
        </w:rPr>
        <w:t>。</w:t>
      </w:r>
    </w:p>
    <w:p w14:paraId="4DEF430A">
      <w:pPr>
        <w:pStyle w:val="4"/>
        <w:spacing w:line="439" w:lineRule="auto"/>
      </w:pPr>
      <w:r>
        <w:rPr>
          <w:rFonts w:hint="eastAsia" w:eastAsia="宋体"/>
          <w:lang w:eastAsia="zh-CN"/>
        </w:rPr>
        <w:drawing>
          <wp:inline distT="0" distB="0" distL="114300" distR="114300">
            <wp:extent cx="5894705" cy="2940685"/>
            <wp:effectExtent l="4445" t="4445" r="6350" b="76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B639F8B">
      <w:pPr>
        <w:spacing w:before="166" w:line="229" w:lineRule="auto"/>
        <w:ind w:left="3850"/>
        <w:rPr>
          <w:rFonts w:ascii="楷体" w:hAnsi="楷体" w:eastAsia="楷体" w:cs="楷体"/>
          <w:sz w:val="28"/>
          <w:szCs w:val="28"/>
          <w:lang w:eastAsia="zh-CN"/>
        </w:rPr>
      </w:pPr>
      <w:r>
        <w:rPr>
          <w:rFonts w:ascii="楷体" w:hAnsi="楷体" w:eastAsia="楷体" w:cs="楷体"/>
          <w:spacing w:val="-12"/>
          <w:sz w:val="28"/>
          <w:szCs w:val="28"/>
          <w:lang w:eastAsia="zh-CN"/>
        </w:rPr>
        <w:t>图</w:t>
      </w:r>
      <w:r>
        <w:rPr>
          <w:rFonts w:ascii="Times New Roman" w:hAnsi="Times New Roman" w:eastAsia="Times New Roman" w:cs="Times New Roman"/>
          <w:spacing w:val="-12"/>
          <w:sz w:val="28"/>
          <w:szCs w:val="28"/>
          <w:lang w:eastAsia="zh-CN"/>
        </w:rPr>
        <w:t>4</w:t>
      </w:r>
      <w:r>
        <w:rPr>
          <w:rFonts w:ascii="楷体" w:hAnsi="楷体" w:eastAsia="楷体" w:cs="楷体"/>
          <w:spacing w:val="-12"/>
          <w:sz w:val="28"/>
          <w:szCs w:val="28"/>
          <w:lang w:eastAsia="zh-CN"/>
        </w:rPr>
        <w:t>支出决算</w:t>
      </w:r>
    </w:p>
    <w:p w14:paraId="69454FF6">
      <w:pPr>
        <w:pStyle w:val="4"/>
        <w:spacing w:line="365" w:lineRule="auto"/>
        <w:rPr>
          <w:lang w:eastAsia="zh-CN"/>
        </w:rPr>
      </w:pPr>
    </w:p>
    <w:p w14:paraId="78F99F2D">
      <w:pPr>
        <w:spacing w:before="100" w:line="226" w:lineRule="auto"/>
        <w:ind w:left="656"/>
        <w:outlineLvl w:val="0"/>
        <w:rPr>
          <w:rFonts w:ascii="黑体" w:hAnsi="黑体" w:eastAsia="黑体" w:cs="黑体"/>
          <w:sz w:val="31"/>
          <w:szCs w:val="31"/>
          <w:lang w:eastAsia="zh-CN"/>
        </w:rPr>
      </w:pPr>
      <w:r>
        <w:rPr>
          <w:rFonts w:ascii="黑体" w:hAnsi="黑体" w:eastAsia="黑体" w:cs="黑体"/>
          <w:spacing w:val="8"/>
          <w:sz w:val="31"/>
          <w:szCs w:val="31"/>
          <w:lang w:eastAsia="zh-CN"/>
        </w:rPr>
        <w:t>四、财政拨款收入支出决算总体情况说明</w:t>
      </w:r>
    </w:p>
    <w:p w14:paraId="4FE6C4E3">
      <w:pPr>
        <w:spacing w:before="310" w:line="300" w:lineRule="auto"/>
        <w:ind w:left="13" w:firstLine="633"/>
        <w:jc w:val="both"/>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登山</w:t>
      </w:r>
      <w:r>
        <w:rPr>
          <w:rFonts w:ascii="仿宋" w:hAnsi="仿宋" w:eastAsia="仿宋" w:cs="仿宋"/>
          <w:spacing w:val="-1"/>
          <w:sz w:val="30"/>
          <w:szCs w:val="30"/>
          <w:lang w:eastAsia="zh-CN"/>
        </w:rPr>
        <w:t>中心</w:t>
      </w:r>
      <w:r>
        <w:rPr>
          <w:rFonts w:hint="eastAsia" w:ascii="仿宋" w:hAnsi="仿宋" w:eastAsia="仿宋" w:cs="Times New Roman"/>
          <w:spacing w:val="-1"/>
          <w:sz w:val="30"/>
          <w:szCs w:val="30"/>
          <w:lang w:eastAsia="zh-CN"/>
        </w:rPr>
        <w:t>2024</w:t>
      </w:r>
      <w:r>
        <w:rPr>
          <w:rFonts w:ascii="仿宋" w:hAnsi="仿宋" w:eastAsia="仿宋" w:cs="仿宋"/>
          <w:spacing w:val="-1"/>
          <w:sz w:val="30"/>
          <w:szCs w:val="30"/>
          <w:lang w:eastAsia="zh-CN"/>
        </w:rPr>
        <w:t>年度财政拨款收支总决算</w:t>
      </w:r>
      <w:r>
        <w:rPr>
          <w:rFonts w:hint="eastAsia" w:ascii="仿宋" w:hAnsi="仿宋" w:eastAsia="仿宋" w:cs="仿宋"/>
          <w:spacing w:val="-1"/>
          <w:sz w:val="30"/>
          <w:szCs w:val="30"/>
          <w:lang w:eastAsia="zh-CN"/>
        </w:rPr>
        <w:t>9,546.76</w:t>
      </w:r>
      <w:r>
        <w:rPr>
          <w:rFonts w:ascii="仿宋" w:hAnsi="仿宋" w:eastAsia="仿宋" w:cs="仿宋"/>
          <w:spacing w:val="-1"/>
          <w:sz w:val="30"/>
          <w:szCs w:val="30"/>
          <w:lang w:eastAsia="zh-CN"/>
        </w:rPr>
        <w:t>万元，与</w:t>
      </w:r>
      <w:r>
        <w:rPr>
          <w:rFonts w:hint="eastAsia" w:ascii="仿宋" w:hAnsi="仿宋" w:eastAsia="仿宋" w:cs="Times New Roman"/>
          <w:spacing w:val="-1"/>
          <w:sz w:val="30"/>
          <w:szCs w:val="30"/>
          <w:lang w:eastAsia="zh-CN"/>
        </w:rPr>
        <w:t>2023</w:t>
      </w:r>
      <w:r>
        <w:rPr>
          <w:rFonts w:ascii="仿宋" w:hAnsi="仿宋" w:eastAsia="仿宋" w:cs="仿宋"/>
          <w:spacing w:val="4"/>
          <w:sz w:val="30"/>
          <w:szCs w:val="30"/>
          <w:lang w:eastAsia="zh-CN"/>
        </w:rPr>
        <w:t>年度的</w:t>
      </w:r>
      <w:r>
        <w:rPr>
          <w:rFonts w:hint="eastAsia" w:ascii="仿宋" w:hAnsi="仿宋" w:eastAsia="仿宋" w:cs="Times New Roman"/>
          <w:spacing w:val="-1"/>
          <w:sz w:val="30"/>
          <w:szCs w:val="30"/>
          <w:lang w:eastAsia="zh-CN"/>
        </w:rPr>
        <w:t>7,727.09</w:t>
      </w:r>
      <w:r>
        <w:rPr>
          <w:rFonts w:ascii="仿宋" w:hAnsi="仿宋" w:eastAsia="仿宋" w:cs="仿宋"/>
          <w:spacing w:val="4"/>
          <w:sz w:val="30"/>
          <w:szCs w:val="30"/>
          <w:lang w:eastAsia="zh-CN"/>
        </w:rPr>
        <w:t>万元相比，财政拨款收、支总计各增加</w:t>
      </w:r>
      <w:r>
        <w:rPr>
          <w:rFonts w:hint="eastAsia" w:ascii="仿宋" w:hAnsi="仿宋" w:eastAsia="仿宋" w:cs="Times New Roman"/>
          <w:spacing w:val="4"/>
          <w:sz w:val="30"/>
          <w:szCs w:val="30"/>
          <w:lang w:eastAsia="zh-CN"/>
        </w:rPr>
        <w:t>1,819.67</w:t>
      </w:r>
      <w:r>
        <w:rPr>
          <w:rFonts w:ascii="仿宋" w:hAnsi="仿宋" w:eastAsia="仿宋" w:cs="仿宋"/>
          <w:spacing w:val="4"/>
          <w:sz w:val="30"/>
          <w:szCs w:val="30"/>
          <w:lang w:eastAsia="zh-CN"/>
        </w:rPr>
        <w:t>万</w:t>
      </w:r>
      <w:r>
        <w:rPr>
          <w:rFonts w:ascii="仿宋" w:hAnsi="仿宋" w:eastAsia="仿宋" w:cs="仿宋"/>
          <w:spacing w:val="-1"/>
          <w:sz w:val="30"/>
          <w:szCs w:val="30"/>
          <w:lang w:eastAsia="zh-CN"/>
        </w:rPr>
        <w:t>元，同比增长</w:t>
      </w:r>
      <w:r>
        <w:rPr>
          <w:rFonts w:hint="eastAsia" w:ascii="仿宋" w:hAnsi="仿宋" w:eastAsia="仿宋" w:cs="仿宋"/>
          <w:spacing w:val="-1"/>
          <w:sz w:val="30"/>
          <w:szCs w:val="30"/>
          <w:lang w:val="en-US" w:eastAsia="zh-CN"/>
        </w:rPr>
        <w:t>23</w:t>
      </w:r>
      <w:r>
        <w:rPr>
          <w:rFonts w:ascii="仿宋" w:hAnsi="仿宋" w:eastAsia="仿宋" w:cs="Times New Roman"/>
          <w:spacing w:val="-1"/>
          <w:sz w:val="30"/>
          <w:szCs w:val="30"/>
          <w:lang w:eastAsia="zh-CN"/>
        </w:rPr>
        <w:t>.</w:t>
      </w:r>
      <w:r>
        <w:rPr>
          <w:rFonts w:hint="eastAsia" w:ascii="仿宋" w:hAnsi="仿宋" w:eastAsia="仿宋" w:cs="Times New Roman"/>
          <w:spacing w:val="-1"/>
          <w:sz w:val="30"/>
          <w:szCs w:val="30"/>
          <w:lang w:val="en-US" w:eastAsia="zh-CN"/>
        </w:rPr>
        <w:t>5</w:t>
      </w:r>
      <w:r>
        <w:rPr>
          <w:rFonts w:hint="eastAsia" w:ascii="仿宋" w:hAnsi="仿宋" w:eastAsia="仿宋" w:cs="Times New Roman"/>
          <w:spacing w:val="-1"/>
          <w:sz w:val="30"/>
          <w:szCs w:val="30"/>
          <w:lang w:eastAsia="zh-CN"/>
        </w:rPr>
        <w:t>5</w:t>
      </w:r>
      <w:r>
        <w:rPr>
          <w:rFonts w:ascii="仿宋" w:hAnsi="仿宋" w:eastAsia="仿宋" w:cs="Times New Roman"/>
          <w:spacing w:val="-1"/>
          <w:sz w:val="30"/>
          <w:szCs w:val="30"/>
          <w:lang w:eastAsia="zh-CN"/>
        </w:rPr>
        <w:t>%</w:t>
      </w:r>
      <w:r>
        <w:rPr>
          <w:rFonts w:ascii="仿宋" w:hAnsi="仿宋" w:eastAsia="仿宋" w:cs="仿宋"/>
          <w:spacing w:val="-1"/>
          <w:sz w:val="30"/>
          <w:szCs w:val="30"/>
          <w:lang w:eastAsia="zh-CN"/>
        </w:rPr>
        <w:t>。</w:t>
      </w:r>
    </w:p>
    <w:p w14:paraId="4CF53CF3">
      <w:pPr>
        <w:pStyle w:val="4"/>
        <w:spacing w:line="288" w:lineRule="auto"/>
        <w:rPr>
          <w:rFonts w:eastAsia="宋体"/>
          <w:lang w:eastAsia="zh-CN"/>
        </w:rPr>
      </w:pPr>
      <w:r>
        <w:rPr>
          <w:rFonts w:hint="eastAsia" w:eastAsia="宋体"/>
          <w:lang w:eastAsia="zh-CN"/>
        </w:rPr>
        <w:drawing>
          <wp:inline distT="0" distB="0" distL="114300" distR="114300">
            <wp:extent cx="5949315" cy="1580515"/>
            <wp:effectExtent l="4445" t="4445" r="8890" b="1524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7AB2307">
      <w:pPr>
        <w:spacing w:before="195" w:line="226" w:lineRule="auto"/>
        <w:ind w:firstLine="1932" w:firstLineChars="700"/>
        <w:rPr>
          <w:rFonts w:ascii="楷体" w:hAnsi="楷体" w:eastAsia="楷体" w:cs="楷体"/>
          <w:sz w:val="28"/>
          <w:szCs w:val="28"/>
          <w:lang w:eastAsia="zh-CN"/>
        </w:rPr>
      </w:pPr>
      <w:r>
        <w:rPr>
          <w:rFonts w:ascii="楷体" w:hAnsi="楷体" w:eastAsia="楷体" w:cs="楷体"/>
          <w:spacing w:val="-2"/>
          <w:sz w:val="28"/>
          <w:szCs w:val="28"/>
          <w:lang w:eastAsia="zh-CN"/>
        </w:rPr>
        <w:t>图</w:t>
      </w:r>
      <w:r>
        <w:rPr>
          <w:rFonts w:ascii="Times New Roman" w:hAnsi="Times New Roman" w:eastAsia="Times New Roman" w:cs="Times New Roman"/>
          <w:spacing w:val="-2"/>
          <w:sz w:val="28"/>
          <w:szCs w:val="28"/>
          <w:lang w:eastAsia="zh-CN"/>
        </w:rPr>
        <w:t xml:space="preserve">5 </w:t>
      </w:r>
      <w:r>
        <w:rPr>
          <w:rFonts w:hint="eastAsia" w:ascii="Times New Roman" w:hAnsi="Times New Roman" w:eastAsia="Times New Roman" w:cs="Times New Roman"/>
          <w:spacing w:val="-2"/>
          <w:sz w:val="28"/>
          <w:szCs w:val="28"/>
          <w:lang w:eastAsia="zh-CN"/>
        </w:rPr>
        <w:t>2024</w:t>
      </w:r>
      <w:r>
        <w:rPr>
          <w:rFonts w:ascii="楷体" w:hAnsi="楷体" w:eastAsia="楷体" w:cs="楷体"/>
          <w:spacing w:val="-2"/>
          <w:sz w:val="28"/>
          <w:szCs w:val="28"/>
          <w:lang w:eastAsia="zh-CN"/>
        </w:rPr>
        <w:t>年财政拨款收、支决算总计变动情况</w:t>
      </w:r>
    </w:p>
    <w:p w14:paraId="000D0D8F">
      <w:pPr>
        <w:spacing w:line="226" w:lineRule="auto"/>
        <w:rPr>
          <w:rFonts w:ascii="楷体" w:hAnsi="楷体" w:eastAsia="楷体" w:cs="楷体"/>
          <w:sz w:val="28"/>
          <w:szCs w:val="28"/>
          <w:lang w:eastAsia="zh-CN"/>
        </w:rPr>
        <w:sectPr>
          <w:footerReference r:id="rId13" w:type="default"/>
          <w:pgSz w:w="11906" w:h="16839"/>
          <w:pgMar w:top="1411" w:right="1293" w:bottom="1426" w:left="1306" w:header="0" w:footer="1200" w:gutter="0"/>
          <w:pgBorders>
            <w:top w:val="none" w:sz="0" w:space="0"/>
            <w:left w:val="none" w:sz="0" w:space="0"/>
            <w:bottom w:val="none" w:sz="0" w:space="0"/>
            <w:right w:val="none" w:sz="0" w:space="0"/>
          </w:pgBorders>
          <w:cols w:space="720" w:num="1"/>
        </w:sectPr>
      </w:pPr>
    </w:p>
    <w:p w14:paraId="47958132">
      <w:pPr>
        <w:spacing w:before="65" w:line="226" w:lineRule="auto"/>
        <w:ind w:left="645"/>
        <w:outlineLvl w:val="0"/>
        <w:rPr>
          <w:rFonts w:ascii="黑体" w:hAnsi="黑体" w:eastAsia="黑体" w:cs="黑体"/>
          <w:sz w:val="31"/>
          <w:szCs w:val="31"/>
          <w:lang w:eastAsia="zh-CN"/>
        </w:rPr>
      </w:pPr>
      <w:r>
        <w:rPr>
          <w:rFonts w:ascii="黑体" w:hAnsi="黑体" w:eastAsia="黑体" w:cs="黑体"/>
          <w:spacing w:val="8"/>
          <w:sz w:val="31"/>
          <w:szCs w:val="31"/>
          <w:lang w:eastAsia="zh-CN"/>
        </w:rPr>
        <w:t>五、一般公共预算财政拨款支出决算情况说明</w:t>
      </w:r>
    </w:p>
    <w:p w14:paraId="17F85A71">
      <w:pPr>
        <w:spacing w:before="305" w:line="241" w:lineRule="auto"/>
        <w:ind w:left="615"/>
        <w:rPr>
          <w:rFonts w:ascii="楷体" w:hAnsi="楷体" w:eastAsia="楷体" w:cs="楷体"/>
          <w:sz w:val="31"/>
          <w:szCs w:val="31"/>
          <w:lang w:eastAsia="zh-CN"/>
        </w:rPr>
      </w:pPr>
      <w:r>
        <w:rPr>
          <w:rFonts w:ascii="楷体" w:hAnsi="楷体" w:eastAsia="楷体" w:cs="楷体"/>
          <w:spacing w:val="10"/>
          <w:sz w:val="31"/>
          <w:szCs w:val="31"/>
          <w:lang w:eastAsia="zh-CN"/>
        </w:rPr>
        <w:t>（一）一般公共预算财政拨款支出决算总体情况</w:t>
      </w:r>
    </w:p>
    <w:p w14:paraId="4763D99F">
      <w:pPr>
        <w:spacing w:before="288" w:line="350" w:lineRule="auto"/>
        <w:ind w:left="11" w:firstLine="634"/>
        <w:rPr>
          <w:rFonts w:ascii="仿宋" w:hAnsi="仿宋" w:eastAsia="仿宋" w:cs="仿宋"/>
          <w:spacing w:val="8"/>
          <w:sz w:val="30"/>
          <w:szCs w:val="30"/>
          <w:lang w:eastAsia="zh-CN"/>
        </w:rPr>
      </w:pPr>
      <w:r>
        <w:rPr>
          <w:rFonts w:hint="eastAsia" w:ascii="仿宋" w:hAnsi="仿宋" w:eastAsia="仿宋" w:cs="仿宋"/>
          <w:spacing w:val="4"/>
          <w:sz w:val="30"/>
          <w:szCs w:val="30"/>
          <w:lang w:eastAsia="zh-CN"/>
        </w:rPr>
        <w:t>登山</w:t>
      </w:r>
      <w:r>
        <w:rPr>
          <w:rFonts w:ascii="仿宋" w:hAnsi="仿宋" w:eastAsia="仿宋" w:cs="仿宋"/>
          <w:spacing w:val="4"/>
          <w:sz w:val="30"/>
          <w:szCs w:val="30"/>
          <w:lang w:eastAsia="zh-CN"/>
        </w:rPr>
        <w:t>中心</w:t>
      </w:r>
      <w:r>
        <w:rPr>
          <w:rFonts w:hint="eastAsia" w:ascii="仿宋" w:hAnsi="仿宋" w:eastAsia="仿宋" w:cs="Times New Roman"/>
          <w:spacing w:val="4"/>
          <w:sz w:val="30"/>
          <w:szCs w:val="30"/>
          <w:lang w:eastAsia="zh-CN"/>
        </w:rPr>
        <w:t>2024</w:t>
      </w:r>
      <w:r>
        <w:rPr>
          <w:rFonts w:ascii="仿宋" w:hAnsi="仿宋" w:eastAsia="仿宋" w:cs="仿宋"/>
          <w:spacing w:val="4"/>
          <w:sz w:val="30"/>
          <w:szCs w:val="30"/>
          <w:lang w:eastAsia="zh-CN"/>
        </w:rPr>
        <w:t>年度一般公共预算财政拨款支出</w:t>
      </w:r>
      <w:r>
        <w:rPr>
          <w:rFonts w:hint="eastAsia" w:ascii="仿宋" w:hAnsi="仿宋" w:eastAsia="仿宋" w:cs="Times New Roman"/>
          <w:spacing w:val="4"/>
          <w:sz w:val="30"/>
          <w:szCs w:val="30"/>
          <w:highlight w:val="none"/>
          <w:lang w:eastAsia="zh-CN"/>
        </w:rPr>
        <w:t>5,741.33</w:t>
      </w:r>
      <w:r>
        <w:rPr>
          <w:rFonts w:ascii="仿宋" w:hAnsi="仿宋" w:eastAsia="仿宋" w:cs="仿宋"/>
          <w:spacing w:val="4"/>
          <w:sz w:val="30"/>
          <w:szCs w:val="30"/>
          <w:lang w:eastAsia="zh-CN"/>
        </w:rPr>
        <w:t>万</w:t>
      </w:r>
      <w:r>
        <w:rPr>
          <w:rFonts w:ascii="仿宋" w:hAnsi="仿宋" w:eastAsia="仿宋" w:cs="仿宋"/>
          <w:spacing w:val="3"/>
          <w:sz w:val="30"/>
          <w:szCs w:val="30"/>
          <w:lang w:eastAsia="zh-CN"/>
        </w:rPr>
        <w:t>元，占</w:t>
      </w:r>
      <w:r>
        <w:rPr>
          <w:rFonts w:ascii="仿宋" w:hAnsi="仿宋" w:eastAsia="仿宋" w:cs="仿宋"/>
          <w:spacing w:val="6"/>
          <w:sz w:val="30"/>
          <w:szCs w:val="30"/>
          <w:lang w:eastAsia="zh-CN"/>
        </w:rPr>
        <w:t>财政拨款本年支出的</w:t>
      </w:r>
      <w:r>
        <w:rPr>
          <w:rFonts w:hint="eastAsia" w:ascii="仿宋" w:hAnsi="仿宋" w:eastAsia="仿宋" w:cs="Times New Roman"/>
          <w:spacing w:val="6"/>
          <w:sz w:val="30"/>
          <w:szCs w:val="30"/>
          <w:lang w:eastAsia="zh-CN"/>
        </w:rPr>
        <w:t>100.00</w:t>
      </w:r>
      <w:r>
        <w:rPr>
          <w:rFonts w:ascii="仿宋" w:hAnsi="仿宋" w:eastAsia="仿宋" w:cs="Times New Roman"/>
          <w:spacing w:val="6"/>
          <w:sz w:val="30"/>
          <w:szCs w:val="30"/>
          <w:lang w:eastAsia="zh-CN"/>
        </w:rPr>
        <w:t>%</w:t>
      </w:r>
      <w:r>
        <w:rPr>
          <w:rFonts w:ascii="仿宋" w:hAnsi="仿宋" w:eastAsia="仿宋" w:cs="仿宋"/>
          <w:spacing w:val="6"/>
          <w:sz w:val="30"/>
          <w:szCs w:val="30"/>
          <w:lang w:eastAsia="zh-CN"/>
        </w:rPr>
        <w:t>，与</w:t>
      </w:r>
      <w:r>
        <w:rPr>
          <w:rFonts w:hint="eastAsia" w:ascii="仿宋" w:hAnsi="仿宋" w:eastAsia="仿宋" w:cs="Times New Roman"/>
          <w:spacing w:val="6"/>
          <w:sz w:val="30"/>
          <w:szCs w:val="30"/>
          <w:lang w:eastAsia="zh-CN"/>
        </w:rPr>
        <w:t>2023</w:t>
      </w:r>
      <w:r>
        <w:rPr>
          <w:rFonts w:ascii="仿宋" w:hAnsi="仿宋" w:eastAsia="仿宋" w:cs="仿宋"/>
          <w:spacing w:val="6"/>
          <w:sz w:val="30"/>
          <w:szCs w:val="30"/>
          <w:lang w:eastAsia="zh-CN"/>
        </w:rPr>
        <w:t>年度的</w:t>
      </w:r>
      <w:r>
        <w:rPr>
          <w:rFonts w:hint="eastAsia" w:ascii="仿宋" w:hAnsi="仿宋" w:eastAsia="仿宋" w:cs="Times New Roman"/>
          <w:spacing w:val="6"/>
          <w:sz w:val="30"/>
          <w:szCs w:val="30"/>
          <w:lang w:eastAsia="zh-CN"/>
        </w:rPr>
        <w:t>4,998.08</w:t>
      </w:r>
      <w:r>
        <w:rPr>
          <w:rFonts w:ascii="仿宋" w:hAnsi="仿宋" w:eastAsia="仿宋" w:cs="仿宋"/>
          <w:spacing w:val="5"/>
          <w:sz w:val="30"/>
          <w:szCs w:val="30"/>
          <w:lang w:eastAsia="zh-CN"/>
        </w:rPr>
        <w:t>万元相比，一般</w:t>
      </w:r>
      <w:r>
        <w:rPr>
          <w:rFonts w:ascii="仿宋" w:hAnsi="仿宋" w:eastAsia="仿宋" w:cs="仿宋"/>
          <w:spacing w:val="4"/>
          <w:sz w:val="30"/>
          <w:szCs w:val="30"/>
          <w:lang w:eastAsia="zh-CN"/>
        </w:rPr>
        <w:t>公共预算财政拨款支出增加</w:t>
      </w:r>
      <w:r>
        <w:rPr>
          <w:rFonts w:hint="eastAsia" w:ascii="仿宋" w:hAnsi="仿宋" w:eastAsia="仿宋" w:cs="Times New Roman"/>
          <w:spacing w:val="6"/>
          <w:sz w:val="30"/>
          <w:szCs w:val="30"/>
          <w:lang w:eastAsia="zh-CN"/>
        </w:rPr>
        <w:t>743.25</w:t>
      </w:r>
      <w:r>
        <w:rPr>
          <w:rFonts w:ascii="仿宋" w:hAnsi="仿宋" w:eastAsia="仿宋" w:cs="仿宋"/>
          <w:spacing w:val="4"/>
          <w:sz w:val="30"/>
          <w:szCs w:val="30"/>
          <w:lang w:eastAsia="zh-CN"/>
        </w:rPr>
        <w:t>万元，同比增长</w:t>
      </w:r>
      <w:r>
        <w:rPr>
          <w:rFonts w:hint="eastAsia" w:ascii="仿宋" w:hAnsi="仿宋" w:eastAsia="仿宋" w:cs="仿宋"/>
          <w:spacing w:val="4"/>
          <w:sz w:val="30"/>
          <w:szCs w:val="30"/>
          <w:lang w:val="en-US" w:eastAsia="zh-CN"/>
        </w:rPr>
        <w:t>14</w:t>
      </w:r>
      <w:r>
        <w:rPr>
          <w:rFonts w:hint="eastAsia" w:ascii="仿宋" w:hAnsi="仿宋" w:eastAsia="仿宋" w:cs="Times New Roman"/>
          <w:spacing w:val="4"/>
          <w:sz w:val="30"/>
          <w:szCs w:val="30"/>
          <w:lang w:eastAsia="zh-CN"/>
        </w:rPr>
        <w:t>.</w:t>
      </w:r>
      <w:r>
        <w:rPr>
          <w:rFonts w:hint="eastAsia" w:ascii="仿宋" w:hAnsi="仿宋" w:eastAsia="仿宋" w:cs="Times New Roman"/>
          <w:spacing w:val="4"/>
          <w:sz w:val="30"/>
          <w:szCs w:val="30"/>
          <w:lang w:val="en-US" w:eastAsia="zh-CN"/>
        </w:rPr>
        <w:t>87</w:t>
      </w:r>
      <w:r>
        <w:rPr>
          <w:rFonts w:ascii="仿宋" w:hAnsi="仿宋" w:eastAsia="仿宋" w:cs="Times New Roman"/>
          <w:spacing w:val="4"/>
          <w:sz w:val="30"/>
          <w:szCs w:val="30"/>
          <w:lang w:eastAsia="zh-CN"/>
        </w:rPr>
        <w:t>%</w:t>
      </w:r>
      <w:r>
        <w:rPr>
          <w:rFonts w:ascii="仿宋" w:hAnsi="仿宋" w:eastAsia="仿宋" w:cs="仿宋"/>
          <w:spacing w:val="4"/>
          <w:sz w:val="30"/>
          <w:szCs w:val="30"/>
          <w:lang w:eastAsia="zh-CN"/>
        </w:rPr>
        <w:t>。主要</w:t>
      </w:r>
      <w:r>
        <w:rPr>
          <w:rFonts w:ascii="仿宋" w:hAnsi="仿宋" w:eastAsia="仿宋" w:cs="仿宋"/>
          <w:spacing w:val="9"/>
          <w:sz w:val="30"/>
          <w:szCs w:val="30"/>
          <w:lang w:eastAsia="zh-CN"/>
        </w:rPr>
        <w:t>原因一是</w:t>
      </w:r>
      <w:r>
        <w:rPr>
          <w:rFonts w:ascii="仿宋" w:hAnsi="仿宋" w:eastAsia="仿宋" w:cs="仿宋"/>
          <w:spacing w:val="9"/>
          <w:sz w:val="30"/>
          <w:szCs w:val="30"/>
          <w:highlight w:val="none"/>
          <w:lang w:eastAsia="zh-CN"/>
        </w:rPr>
        <w:t>财政部年中追加国家队</w:t>
      </w:r>
      <w:r>
        <w:rPr>
          <w:rFonts w:hint="eastAsia" w:ascii="仿宋" w:hAnsi="仿宋" w:eastAsia="仿宋" w:cs="仿宋"/>
          <w:spacing w:val="9"/>
          <w:sz w:val="30"/>
          <w:szCs w:val="30"/>
          <w:highlight w:val="none"/>
          <w:lang w:eastAsia="zh-CN"/>
        </w:rPr>
        <w:t>备战经费</w:t>
      </w:r>
      <w:r>
        <w:rPr>
          <w:rFonts w:ascii="仿宋" w:hAnsi="仿宋" w:eastAsia="仿宋" w:cs="仿宋"/>
          <w:spacing w:val="9"/>
          <w:sz w:val="30"/>
          <w:szCs w:val="30"/>
          <w:highlight w:val="none"/>
          <w:lang w:eastAsia="zh-CN"/>
        </w:rPr>
        <w:t>等预算</w:t>
      </w:r>
      <w:r>
        <w:rPr>
          <w:rFonts w:ascii="仿宋" w:hAnsi="仿宋" w:eastAsia="仿宋" w:cs="仿宋"/>
          <w:spacing w:val="8"/>
          <w:sz w:val="30"/>
          <w:szCs w:val="30"/>
          <w:highlight w:val="none"/>
          <w:lang w:eastAsia="zh-CN"/>
        </w:rPr>
        <w:t>，支出相应增加；</w:t>
      </w:r>
      <w:r>
        <w:rPr>
          <w:rFonts w:hint="eastAsia" w:ascii="仿宋" w:hAnsi="仿宋" w:eastAsia="仿宋" w:cs="仿宋"/>
          <w:spacing w:val="8"/>
          <w:sz w:val="30"/>
          <w:szCs w:val="30"/>
          <w:highlight w:val="none"/>
          <w:lang w:eastAsia="zh-CN"/>
        </w:rPr>
        <w:t>二是本年度攀岩项目为奥运年，滑雪登山项目为备战冬奥会冲刺阶段，支出相应增加</w:t>
      </w:r>
      <w:r>
        <w:rPr>
          <w:rFonts w:ascii="仿宋" w:hAnsi="仿宋" w:eastAsia="仿宋" w:cs="仿宋"/>
          <w:spacing w:val="8"/>
          <w:sz w:val="30"/>
          <w:szCs w:val="30"/>
          <w:lang w:eastAsia="zh-CN"/>
        </w:rPr>
        <w:t>。</w:t>
      </w:r>
    </w:p>
    <w:p w14:paraId="37ACFE97">
      <w:pPr>
        <w:spacing w:before="288" w:line="350" w:lineRule="auto"/>
      </w:pPr>
      <w:r>
        <w:rPr>
          <w:rFonts w:hint="eastAsia" w:ascii="仿宋" w:hAnsi="仿宋" w:eastAsia="仿宋" w:cs="仿宋"/>
          <w:spacing w:val="8"/>
          <w:sz w:val="31"/>
          <w:szCs w:val="31"/>
          <w:lang w:eastAsia="zh-CN"/>
        </w:rPr>
        <w:drawing>
          <wp:inline distT="0" distB="0" distL="114300" distR="114300">
            <wp:extent cx="5902325" cy="2332355"/>
            <wp:effectExtent l="4445" t="4445" r="11430"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48F3FA2">
      <w:pPr>
        <w:spacing w:before="324" w:line="227" w:lineRule="auto"/>
        <w:ind w:left="1891"/>
        <w:rPr>
          <w:rFonts w:ascii="楷体" w:hAnsi="楷体" w:eastAsia="楷体" w:cs="楷体"/>
          <w:sz w:val="28"/>
          <w:szCs w:val="28"/>
          <w:lang w:eastAsia="zh-CN"/>
        </w:rPr>
      </w:pPr>
      <w:r>
        <w:rPr>
          <w:rFonts w:ascii="楷体" w:hAnsi="楷体" w:eastAsia="楷体" w:cs="楷体"/>
          <w:spacing w:val="-2"/>
          <w:sz w:val="28"/>
          <w:szCs w:val="28"/>
          <w:lang w:eastAsia="zh-CN"/>
        </w:rPr>
        <w:t>图</w:t>
      </w:r>
      <w:r>
        <w:rPr>
          <w:rFonts w:ascii="Times New Roman" w:hAnsi="Times New Roman" w:eastAsia="Times New Roman" w:cs="Times New Roman"/>
          <w:spacing w:val="-2"/>
          <w:sz w:val="28"/>
          <w:szCs w:val="28"/>
          <w:lang w:eastAsia="zh-CN"/>
        </w:rPr>
        <w:t xml:space="preserve">6  </w:t>
      </w:r>
      <w:r>
        <w:rPr>
          <w:rFonts w:ascii="楷体" w:hAnsi="楷体" w:eastAsia="楷体" w:cs="楷体"/>
          <w:spacing w:val="-2"/>
          <w:sz w:val="28"/>
          <w:szCs w:val="28"/>
          <w:lang w:eastAsia="zh-CN"/>
        </w:rPr>
        <w:t>一般公共预算财政拨款支出决算变动</w:t>
      </w:r>
      <w:r>
        <w:rPr>
          <w:rFonts w:ascii="楷体" w:hAnsi="楷体" w:eastAsia="楷体" w:cs="楷体"/>
          <w:spacing w:val="-3"/>
          <w:sz w:val="28"/>
          <w:szCs w:val="28"/>
          <w:lang w:eastAsia="zh-CN"/>
        </w:rPr>
        <w:t>情况</w:t>
      </w:r>
    </w:p>
    <w:p w14:paraId="29650F7E">
      <w:pPr>
        <w:spacing w:before="208" w:line="241" w:lineRule="auto"/>
        <w:ind w:left="615"/>
        <w:rPr>
          <w:rFonts w:ascii="楷体" w:hAnsi="楷体" w:eastAsia="楷体" w:cs="楷体"/>
          <w:spacing w:val="7"/>
          <w:sz w:val="31"/>
          <w:szCs w:val="31"/>
          <w:lang w:eastAsia="zh-CN"/>
        </w:rPr>
      </w:pPr>
    </w:p>
    <w:p w14:paraId="43C7C4DD">
      <w:pPr>
        <w:spacing w:before="208" w:line="241" w:lineRule="auto"/>
        <w:ind w:left="615"/>
        <w:rPr>
          <w:rFonts w:ascii="楷体" w:hAnsi="楷体" w:eastAsia="楷体" w:cs="楷体"/>
          <w:sz w:val="31"/>
          <w:szCs w:val="31"/>
          <w:lang w:eastAsia="zh-CN"/>
        </w:rPr>
      </w:pPr>
      <w:r>
        <w:rPr>
          <w:rFonts w:ascii="楷体" w:hAnsi="楷体" w:eastAsia="楷体" w:cs="楷体"/>
          <w:spacing w:val="7"/>
          <w:sz w:val="31"/>
          <w:szCs w:val="31"/>
          <w:lang w:eastAsia="zh-CN"/>
        </w:rPr>
        <w:t>（二）一般公共预算财政拨款支出决算结构情况</w:t>
      </w:r>
    </w:p>
    <w:p w14:paraId="26478248">
      <w:pPr>
        <w:pStyle w:val="4"/>
        <w:spacing w:line="340" w:lineRule="auto"/>
        <w:rPr>
          <w:lang w:eastAsia="zh-CN"/>
        </w:rPr>
      </w:pPr>
    </w:p>
    <w:p w14:paraId="1E041471">
      <w:pPr>
        <w:spacing w:before="288" w:line="350" w:lineRule="auto"/>
        <w:ind w:left="11" w:firstLine="634"/>
        <w:rPr>
          <w:rFonts w:ascii="仿宋" w:hAnsi="仿宋" w:eastAsia="仿宋" w:cs="仿宋"/>
          <w:spacing w:val="5"/>
          <w:sz w:val="30"/>
          <w:szCs w:val="30"/>
          <w:lang w:eastAsia="zh-CN"/>
        </w:rPr>
      </w:pPr>
      <w:r>
        <w:rPr>
          <w:rFonts w:hint="eastAsia" w:ascii="仿宋" w:hAnsi="仿宋" w:eastAsia="仿宋" w:cs="仿宋"/>
          <w:spacing w:val="5"/>
          <w:sz w:val="30"/>
          <w:szCs w:val="30"/>
          <w:lang w:eastAsia="zh-CN"/>
        </w:rPr>
        <w:t>登山</w:t>
      </w:r>
      <w:r>
        <w:rPr>
          <w:rFonts w:ascii="仿宋" w:hAnsi="仿宋" w:eastAsia="仿宋" w:cs="仿宋"/>
          <w:spacing w:val="5"/>
          <w:sz w:val="30"/>
          <w:szCs w:val="30"/>
          <w:lang w:eastAsia="zh-CN"/>
        </w:rPr>
        <w:t>中心</w:t>
      </w:r>
      <w:r>
        <w:rPr>
          <w:rFonts w:hint="eastAsia" w:ascii="仿宋" w:hAnsi="仿宋" w:eastAsia="仿宋" w:cs="仿宋"/>
          <w:spacing w:val="5"/>
          <w:sz w:val="30"/>
          <w:szCs w:val="30"/>
          <w:lang w:eastAsia="zh-CN"/>
        </w:rPr>
        <w:t>2024</w:t>
      </w:r>
      <w:r>
        <w:rPr>
          <w:rFonts w:ascii="仿宋" w:hAnsi="仿宋" w:eastAsia="仿宋" w:cs="仿宋"/>
          <w:spacing w:val="5"/>
          <w:sz w:val="30"/>
          <w:szCs w:val="30"/>
          <w:lang w:eastAsia="zh-CN"/>
        </w:rPr>
        <w:t>年度一般公共预算财政拨款支出主要用于以下方面：外交支出</w:t>
      </w:r>
      <w:r>
        <w:rPr>
          <w:rFonts w:hint="eastAsia" w:ascii="仿宋" w:hAnsi="仿宋" w:eastAsia="仿宋" w:cs="仿宋"/>
          <w:spacing w:val="5"/>
          <w:sz w:val="30"/>
          <w:szCs w:val="30"/>
          <w:lang w:eastAsia="zh-CN"/>
        </w:rPr>
        <w:t>14.79</w:t>
      </w:r>
      <w:r>
        <w:rPr>
          <w:rFonts w:ascii="仿宋" w:hAnsi="仿宋" w:eastAsia="仿宋" w:cs="仿宋"/>
          <w:spacing w:val="5"/>
          <w:sz w:val="30"/>
          <w:szCs w:val="30"/>
          <w:lang w:eastAsia="zh-CN"/>
        </w:rPr>
        <w:t>万元，占比</w:t>
      </w:r>
      <w:r>
        <w:rPr>
          <w:rFonts w:hint="eastAsia" w:ascii="仿宋" w:hAnsi="仿宋" w:eastAsia="仿宋" w:cs="仿宋"/>
          <w:spacing w:val="5"/>
          <w:sz w:val="30"/>
          <w:szCs w:val="30"/>
          <w:lang w:eastAsia="zh-CN"/>
        </w:rPr>
        <w:t>0.26</w:t>
      </w:r>
      <w:r>
        <w:rPr>
          <w:rFonts w:ascii="仿宋" w:hAnsi="仿宋" w:eastAsia="仿宋" w:cs="仿宋"/>
          <w:spacing w:val="5"/>
          <w:sz w:val="30"/>
          <w:szCs w:val="30"/>
          <w:lang w:eastAsia="zh-CN"/>
        </w:rPr>
        <w:t>%；文化旅游体育与传媒支出</w:t>
      </w:r>
      <w:r>
        <w:rPr>
          <w:rFonts w:hint="eastAsia" w:ascii="仿宋" w:hAnsi="仿宋" w:eastAsia="仿宋" w:cs="仿宋"/>
          <w:spacing w:val="5"/>
          <w:sz w:val="30"/>
          <w:szCs w:val="30"/>
          <w:lang w:eastAsia="zh-CN"/>
        </w:rPr>
        <w:t>5,701.95</w:t>
      </w:r>
      <w:r>
        <w:rPr>
          <w:rFonts w:ascii="仿宋" w:hAnsi="仿宋" w:eastAsia="仿宋" w:cs="仿宋"/>
          <w:spacing w:val="5"/>
          <w:sz w:val="30"/>
          <w:szCs w:val="30"/>
          <w:lang w:eastAsia="zh-CN"/>
        </w:rPr>
        <w:t>万元，占比</w:t>
      </w:r>
      <w:r>
        <w:rPr>
          <w:rFonts w:hint="eastAsia" w:ascii="仿宋" w:hAnsi="仿宋" w:eastAsia="仿宋" w:cs="仿宋"/>
          <w:spacing w:val="5"/>
          <w:sz w:val="30"/>
          <w:szCs w:val="30"/>
          <w:lang w:eastAsia="zh-CN"/>
        </w:rPr>
        <w:t>99.31</w:t>
      </w:r>
      <w:r>
        <w:rPr>
          <w:rFonts w:ascii="仿宋" w:hAnsi="仿宋" w:eastAsia="仿宋" w:cs="仿宋"/>
          <w:spacing w:val="5"/>
          <w:sz w:val="30"/>
          <w:szCs w:val="30"/>
          <w:lang w:eastAsia="zh-CN"/>
        </w:rPr>
        <w:t>%</w:t>
      </w:r>
      <w:r>
        <w:rPr>
          <w:rFonts w:hint="eastAsia" w:ascii="仿宋" w:hAnsi="仿宋" w:eastAsia="仿宋" w:cs="仿宋"/>
          <w:spacing w:val="5"/>
          <w:sz w:val="30"/>
          <w:szCs w:val="30"/>
          <w:lang w:eastAsia="zh-CN"/>
        </w:rPr>
        <w:t>；社会保障和就业支出24.59</w:t>
      </w:r>
      <w:r>
        <w:rPr>
          <w:rFonts w:ascii="仿宋" w:hAnsi="仿宋" w:eastAsia="仿宋" w:cs="仿宋"/>
          <w:spacing w:val="5"/>
          <w:sz w:val="30"/>
          <w:szCs w:val="30"/>
          <w:lang w:eastAsia="zh-CN"/>
        </w:rPr>
        <w:t>万元，占比</w:t>
      </w:r>
      <w:r>
        <w:rPr>
          <w:rFonts w:hint="eastAsia" w:ascii="仿宋" w:hAnsi="仿宋" w:eastAsia="仿宋" w:cs="仿宋"/>
          <w:spacing w:val="5"/>
          <w:sz w:val="30"/>
          <w:szCs w:val="30"/>
          <w:lang w:eastAsia="zh-CN"/>
        </w:rPr>
        <w:t>0.43</w:t>
      </w:r>
      <w:r>
        <w:rPr>
          <w:rFonts w:ascii="仿宋" w:hAnsi="仿宋" w:eastAsia="仿宋" w:cs="仿宋"/>
          <w:spacing w:val="5"/>
          <w:sz w:val="30"/>
          <w:szCs w:val="30"/>
          <w:lang w:eastAsia="zh-CN"/>
        </w:rPr>
        <w:t>%。</w:t>
      </w:r>
    </w:p>
    <w:p w14:paraId="1F1109A3">
      <w:pPr>
        <w:spacing w:before="288" w:line="350" w:lineRule="auto"/>
        <w:ind w:left="11" w:firstLine="634"/>
        <w:rPr>
          <w:rFonts w:ascii="仿宋" w:hAnsi="仿宋" w:eastAsia="仿宋" w:cs="仿宋"/>
          <w:spacing w:val="5"/>
          <w:sz w:val="30"/>
          <w:szCs w:val="30"/>
          <w:lang w:eastAsia="zh-CN"/>
        </w:rPr>
        <w:sectPr>
          <w:footerReference r:id="rId14" w:type="default"/>
          <w:pgSz w:w="11906" w:h="16839"/>
          <w:pgMar w:top="1411" w:right="1293" w:bottom="1426" w:left="1307" w:header="0" w:footer="1200" w:gutter="0"/>
          <w:pgBorders>
            <w:top w:val="none" w:sz="0" w:space="0"/>
            <w:left w:val="none" w:sz="0" w:space="0"/>
            <w:bottom w:val="none" w:sz="0" w:space="0"/>
            <w:right w:val="none" w:sz="0" w:space="0"/>
          </w:pgBorders>
          <w:cols w:space="720" w:num="1"/>
        </w:sectPr>
      </w:pPr>
    </w:p>
    <w:p w14:paraId="69EB7497">
      <w:pPr>
        <w:spacing w:before="219" w:line="287" w:lineRule="auto"/>
        <w:ind w:left="35" w:right="113" w:firstLine="1"/>
        <w:rPr>
          <w:rFonts w:ascii="仿宋" w:hAnsi="仿宋" w:eastAsia="仿宋" w:cs="仿宋"/>
          <w:spacing w:val="3"/>
          <w:sz w:val="31"/>
          <w:szCs w:val="31"/>
          <w:lang w:eastAsia="zh-CN"/>
        </w:rPr>
      </w:pPr>
      <w:r>
        <w:rPr>
          <w:rFonts w:hint="eastAsia" w:ascii="仿宋" w:hAnsi="仿宋" w:eastAsia="仿宋" w:cs="仿宋"/>
          <w:spacing w:val="3"/>
          <w:sz w:val="31"/>
          <w:szCs w:val="31"/>
          <w:lang w:eastAsia="zh-CN"/>
        </w:rPr>
        <w:drawing>
          <wp:inline distT="0" distB="0" distL="114300" distR="114300">
            <wp:extent cx="5951220" cy="2931160"/>
            <wp:effectExtent l="4445" t="4445" r="698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2E75020">
      <w:pPr>
        <w:spacing w:before="165" w:line="229" w:lineRule="auto"/>
        <w:ind w:firstLine="1918" w:firstLineChars="700"/>
        <w:rPr>
          <w:rFonts w:ascii="楷体" w:hAnsi="楷体" w:eastAsia="楷体" w:cs="楷体"/>
          <w:sz w:val="28"/>
          <w:szCs w:val="28"/>
          <w:lang w:eastAsia="zh-CN"/>
        </w:rPr>
      </w:pPr>
      <w:r>
        <w:rPr>
          <w:rFonts w:ascii="楷体" w:hAnsi="楷体" w:eastAsia="楷体" w:cs="楷体"/>
          <w:spacing w:val="-3"/>
          <w:sz w:val="28"/>
          <w:szCs w:val="28"/>
          <w:lang w:eastAsia="zh-CN"/>
        </w:rPr>
        <w:t>图</w:t>
      </w:r>
      <w:r>
        <w:rPr>
          <w:rFonts w:ascii="Times New Roman" w:hAnsi="Times New Roman" w:eastAsia="Times New Roman" w:cs="Times New Roman"/>
          <w:spacing w:val="-3"/>
          <w:sz w:val="28"/>
          <w:szCs w:val="28"/>
          <w:lang w:eastAsia="zh-CN"/>
        </w:rPr>
        <w:t xml:space="preserve">7  </w:t>
      </w:r>
      <w:r>
        <w:rPr>
          <w:rFonts w:ascii="楷体" w:hAnsi="楷体" w:eastAsia="楷体" w:cs="楷体"/>
          <w:spacing w:val="-3"/>
          <w:sz w:val="28"/>
          <w:szCs w:val="28"/>
          <w:lang w:eastAsia="zh-CN"/>
        </w:rPr>
        <w:t>一般公共预算财政拨款支出决算结构</w:t>
      </w:r>
    </w:p>
    <w:p w14:paraId="632EF170">
      <w:pPr>
        <w:pStyle w:val="4"/>
        <w:spacing w:line="294" w:lineRule="auto"/>
        <w:rPr>
          <w:lang w:eastAsia="zh-CN"/>
        </w:rPr>
      </w:pPr>
    </w:p>
    <w:p w14:paraId="44541CDB">
      <w:pPr>
        <w:spacing w:before="101" w:line="241" w:lineRule="auto"/>
        <w:ind w:left="659"/>
        <w:rPr>
          <w:rFonts w:ascii="楷体" w:hAnsi="楷体" w:eastAsia="楷体" w:cs="楷体"/>
          <w:sz w:val="31"/>
          <w:szCs w:val="31"/>
          <w:lang w:eastAsia="zh-CN"/>
        </w:rPr>
      </w:pPr>
      <w:r>
        <w:rPr>
          <w:rFonts w:ascii="楷体" w:hAnsi="楷体" w:eastAsia="楷体" w:cs="楷体"/>
          <w:spacing w:val="7"/>
          <w:sz w:val="31"/>
          <w:szCs w:val="31"/>
          <w:lang w:eastAsia="zh-CN"/>
        </w:rPr>
        <w:t>（三）一般公共预算财政拨款支出决算具体</w:t>
      </w:r>
      <w:r>
        <w:rPr>
          <w:rFonts w:ascii="楷体" w:hAnsi="楷体" w:eastAsia="楷体" w:cs="楷体"/>
          <w:spacing w:val="6"/>
          <w:sz w:val="31"/>
          <w:szCs w:val="31"/>
          <w:lang w:eastAsia="zh-CN"/>
        </w:rPr>
        <w:t>情况</w:t>
      </w:r>
    </w:p>
    <w:p w14:paraId="5AADE3EB">
      <w:pPr>
        <w:pStyle w:val="4"/>
        <w:spacing w:line="343" w:lineRule="auto"/>
        <w:rPr>
          <w:lang w:eastAsia="zh-CN"/>
        </w:rPr>
      </w:pPr>
    </w:p>
    <w:p w14:paraId="056732CC">
      <w:pPr>
        <w:spacing w:before="226" w:line="350" w:lineRule="auto"/>
        <w:ind w:right="187" w:firstLine="465" w:firstLineChars="150"/>
        <w:rPr>
          <w:rFonts w:ascii="仿宋" w:hAnsi="仿宋" w:eastAsia="仿宋" w:cs="仿宋"/>
          <w:spacing w:val="5"/>
          <w:sz w:val="30"/>
          <w:szCs w:val="30"/>
          <w:lang w:eastAsia="zh-CN"/>
        </w:rPr>
      </w:pPr>
      <w:r>
        <w:rPr>
          <w:rFonts w:hint="eastAsia" w:ascii="仿宋" w:hAnsi="仿宋" w:eastAsia="仿宋" w:cs="仿宋"/>
          <w:spacing w:val="5"/>
          <w:sz w:val="30"/>
          <w:szCs w:val="30"/>
          <w:lang w:eastAsia="zh-CN"/>
        </w:rPr>
        <w:t>登山中心2024年度一般公共预算财政拨款支出全年预算为6,388.87万元，以前年度结转资金为757.75万元，决算为5,741.33万元，执行率为8</w:t>
      </w:r>
      <w:r>
        <w:rPr>
          <w:rFonts w:hint="eastAsia" w:ascii="仿宋" w:hAnsi="仿宋" w:eastAsia="仿宋" w:cs="仿宋"/>
          <w:spacing w:val="5"/>
          <w:sz w:val="30"/>
          <w:szCs w:val="30"/>
          <w:lang w:val="en-US" w:eastAsia="zh-CN"/>
        </w:rPr>
        <w:t>0</w:t>
      </w:r>
      <w:r>
        <w:rPr>
          <w:rFonts w:hint="eastAsia" w:ascii="仿宋" w:hAnsi="仿宋" w:eastAsia="仿宋" w:cs="仿宋"/>
          <w:spacing w:val="5"/>
          <w:sz w:val="30"/>
          <w:szCs w:val="30"/>
          <w:lang w:eastAsia="zh-CN"/>
        </w:rPr>
        <w:t>.</w:t>
      </w:r>
      <w:r>
        <w:rPr>
          <w:rFonts w:hint="eastAsia" w:ascii="仿宋" w:hAnsi="仿宋" w:eastAsia="仿宋" w:cs="仿宋"/>
          <w:spacing w:val="5"/>
          <w:sz w:val="30"/>
          <w:szCs w:val="30"/>
          <w:lang w:val="en-US" w:eastAsia="zh-CN"/>
        </w:rPr>
        <w:t>34</w:t>
      </w:r>
      <w:r>
        <w:rPr>
          <w:rFonts w:hint="eastAsia" w:ascii="仿宋" w:hAnsi="仿宋" w:eastAsia="仿宋" w:cs="仿宋"/>
          <w:spacing w:val="5"/>
          <w:sz w:val="30"/>
          <w:szCs w:val="30"/>
          <w:lang w:eastAsia="zh-CN"/>
        </w:rPr>
        <w:t>%。其中：</w:t>
      </w:r>
    </w:p>
    <w:p w14:paraId="0D2D590D">
      <w:pPr>
        <w:spacing w:before="102" w:line="351" w:lineRule="auto"/>
        <w:ind w:left="51" w:firstLine="638"/>
        <w:jc w:val="both"/>
        <w:rPr>
          <w:rFonts w:ascii="仿宋" w:hAnsi="仿宋" w:eastAsia="仿宋" w:cs="仿宋"/>
          <w:spacing w:val="5"/>
          <w:sz w:val="30"/>
          <w:szCs w:val="30"/>
          <w:lang w:eastAsia="zh-CN"/>
        </w:rPr>
      </w:pPr>
      <w:r>
        <w:rPr>
          <w:rFonts w:hint="eastAsia" w:ascii="仿宋" w:hAnsi="仿宋" w:eastAsia="仿宋" w:cs="仿宋"/>
          <w:spacing w:val="5"/>
          <w:sz w:val="30"/>
          <w:szCs w:val="30"/>
          <w:lang w:eastAsia="zh-CN"/>
        </w:rPr>
        <w:t>1.文化旅游体育与传媒支出（类）体育（款）体育竞赛（项）全年预算为500.24万元，支出决算为500.24万元，预算执行率100%，</w:t>
      </w:r>
    </w:p>
    <w:p w14:paraId="3FB14F62">
      <w:pPr>
        <w:spacing w:before="102" w:line="351" w:lineRule="auto"/>
        <w:ind w:left="51" w:firstLine="638"/>
        <w:jc w:val="both"/>
        <w:rPr>
          <w:rFonts w:ascii="仿宋" w:hAnsi="仿宋" w:eastAsia="仿宋" w:cs="仿宋"/>
          <w:spacing w:val="5"/>
          <w:sz w:val="30"/>
          <w:szCs w:val="30"/>
          <w:lang w:eastAsia="zh-CN"/>
        </w:rPr>
      </w:pPr>
      <w:r>
        <w:rPr>
          <w:rFonts w:hint="eastAsia" w:ascii="仿宋" w:hAnsi="仿宋" w:eastAsia="仿宋" w:cs="仿宋"/>
          <w:spacing w:val="5"/>
          <w:sz w:val="30"/>
          <w:szCs w:val="30"/>
          <w:lang w:eastAsia="zh-CN"/>
        </w:rPr>
        <w:t>2.文化旅游体育与传媒支出（类）体育（款）体育训练（项）。全年预算为4,047.63万元，以前年度结转资金为756.68万元，支出决算为3,902.17万元，预算执行率81.</w:t>
      </w:r>
      <w:r>
        <w:rPr>
          <w:rFonts w:hint="eastAsia" w:ascii="仿宋" w:hAnsi="仿宋" w:eastAsia="仿宋" w:cs="仿宋"/>
          <w:spacing w:val="5"/>
          <w:sz w:val="30"/>
          <w:szCs w:val="30"/>
          <w:lang w:val="en-US" w:eastAsia="zh-CN"/>
        </w:rPr>
        <w:t>22</w:t>
      </w:r>
      <w:r>
        <w:rPr>
          <w:rFonts w:hint="eastAsia" w:ascii="仿宋" w:hAnsi="仿宋" w:eastAsia="仿宋" w:cs="仿宋"/>
          <w:spacing w:val="5"/>
          <w:sz w:val="30"/>
          <w:szCs w:val="30"/>
          <w:lang w:eastAsia="zh-CN"/>
        </w:rPr>
        <w:t>%。</w:t>
      </w:r>
    </w:p>
    <w:p w14:paraId="39827600">
      <w:pPr>
        <w:spacing w:before="102" w:line="351" w:lineRule="auto"/>
        <w:ind w:left="51" w:firstLine="638"/>
        <w:jc w:val="both"/>
        <w:rPr>
          <w:rFonts w:ascii="仿宋" w:hAnsi="仿宋" w:eastAsia="仿宋" w:cs="仿宋"/>
          <w:spacing w:val="5"/>
          <w:sz w:val="30"/>
          <w:szCs w:val="30"/>
          <w:lang w:eastAsia="zh-CN"/>
        </w:rPr>
      </w:pPr>
      <w:r>
        <w:rPr>
          <w:rFonts w:hint="eastAsia" w:ascii="仿宋" w:hAnsi="仿宋" w:eastAsia="仿宋" w:cs="仿宋"/>
          <w:spacing w:val="5"/>
          <w:sz w:val="30"/>
          <w:szCs w:val="30"/>
          <w:lang w:eastAsia="zh-CN"/>
        </w:rPr>
        <w:t>3.文化旅游体育与传媒支出（类）体育（款）体育交流与合作（项）。全年预算为951.00万元，支出决算为656.72万元，</w:t>
      </w:r>
      <w:r>
        <w:rPr>
          <w:rFonts w:hint="eastAsia" w:ascii="仿宋" w:hAnsi="仿宋" w:eastAsia="仿宋" w:cs="仿宋"/>
          <w:spacing w:val="5"/>
          <w:sz w:val="30"/>
          <w:szCs w:val="30"/>
          <w:highlight w:val="none"/>
          <w:lang w:eastAsia="zh-CN"/>
        </w:rPr>
        <w:t>预算执行率</w:t>
      </w:r>
      <w:r>
        <w:rPr>
          <w:rFonts w:hint="eastAsia" w:ascii="仿宋" w:hAnsi="仿宋" w:eastAsia="仿宋" w:cs="仿宋"/>
          <w:spacing w:val="5"/>
          <w:sz w:val="30"/>
          <w:szCs w:val="30"/>
          <w:highlight w:val="none"/>
          <w:lang w:val="en-US" w:eastAsia="zh-CN"/>
        </w:rPr>
        <w:t>69.06</w:t>
      </w:r>
      <w:r>
        <w:rPr>
          <w:rFonts w:hint="eastAsia" w:ascii="仿宋" w:hAnsi="仿宋" w:eastAsia="仿宋" w:cs="仿宋"/>
          <w:spacing w:val="5"/>
          <w:sz w:val="30"/>
          <w:szCs w:val="30"/>
          <w:highlight w:val="none"/>
          <w:lang w:eastAsia="zh-CN"/>
        </w:rPr>
        <w:t>%</w:t>
      </w:r>
      <w:r>
        <w:rPr>
          <w:rFonts w:hint="eastAsia" w:ascii="仿宋" w:hAnsi="仿宋" w:eastAsia="仿宋" w:cs="仿宋"/>
          <w:spacing w:val="5"/>
          <w:sz w:val="30"/>
          <w:szCs w:val="30"/>
          <w:lang w:eastAsia="zh-CN"/>
        </w:rPr>
        <w:t>。</w:t>
      </w:r>
    </w:p>
    <w:p w14:paraId="0AA0AC9B">
      <w:pPr>
        <w:spacing w:before="102" w:line="351" w:lineRule="auto"/>
        <w:ind w:left="51" w:firstLine="638"/>
        <w:jc w:val="both"/>
        <w:rPr>
          <w:rFonts w:ascii="仿宋" w:hAnsi="仿宋" w:eastAsia="仿宋" w:cs="仿宋"/>
          <w:spacing w:val="5"/>
          <w:sz w:val="30"/>
          <w:szCs w:val="30"/>
          <w:lang w:eastAsia="zh-CN"/>
        </w:rPr>
      </w:pPr>
      <w:r>
        <w:rPr>
          <w:rFonts w:hint="eastAsia" w:ascii="仿宋" w:hAnsi="仿宋" w:eastAsia="仿宋" w:cs="仿宋"/>
          <w:spacing w:val="5"/>
          <w:sz w:val="30"/>
          <w:szCs w:val="30"/>
          <w:lang w:eastAsia="zh-CN"/>
        </w:rPr>
        <w:t>4.文化旅游体育与传媒支出（类）体育（款）体育场馆（项）。全年预算为385.00万元，支出决算为305.00万元，</w:t>
      </w:r>
      <w:r>
        <w:rPr>
          <w:rFonts w:hint="eastAsia" w:ascii="仿宋" w:hAnsi="仿宋" w:eastAsia="仿宋" w:cs="仿宋"/>
          <w:spacing w:val="5"/>
          <w:sz w:val="30"/>
          <w:szCs w:val="30"/>
          <w:highlight w:val="none"/>
          <w:lang w:eastAsia="zh-CN"/>
        </w:rPr>
        <w:t>预算执行率</w:t>
      </w:r>
      <w:r>
        <w:rPr>
          <w:rFonts w:hint="eastAsia" w:ascii="仿宋" w:hAnsi="仿宋" w:eastAsia="仿宋" w:cs="仿宋"/>
          <w:spacing w:val="5"/>
          <w:sz w:val="30"/>
          <w:szCs w:val="30"/>
          <w:highlight w:val="none"/>
          <w:lang w:val="en-US" w:eastAsia="zh-CN"/>
        </w:rPr>
        <w:t>79.22</w:t>
      </w:r>
      <w:r>
        <w:rPr>
          <w:rFonts w:hint="eastAsia" w:ascii="仿宋" w:hAnsi="仿宋" w:eastAsia="仿宋" w:cs="仿宋"/>
          <w:spacing w:val="5"/>
          <w:sz w:val="30"/>
          <w:szCs w:val="30"/>
          <w:highlight w:val="none"/>
          <w:lang w:eastAsia="zh-CN"/>
        </w:rPr>
        <w:t>%。</w:t>
      </w:r>
    </w:p>
    <w:p w14:paraId="1F1D3A44">
      <w:pPr>
        <w:spacing w:before="226" w:line="350" w:lineRule="auto"/>
        <w:ind w:right="187" w:firstLine="641" w:firstLineChars="207"/>
        <w:rPr>
          <w:rFonts w:ascii="仿宋" w:hAnsi="仿宋" w:eastAsia="仿宋" w:cs="仿宋"/>
          <w:spacing w:val="5"/>
          <w:sz w:val="30"/>
          <w:szCs w:val="30"/>
          <w:highlight w:val="none"/>
          <w:lang w:eastAsia="zh-CN"/>
        </w:rPr>
      </w:pPr>
      <w:r>
        <w:rPr>
          <w:rFonts w:hint="eastAsia" w:ascii="仿宋" w:hAnsi="仿宋" w:eastAsia="仿宋" w:cs="仿宋"/>
          <w:spacing w:val="5"/>
          <w:sz w:val="30"/>
          <w:szCs w:val="30"/>
          <w:lang w:eastAsia="zh-CN"/>
        </w:rPr>
        <w:t>5.文化旅游体育与传媒支出（类）体育（款）群众体育（项）。全年预算为490.00万元，支出决算为337.81万元，</w:t>
      </w:r>
      <w:r>
        <w:rPr>
          <w:rFonts w:hint="eastAsia" w:ascii="仿宋" w:hAnsi="仿宋" w:eastAsia="仿宋" w:cs="仿宋"/>
          <w:spacing w:val="5"/>
          <w:sz w:val="30"/>
          <w:szCs w:val="30"/>
          <w:highlight w:val="none"/>
          <w:lang w:eastAsia="zh-CN"/>
        </w:rPr>
        <w:t>预算执行率</w:t>
      </w:r>
      <w:r>
        <w:rPr>
          <w:rFonts w:hint="eastAsia" w:ascii="仿宋" w:hAnsi="仿宋" w:eastAsia="仿宋" w:cs="仿宋"/>
          <w:spacing w:val="5"/>
          <w:sz w:val="30"/>
          <w:szCs w:val="30"/>
          <w:highlight w:val="none"/>
          <w:lang w:val="en-US" w:eastAsia="zh-CN"/>
        </w:rPr>
        <w:t>68.94</w:t>
      </w:r>
      <w:r>
        <w:rPr>
          <w:rFonts w:hint="eastAsia" w:ascii="仿宋" w:hAnsi="仿宋" w:eastAsia="仿宋" w:cs="仿宋"/>
          <w:spacing w:val="5"/>
          <w:sz w:val="30"/>
          <w:szCs w:val="30"/>
          <w:highlight w:val="none"/>
          <w:lang w:eastAsia="zh-CN"/>
        </w:rPr>
        <w:t>%。</w:t>
      </w:r>
    </w:p>
    <w:p w14:paraId="2AC2BDD4">
      <w:pPr>
        <w:spacing w:before="226" w:line="350" w:lineRule="auto"/>
        <w:ind w:right="187" w:firstLine="641" w:firstLineChars="207"/>
        <w:rPr>
          <w:rFonts w:ascii="仿宋" w:hAnsi="仿宋" w:eastAsia="仿宋" w:cs="仿宋"/>
          <w:spacing w:val="5"/>
          <w:sz w:val="30"/>
          <w:szCs w:val="30"/>
          <w:lang w:eastAsia="zh-CN"/>
        </w:rPr>
      </w:pPr>
      <w:r>
        <w:rPr>
          <w:rFonts w:hint="eastAsia" w:ascii="仿宋" w:hAnsi="仿宋" w:eastAsia="仿宋" w:cs="仿宋"/>
          <w:spacing w:val="5"/>
          <w:sz w:val="30"/>
          <w:szCs w:val="30"/>
          <w:lang w:eastAsia="zh-CN"/>
        </w:rPr>
        <w:t>6.外交支出（类）国际组织（款）国际组织会费（项）。全年预算为15.00万元，</w:t>
      </w:r>
      <w:r>
        <w:rPr>
          <w:rFonts w:ascii="仿宋" w:hAnsi="仿宋" w:eastAsia="仿宋" w:cs="仿宋"/>
          <w:spacing w:val="8"/>
          <w:sz w:val="30"/>
          <w:szCs w:val="30"/>
          <w:lang w:eastAsia="zh-CN"/>
        </w:rPr>
        <w:t>以前年度结转资</w:t>
      </w:r>
      <w:r>
        <w:rPr>
          <w:rFonts w:hint="eastAsia" w:ascii="仿宋" w:hAnsi="仿宋" w:eastAsia="仿宋" w:cs="仿宋"/>
          <w:spacing w:val="8"/>
          <w:sz w:val="30"/>
          <w:szCs w:val="30"/>
          <w:lang w:eastAsia="zh-CN"/>
        </w:rPr>
        <w:t>金为1.07万元，</w:t>
      </w:r>
      <w:r>
        <w:rPr>
          <w:rFonts w:hint="eastAsia" w:ascii="仿宋" w:hAnsi="仿宋" w:eastAsia="仿宋" w:cs="仿宋"/>
          <w:spacing w:val="5"/>
          <w:sz w:val="30"/>
          <w:szCs w:val="30"/>
          <w:lang w:eastAsia="zh-CN"/>
        </w:rPr>
        <w:t>支出决算为14.79万元，预算执行率9</w:t>
      </w:r>
      <w:r>
        <w:rPr>
          <w:rFonts w:hint="eastAsia" w:ascii="仿宋" w:hAnsi="仿宋" w:eastAsia="仿宋" w:cs="仿宋"/>
          <w:spacing w:val="5"/>
          <w:sz w:val="30"/>
          <w:szCs w:val="30"/>
          <w:lang w:val="en-US" w:eastAsia="zh-CN"/>
        </w:rPr>
        <w:t>2</w:t>
      </w:r>
      <w:r>
        <w:rPr>
          <w:rFonts w:hint="eastAsia" w:ascii="仿宋" w:hAnsi="仿宋" w:eastAsia="仿宋" w:cs="仿宋"/>
          <w:spacing w:val="5"/>
          <w:sz w:val="30"/>
          <w:szCs w:val="30"/>
          <w:lang w:eastAsia="zh-CN"/>
        </w:rPr>
        <w:t>.</w:t>
      </w:r>
      <w:r>
        <w:rPr>
          <w:rFonts w:hint="eastAsia" w:ascii="仿宋" w:hAnsi="仿宋" w:eastAsia="仿宋" w:cs="仿宋"/>
          <w:spacing w:val="5"/>
          <w:sz w:val="30"/>
          <w:szCs w:val="30"/>
          <w:lang w:val="en-US" w:eastAsia="zh-CN"/>
        </w:rPr>
        <w:t>03</w:t>
      </w:r>
      <w:r>
        <w:rPr>
          <w:rFonts w:hint="eastAsia" w:ascii="仿宋" w:hAnsi="仿宋" w:eastAsia="仿宋" w:cs="仿宋"/>
          <w:spacing w:val="5"/>
          <w:sz w:val="30"/>
          <w:szCs w:val="30"/>
          <w:lang w:eastAsia="zh-CN"/>
        </w:rPr>
        <w:t>%。</w:t>
      </w:r>
    </w:p>
    <w:p w14:paraId="4D44D0AC">
      <w:pPr>
        <w:spacing w:before="206" w:line="226" w:lineRule="auto"/>
        <w:ind w:left="630"/>
        <w:outlineLvl w:val="0"/>
        <w:rPr>
          <w:rFonts w:ascii="黑体" w:hAnsi="黑体" w:eastAsia="黑体" w:cs="黑体"/>
          <w:sz w:val="31"/>
          <w:szCs w:val="31"/>
          <w:lang w:eastAsia="zh-CN"/>
        </w:rPr>
      </w:pPr>
      <w:r>
        <w:rPr>
          <w:rFonts w:ascii="黑体" w:hAnsi="黑体" w:eastAsia="黑体" w:cs="黑体"/>
          <w:spacing w:val="9"/>
          <w:sz w:val="31"/>
          <w:szCs w:val="31"/>
          <w:lang w:eastAsia="zh-CN"/>
        </w:rPr>
        <w:t>六、一般公共预算财政拨款基本支出决算情</w:t>
      </w:r>
      <w:r>
        <w:rPr>
          <w:rFonts w:ascii="黑体" w:hAnsi="黑体" w:eastAsia="黑体" w:cs="黑体"/>
          <w:spacing w:val="8"/>
          <w:sz w:val="31"/>
          <w:szCs w:val="31"/>
          <w:lang w:eastAsia="zh-CN"/>
        </w:rPr>
        <w:t>况说明</w:t>
      </w:r>
    </w:p>
    <w:p w14:paraId="07D4A1FF">
      <w:pPr>
        <w:pStyle w:val="4"/>
        <w:spacing w:line="273" w:lineRule="auto"/>
        <w:rPr>
          <w:lang w:eastAsia="zh-CN"/>
        </w:rPr>
      </w:pPr>
    </w:p>
    <w:p w14:paraId="4F886D43">
      <w:pPr>
        <w:spacing w:before="102" w:line="351" w:lineRule="auto"/>
        <w:ind w:left="51" w:firstLine="638"/>
        <w:jc w:val="both"/>
        <w:rPr>
          <w:rFonts w:ascii="仿宋" w:hAnsi="仿宋" w:eastAsia="仿宋" w:cs="仿宋"/>
          <w:spacing w:val="5"/>
          <w:sz w:val="31"/>
          <w:szCs w:val="31"/>
          <w:lang w:eastAsia="zh-CN"/>
        </w:rPr>
      </w:pPr>
      <w:r>
        <w:rPr>
          <w:rFonts w:hint="eastAsia" w:ascii="仿宋" w:hAnsi="仿宋" w:eastAsia="仿宋" w:cs="仿宋"/>
          <w:spacing w:val="5"/>
          <w:sz w:val="31"/>
          <w:szCs w:val="31"/>
          <w:lang w:eastAsia="zh-CN"/>
        </w:rPr>
        <w:t>无</w:t>
      </w:r>
    </w:p>
    <w:p w14:paraId="0B96276E">
      <w:pPr>
        <w:spacing w:before="206" w:line="226" w:lineRule="auto"/>
        <w:ind w:left="630"/>
        <w:outlineLvl w:val="0"/>
        <w:rPr>
          <w:rFonts w:ascii="黑体" w:hAnsi="黑体" w:eastAsia="黑体" w:cs="黑体"/>
          <w:sz w:val="31"/>
          <w:szCs w:val="31"/>
          <w:lang w:eastAsia="zh-CN"/>
        </w:rPr>
      </w:pPr>
      <w:r>
        <w:rPr>
          <w:rFonts w:ascii="黑体" w:hAnsi="黑体" w:eastAsia="黑体" w:cs="黑体"/>
          <w:spacing w:val="8"/>
          <w:sz w:val="31"/>
          <w:szCs w:val="31"/>
          <w:lang w:eastAsia="zh-CN"/>
        </w:rPr>
        <w:t>七、关于</w:t>
      </w:r>
      <w:r>
        <w:rPr>
          <w:rFonts w:hint="eastAsia" w:ascii="Times New Roman" w:hAnsi="Times New Roman" w:eastAsia="Times New Roman" w:cs="Times New Roman"/>
          <w:spacing w:val="8"/>
          <w:sz w:val="31"/>
          <w:szCs w:val="31"/>
          <w:lang w:eastAsia="zh-CN"/>
        </w:rPr>
        <w:t>2024</w:t>
      </w:r>
      <w:r>
        <w:rPr>
          <w:rFonts w:ascii="Times New Roman" w:hAnsi="Times New Roman" w:eastAsia="Times New Roman" w:cs="Times New Roman"/>
          <w:spacing w:val="8"/>
          <w:sz w:val="31"/>
          <w:szCs w:val="31"/>
          <w:lang w:eastAsia="zh-CN"/>
        </w:rPr>
        <w:t xml:space="preserve"> </w:t>
      </w:r>
      <w:r>
        <w:rPr>
          <w:rFonts w:ascii="黑体" w:hAnsi="黑体" w:eastAsia="黑体" w:cs="黑体"/>
          <w:spacing w:val="8"/>
          <w:sz w:val="31"/>
          <w:szCs w:val="31"/>
          <w:lang w:eastAsia="zh-CN"/>
        </w:rPr>
        <w:t>年度财政拨款“三公”经费支出决算情况说明</w:t>
      </w:r>
    </w:p>
    <w:p w14:paraId="55D1AF25">
      <w:pPr>
        <w:pStyle w:val="4"/>
        <w:spacing w:line="273" w:lineRule="auto"/>
        <w:rPr>
          <w:lang w:eastAsia="zh-CN"/>
        </w:rPr>
      </w:pPr>
    </w:p>
    <w:p w14:paraId="5F1BA939">
      <w:pPr>
        <w:spacing w:before="101" w:line="226" w:lineRule="auto"/>
        <w:ind w:left="679"/>
        <w:outlineLvl w:val="0"/>
        <w:rPr>
          <w:rFonts w:ascii="仿宋" w:hAnsi="仿宋" w:eastAsia="仿宋" w:cs="仿宋"/>
          <w:spacing w:val="6"/>
          <w:sz w:val="31"/>
          <w:szCs w:val="31"/>
          <w:lang w:eastAsia="zh-CN"/>
        </w:rPr>
      </w:pPr>
      <w:r>
        <w:rPr>
          <w:rFonts w:hint="eastAsia" w:ascii="仿宋" w:hAnsi="仿宋" w:eastAsia="仿宋" w:cs="仿宋"/>
          <w:spacing w:val="6"/>
          <w:sz w:val="31"/>
          <w:szCs w:val="31"/>
          <w:lang w:eastAsia="zh-CN"/>
        </w:rPr>
        <w:t>无</w:t>
      </w:r>
    </w:p>
    <w:p w14:paraId="3C4DDF69">
      <w:pPr>
        <w:spacing w:before="206" w:line="226" w:lineRule="auto"/>
        <w:ind w:left="630"/>
        <w:outlineLvl w:val="0"/>
        <w:rPr>
          <w:rFonts w:ascii="黑体" w:hAnsi="黑体" w:eastAsia="黑体" w:cs="黑体"/>
          <w:sz w:val="31"/>
          <w:szCs w:val="31"/>
          <w:lang w:eastAsia="zh-CN"/>
        </w:rPr>
      </w:pPr>
      <w:r>
        <w:rPr>
          <w:rFonts w:ascii="黑体" w:hAnsi="黑体" w:eastAsia="黑体" w:cs="黑体"/>
          <w:spacing w:val="9"/>
          <w:sz w:val="31"/>
          <w:szCs w:val="31"/>
          <w:lang w:eastAsia="zh-CN"/>
        </w:rPr>
        <w:t>八、政府性基金预算财政拨款收支情况说明</w:t>
      </w:r>
    </w:p>
    <w:p w14:paraId="66FE1BD0">
      <w:pPr>
        <w:pStyle w:val="4"/>
        <w:spacing w:line="273" w:lineRule="auto"/>
        <w:rPr>
          <w:lang w:eastAsia="zh-CN"/>
        </w:rPr>
      </w:pPr>
    </w:p>
    <w:p w14:paraId="0881BEA3">
      <w:pPr>
        <w:spacing w:before="101" w:line="224" w:lineRule="auto"/>
        <w:ind w:left="639"/>
        <w:rPr>
          <w:rFonts w:ascii="仿宋" w:hAnsi="仿宋" w:eastAsia="仿宋" w:cs="仿宋"/>
          <w:sz w:val="30"/>
          <w:szCs w:val="30"/>
          <w:lang w:eastAsia="zh-CN"/>
        </w:rPr>
      </w:pPr>
      <w:r>
        <w:rPr>
          <w:rFonts w:hint="eastAsia" w:ascii="仿宋" w:hAnsi="仿宋" w:eastAsia="仿宋" w:cs="仿宋"/>
          <w:spacing w:val="8"/>
          <w:sz w:val="30"/>
          <w:szCs w:val="30"/>
          <w:lang w:eastAsia="zh-CN"/>
        </w:rPr>
        <w:t>登山</w:t>
      </w:r>
      <w:r>
        <w:rPr>
          <w:rFonts w:ascii="仿宋" w:hAnsi="仿宋" w:eastAsia="仿宋" w:cs="仿宋"/>
          <w:spacing w:val="8"/>
          <w:sz w:val="30"/>
          <w:szCs w:val="30"/>
          <w:lang w:eastAsia="zh-CN"/>
        </w:rPr>
        <w:t>中心</w:t>
      </w:r>
      <w:r>
        <w:rPr>
          <w:rFonts w:hint="eastAsia" w:ascii="仿宋" w:hAnsi="仿宋" w:eastAsia="仿宋" w:cs="Times New Roman"/>
          <w:spacing w:val="8"/>
          <w:sz w:val="30"/>
          <w:szCs w:val="30"/>
          <w:lang w:eastAsia="zh-CN"/>
        </w:rPr>
        <w:t>2024</w:t>
      </w:r>
      <w:r>
        <w:rPr>
          <w:rFonts w:ascii="仿宋" w:hAnsi="仿宋" w:eastAsia="仿宋" w:cs="仿宋"/>
          <w:spacing w:val="8"/>
          <w:sz w:val="30"/>
          <w:szCs w:val="30"/>
          <w:lang w:eastAsia="zh-CN"/>
        </w:rPr>
        <w:t>年度政府性基金预算财政拨款年初结转和结余</w:t>
      </w:r>
    </w:p>
    <w:p w14:paraId="63480BD5">
      <w:pPr>
        <w:spacing w:before="226" w:line="350" w:lineRule="auto"/>
        <w:ind w:right="187" w:firstLine="17"/>
        <w:rPr>
          <w:rFonts w:ascii="仿宋" w:hAnsi="仿宋" w:eastAsia="仿宋" w:cs="仿宋"/>
          <w:sz w:val="30"/>
          <w:szCs w:val="30"/>
          <w:lang w:eastAsia="zh-CN"/>
        </w:rPr>
      </w:pPr>
      <w:r>
        <w:rPr>
          <w:rFonts w:hint="eastAsia" w:ascii="仿宋" w:hAnsi="仿宋" w:eastAsia="仿宋" w:cs="Times New Roman"/>
          <w:spacing w:val="5"/>
          <w:sz w:val="30"/>
          <w:szCs w:val="30"/>
          <w:lang w:eastAsia="zh-CN"/>
        </w:rPr>
        <w:t>421.24</w:t>
      </w:r>
      <w:r>
        <w:rPr>
          <w:rFonts w:ascii="仿宋" w:hAnsi="仿宋" w:eastAsia="仿宋" w:cs="仿宋"/>
          <w:spacing w:val="5"/>
          <w:sz w:val="30"/>
          <w:szCs w:val="30"/>
          <w:lang w:eastAsia="zh-CN"/>
        </w:rPr>
        <w:t>万元，本年收入</w:t>
      </w:r>
      <w:r>
        <w:rPr>
          <w:rFonts w:hint="eastAsia" w:ascii="仿宋" w:hAnsi="仿宋" w:eastAsia="仿宋" w:cs="Times New Roman"/>
          <w:spacing w:val="5"/>
          <w:sz w:val="30"/>
          <w:szCs w:val="30"/>
          <w:lang w:eastAsia="zh-CN"/>
        </w:rPr>
        <w:t>1,942.00</w:t>
      </w:r>
      <w:r>
        <w:rPr>
          <w:rFonts w:ascii="仿宋" w:hAnsi="仿宋" w:eastAsia="仿宋" w:cs="仿宋"/>
          <w:spacing w:val="5"/>
          <w:sz w:val="30"/>
          <w:szCs w:val="30"/>
          <w:lang w:eastAsia="zh-CN"/>
        </w:rPr>
        <w:t>万元，本年支出</w:t>
      </w:r>
      <w:r>
        <w:rPr>
          <w:rFonts w:hint="eastAsia" w:ascii="仿宋" w:hAnsi="仿宋" w:eastAsia="仿宋" w:cs="Times New Roman"/>
          <w:spacing w:val="5"/>
          <w:sz w:val="30"/>
          <w:szCs w:val="30"/>
          <w:lang w:eastAsia="zh-CN"/>
        </w:rPr>
        <w:t>2,106.42</w:t>
      </w:r>
      <w:r>
        <w:rPr>
          <w:rFonts w:ascii="仿宋" w:hAnsi="仿宋" w:eastAsia="仿宋" w:cs="仿宋"/>
          <w:spacing w:val="5"/>
          <w:sz w:val="30"/>
          <w:szCs w:val="30"/>
          <w:lang w:eastAsia="zh-CN"/>
        </w:rPr>
        <w:t>万元，年末结</w:t>
      </w:r>
      <w:r>
        <w:rPr>
          <w:rFonts w:ascii="仿宋" w:hAnsi="仿宋" w:eastAsia="仿宋" w:cs="仿宋"/>
          <w:spacing w:val="7"/>
          <w:sz w:val="30"/>
          <w:szCs w:val="30"/>
          <w:lang w:eastAsia="zh-CN"/>
        </w:rPr>
        <w:t>转和结余</w:t>
      </w:r>
      <w:r>
        <w:rPr>
          <w:rFonts w:hint="eastAsia" w:ascii="仿宋" w:hAnsi="仿宋" w:eastAsia="仿宋" w:cs="Times New Roman"/>
          <w:spacing w:val="7"/>
          <w:sz w:val="30"/>
          <w:szCs w:val="30"/>
          <w:lang w:eastAsia="zh-CN"/>
        </w:rPr>
        <w:t>256.82</w:t>
      </w:r>
      <w:r>
        <w:rPr>
          <w:rFonts w:ascii="仿宋" w:hAnsi="仿宋" w:eastAsia="仿宋" w:cs="仿宋"/>
          <w:spacing w:val="7"/>
          <w:sz w:val="30"/>
          <w:szCs w:val="30"/>
          <w:lang w:eastAsia="zh-CN"/>
        </w:rPr>
        <w:t>万元。</w:t>
      </w:r>
    </w:p>
    <w:p w14:paraId="1AB3A193">
      <w:pPr>
        <w:pStyle w:val="4"/>
        <w:spacing w:line="261" w:lineRule="auto"/>
        <w:rPr>
          <w:lang w:eastAsia="zh-CN"/>
        </w:rPr>
      </w:pPr>
    </w:p>
    <w:p w14:paraId="3EF18362">
      <w:pPr>
        <w:spacing w:before="102" w:line="226" w:lineRule="auto"/>
        <w:ind w:left="638"/>
        <w:outlineLvl w:val="0"/>
        <w:rPr>
          <w:rFonts w:ascii="黑体" w:hAnsi="黑体" w:eastAsia="黑体" w:cs="黑体"/>
          <w:sz w:val="31"/>
          <w:szCs w:val="31"/>
          <w:lang w:eastAsia="zh-CN"/>
        </w:rPr>
      </w:pPr>
      <w:r>
        <w:rPr>
          <w:rFonts w:ascii="黑体" w:hAnsi="黑体" w:eastAsia="黑体" w:cs="黑体"/>
          <w:spacing w:val="7"/>
          <w:sz w:val="31"/>
          <w:szCs w:val="31"/>
          <w:lang w:eastAsia="zh-CN"/>
        </w:rPr>
        <w:t>九、</w:t>
      </w:r>
      <w:r>
        <w:rPr>
          <w:rFonts w:hint="eastAsia" w:ascii="黑体" w:hAnsi="黑体" w:eastAsia="黑体" w:cs="黑体"/>
          <w:spacing w:val="7"/>
          <w:sz w:val="31"/>
          <w:szCs w:val="31"/>
          <w:lang w:eastAsia="zh-CN"/>
        </w:rPr>
        <w:t>登山</w:t>
      </w:r>
      <w:r>
        <w:rPr>
          <w:rFonts w:ascii="黑体" w:hAnsi="黑体" w:eastAsia="黑体" w:cs="黑体"/>
          <w:spacing w:val="7"/>
          <w:sz w:val="31"/>
          <w:szCs w:val="31"/>
          <w:lang w:eastAsia="zh-CN"/>
        </w:rPr>
        <w:t>中心</w:t>
      </w:r>
      <w:r>
        <w:rPr>
          <w:rFonts w:hint="eastAsia" w:ascii="Times New Roman" w:hAnsi="Times New Roman" w:eastAsia="Times New Roman" w:cs="Times New Roman"/>
          <w:spacing w:val="7"/>
          <w:sz w:val="31"/>
          <w:szCs w:val="31"/>
          <w:lang w:eastAsia="zh-CN"/>
        </w:rPr>
        <w:t>2024</w:t>
      </w:r>
      <w:r>
        <w:rPr>
          <w:rFonts w:ascii="黑体" w:hAnsi="黑体" w:eastAsia="黑体" w:cs="黑体"/>
          <w:spacing w:val="7"/>
          <w:sz w:val="31"/>
          <w:szCs w:val="31"/>
          <w:lang w:eastAsia="zh-CN"/>
        </w:rPr>
        <w:t>年度预算绩效情况说明</w:t>
      </w:r>
    </w:p>
    <w:p w14:paraId="1FDA52CD">
      <w:pPr>
        <w:spacing w:before="226" w:line="350" w:lineRule="auto"/>
        <w:ind w:right="187" w:firstLine="641" w:firstLineChars="207"/>
        <w:rPr>
          <w:rFonts w:ascii="仿宋" w:hAnsi="仿宋" w:eastAsia="仿宋" w:cs="仿宋"/>
          <w:spacing w:val="5"/>
          <w:sz w:val="30"/>
          <w:szCs w:val="30"/>
          <w:lang w:eastAsia="zh-CN"/>
        </w:rPr>
        <w:sectPr>
          <w:footerReference r:id="rId15" w:type="default"/>
          <w:pgSz w:w="11906" w:h="16839"/>
          <w:pgMar w:top="1411" w:right="1018" w:bottom="1426" w:left="1313" w:header="0" w:footer="1200" w:gutter="0"/>
          <w:pgBorders>
            <w:top w:val="none" w:sz="0" w:space="0"/>
            <w:left w:val="none" w:sz="0" w:space="0"/>
            <w:bottom w:val="none" w:sz="0" w:space="0"/>
            <w:right w:val="none" w:sz="0" w:space="0"/>
          </w:pgBorders>
          <w:cols w:space="720" w:num="1"/>
        </w:sectPr>
      </w:pPr>
      <w:r>
        <w:rPr>
          <w:rFonts w:hint="eastAsia" w:ascii="仿宋" w:hAnsi="仿宋" w:eastAsia="仿宋" w:cs="仿宋"/>
          <w:spacing w:val="5"/>
          <w:sz w:val="30"/>
          <w:szCs w:val="30"/>
          <w:lang w:eastAsia="zh-CN"/>
        </w:rPr>
        <w:t>根据预算绩效管理要求，2024年度登山中心规范有序开展绩效自评工作，其中：</w:t>
      </w:r>
      <w:r>
        <w:rPr>
          <w:rFonts w:hint="eastAsia" w:ascii="仿宋" w:hAnsi="仿宋" w:eastAsia="仿宋" w:cs="仿宋"/>
          <w:spacing w:val="5"/>
          <w:sz w:val="30"/>
          <w:szCs w:val="30"/>
          <w:highlight w:val="none"/>
          <w:lang w:eastAsia="zh-CN"/>
        </w:rPr>
        <w:t>一般公共财政预算自评包括</w:t>
      </w:r>
      <w:r>
        <w:rPr>
          <w:rFonts w:hint="eastAsia" w:ascii="仿宋" w:hAnsi="仿宋" w:eastAsia="仿宋" w:cs="仿宋"/>
          <w:spacing w:val="5"/>
          <w:sz w:val="30"/>
          <w:szCs w:val="30"/>
          <w:highlight w:val="none"/>
          <w:lang w:val="en-US" w:eastAsia="zh-CN"/>
        </w:rPr>
        <w:t>10</w:t>
      </w:r>
      <w:r>
        <w:rPr>
          <w:rFonts w:hint="eastAsia" w:ascii="仿宋" w:hAnsi="仿宋" w:eastAsia="仿宋" w:cs="仿宋"/>
          <w:spacing w:val="5"/>
          <w:sz w:val="30"/>
          <w:szCs w:val="30"/>
          <w:highlight w:val="none"/>
          <w:lang w:eastAsia="zh-CN"/>
        </w:rPr>
        <w:t>个项目，</w:t>
      </w:r>
      <w:r>
        <w:rPr>
          <w:rFonts w:hint="eastAsia" w:ascii="仿宋" w:hAnsi="仿宋" w:eastAsia="仿宋" w:cs="仿宋"/>
          <w:spacing w:val="5"/>
          <w:sz w:val="30"/>
          <w:szCs w:val="30"/>
          <w:lang w:eastAsia="zh-CN"/>
        </w:rPr>
        <w:t>分别是：</w:t>
      </w:r>
      <w:r>
        <w:rPr>
          <w:rFonts w:hint="eastAsia" w:ascii="仿宋" w:hAnsi="仿宋" w:eastAsia="仿宋" w:cs="仿宋"/>
          <w:spacing w:val="5"/>
          <w:sz w:val="30"/>
          <w:szCs w:val="30"/>
          <w:highlight w:val="none"/>
          <w:lang w:eastAsia="zh-CN"/>
        </w:rPr>
        <w:t>国际组织会费项目</w:t>
      </w:r>
      <w:r>
        <w:rPr>
          <w:rFonts w:hint="eastAsia" w:ascii="仿宋" w:hAnsi="仿宋" w:eastAsia="仿宋" w:cs="仿宋"/>
          <w:spacing w:val="5"/>
          <w:sz w:val="30"/>
          <w:szCs w:val="30"/>
          <w:lang w:eastAsia="zh-CN"/>
        </w:rPr>
        <w:t>、直属场地维修及设备购置</w:t>
      </w:r>
      <w:r>
        <w:rPr>
          <w:rFonts w:hint="eastAsia" w:ascii="仿宋" w:hAnsi="仿宋" w:eastAsia="仿宋" w:cs="仿宋"/>
          <w:spacing w:val="5"/>
          <w:sz w:val="30"/>
          <w:szCs w:val="30"/>
          <w:lang w:val="en-US" w:eastAsia="zh-CN"/>
        </w:rPr>
        <w:t>项目</w:t>
      </w:r>
      <w:r>
        <w:rPr>
          <w:rFonts w:hint="eastAsia" w:ascii="仿宋" w:hAnsi="仿宋" w:eastAsia="仿宋" w:cs="仿宋"/>
          <w:spacing w:val="5"/>
          <w:sz w:val="30"/>
          <w:szCs w:val="30"/>
          <w:lang w:eastAsia="zh-CN"/>
        </w:rPr>
        <w:t>、</w:t>
      </w:r>
      <w:r>
        <w:rPr>
          <w:rFonts w:hint="eastAsia" w:ascii="仿宋" w:hAnsi="仿宋" w:eastAsia="仿宋" w:cs="仿宋"/>
          <w:spacing w:val="5"/>
          <w:sz w:val="30"/>
          <w:szCs w:val="30"/>
          <w:highlight w:val="none"/>
          <w:lang w:eastAsia="zh-CN"/>
        </w:rPr>
        <w:t>全民健身专项经费项目、国际单项比赛奖金</w:t>
      </w:r>
      <w:r>
        <w:rPr>
          <w:rFonts w:hint="eastAsia" w:ascii="仿宋" w:hAnsi="仿宋" w:eastAsia="仿宋" w:cs="仿宋"/>
          <w:spacing w:val="5"/>
          <w:sz w:val="30"/>
          <w:szCs w:val="30"/>
          <w:highlight w:val="none"/>
          <w:lang w:val="en-US" w:eastAsia="zh-CN"/>
        </w:rPr>
        <w:t>项目</w:t>
      </w:r>
      <w:r>
        <w:rPr>
          <w:rFonts w:hint="eastAsia" w:ascii="仿宋" w:hAnsi="仿宋" w:eastAsia="仿宋" w:cs="仿宋"/>
          <w:spacing w:val="5"/>
          <w:sz w:val="30"/>
          <w:szCs w:val="30"/>
          <w:lang w:eastAsia="zh-CN"/>
        </w:rPr>
        <w:t>、优秀运动队竞赛费</w:t>
      </w:r>
      <w:r>
        <w:rPr>
          <w:rFonts w:hint="eastAsia" w:ascii="仿宋" w:hAnsi="仿宋" w:eastAsia="仿宋" w:cs="仿宋"/>
          <w:spacing w:val="5"/>
          <w:sz w:val="30"/>
          <w:szCs w:val="30"/>
          <w:lang w:val="en-US" w:eastAsia="zh-CN"/>
        </w:rPr>
        <w:t>项目、</w:t>
      </w:r>
      <w:r>
        <w:rPr>
          <w:rFonts w:hint="eastAsia" w:ascii="仿宋" w:hAnsi="仿宋" w:eastAsia="仿宋" w:cs="仿宋"/>
          <w:spacing w:val="5"/>
          <w:sz w:val="30"/>
          <w:szCs w:val="30"/>
          <w:highlight w:val="none"/>
          <w:lang w:eastAsia="zh-CN"/>
        </w:rPr>
        <w:t>非奥项目集训、竞赛及器材经费项目</w:t>
      </w:r>
      <w:r>
        <w:rPr>
          <w:rFonts w:hint="eastAsia" w:ascii="仿宋" w:hAnsi="仿宋" w:eastAsia="仿宋" w:cs="仿宋"/>
          <w:spacing w:val="5"/>
          <w:sz w:val="30"/>
          <w:szCs w:val="30"/>
          <w:lang w:val="en-US" w:eastAsia="zh-CN"/>
        </w:rPr>
        <w:t>、</w:t>
      </w:r>
      <w:r>
        <w:rPr>
          <w:rFonts w:hint="eastAsia" w:ascii="仿宋" w:hAnsi="仿宋" w:eastAsia="仿宋" w:cs="仿宋"/>
          <w:spacing w:val="5"/>
          <w:sz w:val="30"/>
          <w:szCs w:val="30"/>
          <w:lang w:eastAsia="zh-CN"/>
        </w:rPr>
        <w:t>国家队训练津贴项目、</w:t>
      </w:r>
      <w:r>
        <w:rPr>
          <w:rFonts w:hint="eastAsia" w:ascii="仿宋" w:hAnsi="仿宋" w:eastAsia="仿宋" w:cs="仿宋"/>
          <w:spacing w:val="5"/>
          <w:sz w:val="30"/>
          <w:szCs w:val="30"/>
          <w:highlight w:val="none"/>
          <w:lang w:eastAsia="zh-CN"/>
        </w:rPr>
        <w:t>国家队备战经费项目</w:t>
      </w:r>
      <w:r>
        <w:rPr>
          <w:rFonts w:hint="eastAsia" w:ascii="仿宋" w:hAnsi="仿宋" w:eastAsia="仿宋" w:cs="仿宋"/>
          <w:spacing w:val="5"/>
          <w:sz w:val="30"/>
          <w:szCs w:val="30"/>
          <w:lang w:eastAsia="zh-CN"/>
        </w:rPr>
        <w:t>、</w:t>
      </w:r>
      <w:r>
        <w:rPr>
          <w:rFonts w:hint="eastAsia" w:ascii="仿宋" w:hAnsi="仿宋" w:eastAsia="仿宋" w:cs="仿宋"/>
          <w:spacing w:val="5"/>
          <w:sz w:val="30"/>
          <w:szCs w:val="30"/>
          <w:highlight w:val="none"/>
          <w:lang w:eastAsia="zh-CN"/>
        </w:rPr>
        <w:t>国际比赛及国际交流经费项目、场馆及附属设施运行经费</w:t>
      </w:r>
      <w:r>
        <w:rPr>
          <w:rFonts w:hint="eastAsia" w:ascii="仿宋" w:hAnsi="仿宋" w:eastAsia="仿宋" w:cs="仿宋"/>
          <w:spacing w:val="5"/>
          <w:sz w:val="30"/>
          <w:szCs w:val="30"/>
          <w:highlight w:val="none"/>
          <w:lang w:val="en-US" w:eastAsia="zh-CN"/>
        </w:rPr>
        <w:t>项目</w:t>
      </w:r>
      <w:r>
        <w:rPr>
          <w:rFonts w:hint="eastAsia" w:ascii="仿宋" w:hAnsi="仿宋" w:eastAsia="仿宋" w:cs="仿宋"/>
          <w:spacing w:val="5"/>
          <w:sz w:val="30"/>
          <w:szCs w:val="30"/>
          <w:lang w:eastAsia="zh-CN"/>
        </w:rPr>
        <w:t>；</w:t>
      </w:r>
      <w:r>
        <w:rPr>
          <w:rFonts w:hint="eastAsia" w:ascii="仿宋" w:hAnsi="仿宋" w:eastAsia="仿宋" w:cs="仿宋"/>
          <w:spacing w:val="5"/>
          <w:sz w:val="30"/>
          <w:szCs w:val="30"/>
          <w:highlight w:val="none"/>
          <w:lang w:eastAsia="zh-CN"/>
        </w:rPr>
        <w:t>政府性基金预算自评包括2个项目</w:t>
      </w:r>
      <w:r>
        <w:rPr>
          <w:rFonts w:hint="eastAsia" w:ascii="仿宋" w:hAnsi="仿宋" w:eastAsia="仿宋" w:cs="仿宋"/>
          <w:spacing w:val="5"/>
          <w:sz w:val="30"/>
          <w:szCs w:val="30"/>
          <w:lang w:eastAsia="zh-CN"/>
        </w:rPr>
        <w:t>，分别是：全民健身普及与推广项目、青少年体育推广与提升项目。自评覆盖率100%。</w:t>
      </w:r>
    </w:p>
    <w:p w14:paraId="282BA9B7">
      <w:pPr>
        <w:pStyle w:val="4"/>
        <w:spacing w:line="287" w:lineRule="auto"/>
        <w:rPr>
          <w:lang w:eastAsia="zh-CN"/>
        </w:rPr>
      </w:pPr>
    </w:p>
    <w:p w14:paraId="5C157F62">
      <w:pPr>
        <w:spacing w:before="101" w:line="224" w:lineRule="auto"/>
        <w:ind w:left="2727"/>
        <w:rPr>
          <w:rFonts w:ascii="宋体" w:hAnsi="宋体" w:eastAsia="宋体" w:cs="宋体"/>
          <w:sz w:val="31"/>
          <w:szCs w:val="31"/>
          <w:lang w:eastAsia="zh-CN"/>
        </w:rPr>
      </w:pPr>
      <w:r>
        <w:rPr>
          <w:rFonts w:ascii="宋体" w:hAnsi="宋体" w:eastAsia="宋体" w:cs="宋体"/>
          <w:b/>
          <w:bCs/>
          <w:spacing w:val="4"/>
          <w:sz w:val="31"/>
          <w:szCs w:val="31"/>
          <w:lang w:eastAsia="zh-CN"/>
        </w:rPr>
        <w:t>国际组织会费项目绩效自评表</w:t>
      </w:r>
    </w:p>
    <w:p w14:paraId="411818AD">
      <w:pPr>
        <w:spacing w:before="140" w:line="220" w:lineRule="auto"/>
        <w:ind w:left="4100"/>
        <w:rPr>
          <w:lang w:eastAsia="zh-CN"/>
        </w:rPr>
      </w:pPr>
      <w:r>
        <w:rPr>
          <w:rFonts w:ascii="宋体" w:hAnsi="宋体" w:eastAsia="宋体" w:cs="宋体"/>
          <w:spacing w:val="-3"/>
          <w:sz w:val="22"/>
          <w:szCs w:val="22"/>
          <w:lang w:eastAsia="zh-CN"/>
        </w:rPr>
        <w:t>（</w:t>
      </w:r>
      <w:r>
        <w:rPr>
          <w:rFonts w:hint="eastAsia" w:ascii="宋体" w:hAnsi="宋体" w:eastAsia="宋体" w:cs="宋体"/>
          <w:spacing w:val="-3"/>
          <w:sz w:val="22"/>
          <w:szCs w:val="22"/>
          <w:lang w:eastAsia="zh-CN"/>
        </w:rPr>
        <w:t>2024</w:t>
      </w:r>
      <w:r>
        <w:rPr>
          <w:rFonts w:ascii="宋体" w:hAnsi="宋体" w:eastAsia="宋体" w:cs="宋体"/>
          <w:spacing w:val="-3"/>
          <w:sz w:val="22"/>
          <w:szCs w:val="22"/>
          <w:lang w:eastAsia="zh-CN"/>
        </w:rPr>
        <w:t>年度）</w:t>
      </w:r>
    </w:p>
    <w:p w14:paraId="748E7DA6">
      <w:pPr>
        <w:rPr>
          <w:lang w:eastAsia="zh-CN"/>
        </w:rPr>
      </w:pPr>
    </w:p>
    <w:tbl>
      <w:tblPr>
        <w:tblStyle w:val="9"/>
        <w:tblW w:w="10380" w:type="dxa"/>
        <w:tblInd w:w="93" w:type="dxa"/>
        <w:tblLayout w:type="autofit"/>
        <w:tblCellMar>
          <w:top w:w="0" w:type="dxa"/>
          <w:left w:w="108" w:type="dxa"/>
          <w:bottom w:w="0" w:type="dxa"/>
          <w:right w:w="108" w:type="dxa"/>
        </w:tblCellMar>
      </w:tblPr>
      <w:tblGrid>
        <w:gridCol w:w="481"/>
        <w:gridCol w:w="1068"/>
        <w:gridCol w:w="1429"/>
        <w:gridCol w:w="934"/>
        <w:gridCol w:w="1069"/>
        <w:gridCol w:w="1069"/>
        <w:gridCol w:w="1670"/>
        <w:gridCol w:w="576"/>
        <w:gridCol w:w="576"/>
        <w:gridCol w:w="750"/>
        <w:gridCol w:w="758"/>
      </w:tblGrid>
      <w:tr w14:paraId="34D67889">
        <w:tblPrEx>
          <w:tblCellMar>
            <w:top w:w="0" w:type="dxa"/>
            <w:left w:w="108" w:type="dxa"/>
            <w:bottom w:w="0" w:type="dxa"/>
            <w:right w:w="108" w:type="dxa"/>
          </w:tblCellMar>
        </w:tblPrEx>
        <w:trPr>
          <w:trHeight w:val="380"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13BB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88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C8BB1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国际组织会费</w:t>
            </w:r>
          </w:p>
        </w:tc>
      </w:tr>
      <w:tr w14:paraId="087B5A2C">
        <w:tblPrEx>
          <w:tblCellMar>
            <w:top w:w="0" w:type="dxa"/>
            <w:left w:w="108" w:type="dxa"/>
            <w:bottom w:w="0" w:type="dxa"/>
            <w:right w:w="108" w:type="dxa"/>
          </w:tblCellMar>
        </w:tblPrEx>
        <w:trPr>
          <w:trHeight w:val="380"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0FDB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主管部门</w:t>
            </w:r>
          </w:p>
        </w:tc>
        <w:tc>
          <w:tcPr>
            <w:tcW w:w="3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F12E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[109] 国家体育总局</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10E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实施单位</w:t>
            </w:r>
          </w:p>
        </w:tc>
        <w:tc>
          <w:tcPr>
            <w:tcW w:w="4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C2589">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国家体育总局登山运动管理中心</w:t>
            </w:r>
          </w:p>
        </w:tc>
      </w:tr>
      <w:tr w14:paraId="302D2AB6">
        <w:tblPrEx>
          <w:tblCellMar>
            <w:top w:w="0" w:type="dxa"/>
            <w:left w:w="108" w:type="dxa"/>
            <w:bottom w:w="0" w:type="dxa"/>
            <w:right w:w="108" w:type="dxa"/>
          </w:tblCellMar>
        </w:tblPrEx>
        <w:trPr>
          <w:trHeight w:val="380" w:hRule="atLeast"/>
        </w:trPr>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0A10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项目资金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（万元）</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86E33">
            <w:pPr>
              <w:jc w:val="center"/>
              <w:rPr>
                <w:rFonts w:ascii="宋体" w:hAnsi="宋体" w:eastAsia="宋体" w:cs="宋体"/>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32B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年初预算数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01F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全年预算数</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4A6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全年执行数</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D8A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分值</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2DC8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执行率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DF1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得分</w:t>
            </w:r>
          </w:p>
        </w:tc>
      </w:tr>
      <w:tr w14:paraId="3658B319">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34DA8">
            <w:pPr>
              <w:jc w:val="center"/>
              <w:rPr>
                <w:rFonts w:ascii="宋体" w:hAnsi="宋体" w:eastAsia="宋体" w:cs="宋体"/>
                <w:sz w:val="18"/>
                <w:szCs w:val="18"/>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3B01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年度资金总额：</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8DA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16.07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234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16.07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2BE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14.80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376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6147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92.1%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EE0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7.0</w:t>
            </w:r>
          </w:p>
        </w:tc>
      </w:tr>
      <w:tr w14:paraId="3F32940D">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CCECE">
            <w:pPr>
              <w:jc w:val="center"/>
              <w:rPr>
                <w:rFonts w:ascii="宋体" w:hAnsi="宋体" w:eastAsia="宋体" w:cs="宋体"/>
                <w:sz w:val="18"/>
                <w:szCs w:val="18"/>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004D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其中：财政拨款</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AD7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15.00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D33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321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13.73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155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FD463">
            <w:pPr>
              <w:keepNext w:val="0"/>
              <w:keepLines w:val="0"/>
              <w:widowControl/>
              <w:suppressLineNumbers w:val="0"/>
              <w:jc w:val="center"/>
              <w:textAlignment w:val="center"/>
              <w:rPr>
                <w:rFonts w:ascii="宋体" w:hAnsi="宋体" w:eastAsia="宋体" w:cs="宋体"/>
                <w:sz w:val="18"/>
                <w:szCs w:val="18"/>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B29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12AC41B7">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CDE7">
            <w:pPr>
              <w:jc w:val="center"/>
              <w:rPr>
                <w:rFonts w:ascii="宋体" w:hAnsi="宋体" w:eastAsia="宋体" w:cs="宋体"/>
                <w:sz w:val="18"/>
                <w:szCs w:val="18"/>
              </w:rPr>
            </w:pPr>
          </w:p>
        </w:tc>
        <w:tc>
          <w:tcPr>
            <w:tcW w:w="2387" w:type="dxa"/>
            <w:gridSpan w:val="2"/>
            <w:tcBorders>
              <w:top w:val="single" w:color="000000" w:sz="4" w:space="0"/>
              <w:left w:val="single" w:color="000000" w:sz="4" w:space="0"/>
              <w:bottom w:val="single" w:color="000000" w:sz="4" w:space="0"/>
              <w:right w:val="nil"/>
            </w:tcBorders>
            <w:shd w:val="clear" w:color="auto" w:fill="auto"/>
            <w:vAlign w:val="center"/>
          </w:tcPr>
          <w:p w14:paraId="072DCF7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上年结转</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B72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9D9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02D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1.07</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2AB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BC0C4">
            <w:pPr>
              <w:keepNext w:val="0"/>
              <w:keepLines w:val="0"/>
              <w:widowControl/>
              <w:suppressLineNumbers w:val="0"/>
              <w:jc w:val="center"/>
              <w:textAlignment w:val="center"/>
              <w:rPr>
                <w:rFonts w:ascii="宋体" w:hAnsi="宋体" w:eastAsia="宋体" w:cs="宋体"/>
                <w:sz w:val="18"/>
                <w:szCs w:val="18"/>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6E9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5B64F004">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3FDAF">
            <w:pPr>
              <w:jc w:val="center"/>
              <w:rPr>
                <w:rFonts w:ascii="宋体" w:hAnsi="宋体" w:eastAsia="宋体" w:cs="宋体"/>
                <w:sz w:val="18"/>
                <w:szCs w:val="18"/>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88AC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其他资金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C67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688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F06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018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4C748">
            <w:pPr>
              <w:keepNext w:val="0"/>
              <w:keepLines w:val="0"/>
              <w:widowControl/>
              <w:suppressLineNumbers w:val="0"/>
              <w:jc w:val="center"/>
              <w:textAlignment w:val="center"/>
              <w:rPr>
                <w:rFonts w:ascii="宋体" w:hAnsi="宋体" w:eastAsia="宋体" w:cs="宋体"/>
                <w:sz w:val="18"/>
                <w:szCs w:val="18"/>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A65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11995642">
        <w:tblPrEx>
          <w:tblCellMar>
            <w:top w:w="0" w:type="dxa"/>
            <w:left w:w="108" w:type="dxa"/>
            <w:bottom w:w="0" w:type="dxa"/>
            <w:right w:w="108" w:type="dxa"/>
          </w:tblCellMar>
        </w:tblPrEx>
        <w:trPr>
          <w:trHeight w:val="38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9D3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w:t>
            </w:r>
          </w:p>
        </w:tc>
        <w:tc>
          <w:tcPr>
            <w:tcW w:w="56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14755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预期目标</w:t>
            </w:r>
          </w:p>
        </w:tc>
        <w:tc>
          <w:tcPr>
            <w:tcW w:w="4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A16FC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实际完成情况</w:t>
            </w:r>
          </w:p>
        </w:tc>
      </w:tr>
      <w:tr w14:paraId="76E1B2E3">
        <w:tblPrEx>
          <w:tblCellMar>
            <w:top w:w="0" w:type="dxa"/>
            <w:left w:w="108" w:type="dxa"/>
            <w:bottom w:w="0" w:type="dxa"/>
            <w:right w:w="108" w:type="dxa"/>
          </w:tblCellMar>
        </w:tblPrEx>
        <w:trPr>
          <w:trHeight w:val="126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81667">
            <w:pPr>
              <w:jc w:val="center"/>
              <w:rPr>
                <w:rFonts w:ascii="宋体" w:hAnsi="宋体" w:eastAsia="宋体" w:cs="宋体"/>
                <w:sz w:val="18"/>
                <w:szCs w:val="18"/>
              </w:rPr>
            </w:pPr>
          </w:p>
        </w:tc>
        <w:tc>
          <w:tcPr>
            <w:tcW w:w="56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9E03E4C">
            <w:pPr>
              <w:keepNext w:val="0"/>
              <w:keepLines w:val="0"/>
              <w:widowControl/>
              <w:suppressLineNumbers w:val="0"/>
              <w:jc w:val="left"/>
              <w:textAlignment w:val="top"/>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通过交纳比赛申办费和国际攀登委员会会费、国际亚攀委会费、国际亚登联会费、国际高山滑雪委员会会费等，和相关组织建立友好的联系。</w:t>
            </w:r>
          </w:p>
        </w:tc>
        <w:tc>
          <w:tcPr>
            <w:tcW w:w="429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659E1D3">
            <w:pPr>
              <w:keepNext w:val="0"/>
              <w:keepLines w:val="0"/>
              <w:widowControl/>
              <w:suppressLineNumbers w:val="0"/>
              <w:jc w:val="left"/>
              <w:textAlignment w:val="top"/>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2024年中心按时足额缴纳了国际登联，国际滑登联，阿塞拜疆登山联会费用合计135862.48元，结余为手续费等。</w:t>
            </w:r>
          </w:p>
        </w:tc>
      </w:tr>
      <w:tr w14:paraId="0E545D9F">
        <w:tblPrEx>
          <w:tblCellMar>
            <w:top w:w="0" w:type="dxa"/>
            <w:left w:w="108" w:type="dxa"/>
            <w:bottom w:w="0" w:type="dxa"/>
            <w:right w:w="108" w:type="dxa"/>
          </w:tblCellMar>
        </w:tblPrEx>
        <w:trPr>
          <w:trHeight w:val="54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F8D6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w:t>
            </w: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7B6498E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一级指标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664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二级指标</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3646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三级指标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C7E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年度指标值</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013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实际完成值</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8AC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分值</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401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得分</w:t>
            </w:r>
          </w:p>
        </w:tc>
        <w:tc>
          <w:tcPr>
            <w:tcW w:w="1519" w:type="dxa"/>
            <w:gridSpan w:val="2"/>
            <w:tcBorders>
              <w:top w:val="single" w:color="000000" w:sz="4" w:space="0"/>
              <w:left w:val="single" w:color="000000" w:sz="4" w:space="0"/>
              <w:bottom w:val="nil"/>
              <w:right w:val="single" w:color="000000" w:sz="4" w:space="0"/>
            </w:tcBorders>
            <w:shd w:val="clear" w:color="auto" w:fill="auto"/>
            <w:vAlign w:val="center"/>
          </w:tcPr>
          <w:p w14:paraId="50D98FA6">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偏差原因分析及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改进措施</w:t>
            </w:r>
          </w:p>
        </w:tc>
      </w:tr>
      <w:tr w14:paraId="2E000A47">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AB641">
            <w:pPr>
              <w:jc w:val="center"/>
              <w:rPr>
                <w:rFonts w:ascii="宋体" w:hAnsi="宋体" w:eastAsia="宋体" w:cs="宋体"/>
                <w:sz w:val="18"/>
                <w:szCs w:val="18"/>
                <w:lang w:eastAsia="zh-CN"/>
              </w:rPr>
            </w:pPr>
          </w:p>
        </w:tc>
        <w:tc>
          <w:tcPr>
            <w:tcW w:w="1067" w:type="dxa"/>
            <w:vMerge w:val="restart"/>
            <w:tcBorders>
              <w:top w:val="single" w:color="000000" w:sz="4" w:space="0"/>
              <w:left w:val="nil"/>
              <w:bottom w:val="nil"/>
              <w:right w:val="single" w:color="000000" w:sz="4" w:space="0"/>
            </w:tcBorders>
            <w:shd w:val="clear" w:color="auto" w:fill="auto"/>
            <w:vAlign w:val="center"/>
          </w:tcPr>
          <w:p w14:paraId="272F9F0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1441" w:type="dxa"/>
            <w:vMerge w:val="restart"/>
            <w:tcBorders>
              <w:top w:val="single" w:color="000000" w:sz="4" w:space="0"/>
              <w:left w:val="single" w:color="000000" w:sz="4" w:space="0"/>
              <w:bottom w:val="nil"/>
              <w:right w:val="single" w:color="000000" w:sz="4" w:space="0"/>
            </w:tcBorders>
            <w:shd w:val="clear" w:color="auto" w:fill="auto"/>
            <w:vAlign w:val="center"/>
          </w:tcPr>
          <w:p w14:paraId="31787D7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2020" w:type="dxa"/>
            <w:gridSpan w:val="2"/>
            <w:tcBorders>
              <w:top w:val="single" w:color="000000" w:sz="4" w:space="0"/>
              <w:left w:val="single" w:color="000000" w:sz="4" w:space="0"/>
              <w:bottom w:val="single" w:color="000000" w:sz="4" w:space="0"/>
              <w:right w:val="nil"/>
            </w:tcBorders>
            <w:shd w:val="clear" w:color="auto" w:fill="auto"/>
            <w:vAlign w:val="center"/>
          </w:tcPr>
          <w:p w14:paraId="55F472E1">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受益人数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385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50人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EDE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50.00人</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EDA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0AC61ED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20.0</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29A93">
            <w:pPr>
              <w:jc w:val="center"/>
              <w:rPr>
                <w:rFonts w:ascii="宋体" w:hAnsi="宋体" w:eastAsia="宋体" w:cs="宋体"/>
                <w:sz w:val="18"/>
                <w:szCs w:val="18"/>
              </w:rPr>
            </w:pPr>
          </w:p>
        </w:tc>
      </w:tr>
      <w:tr w14:paraId="340388EE">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AFA37">
            <w:pPr>
              <w:jc w:val="center"/>
              <w:rPr>
                <w:rFonts w:ascii="宋体" w:hAnsi="宋体" w:eastAsia="宋体" w:cs="宋体"/>
                <w:sz w:val="18"/>
                <w:szCs w:val="18"/>
              </w:rPr>
            </w:pPr>
          </w:p>
        </w:tc>
        <w:tc>
          <w:tcPr>
            <w:tcW w:w="1067" w:type="dxa"/>
            <w:vMerge w:val="continue"/>
            <w:tcBorders>
              <w:top w:val="single" w:color="000000" w:sz="4" w:space="0"/>
              <w:left w:val="nil"/>
              <w:bottom w:val="nil"/>
              <w:right w:val="single" w:color="000000" w:sz="4" w:space="0"/>
            </w:tcBorders>
            <w:shd w:val="clear" w:color="auto" w:fill="auto"/>
            <w:vAlign w:val="center"/>
          </w:tcPr>
          <w:p w14:paraId="363102B0">
            <w:pPr>
              <w:jc w:val="center"/>
              <w:rPr>
                <w:rFonts w:ascii="宋体" w:hAnsi="宋体" w:eastAsia="宋体" w:cs="宋体"/>
                <w:sz w:val="18"/>
                <w:szCs w:val="18"/>
              </w:rPr>
            </w:pPr>
          </w:p>
        </w:tc>
        <w:tc>
          <w:tcPr>
            <w:tcW w:w="1441" w:type="dxa"/>
            <w:vMerge w:val="continue"/>
            <w:tcBorders>
              <w:top w:val="single" w:color="000000" w:sz="4" w:space="0"/>
              <w:left w:val="single" w:color="000000" w:sz="4" w:space="0"/>
              <w:bottom w:val="nil"/>
              <w:right w:val="single" w:color="000000" w:sz="4" w:space="0"/>
            </w:tcBorders>
            <w:shd w:val="clear" w:color="auto" w:fill="auto"/>
            <w:vAlign w:val="center"/>
          </w:tcPr>
          <w:p w14:paraId="53DE91EC">
            <w:pPr>
              <w:jc w:val="center"/>
              <w:rPr>
                <w:rFonts w:ascii="宋体" w:hAnsi="宋体" w:eastAsia="宋体" w:cs="宋体"/>
                <w:sz w:val="18"/>
                <w:szCs w:val="18"/>
              </w:rPr>
            </w:pPr>
          </w:p>
        </w:tc>
        <w:tc>
          <w:tcPr>
            <w:tcW w:w="2020" w:type="dxa"/>
            <w:gridSpan w:val="2"/>
            <w:tcBorders>
              <w:top w:val="single" w:color="000000" w:sz="4" w:space="0"/>
              <w:left w:val="single" w:color="000000" w:sz="4" w:space="0"/>
              <w:bottom w:val="single" w:color="000000" w:sz="4" w:space="0"/>
              <w:right w:val="nil"/>
            </w:tcBorders>
            <w:shd w:val="clear" w:color="auto" w:fill="auto"/>
            <w:vAlign w:val="center"/>
          </w:tcPr>
          <w:p w14:paraId="1FA9BE10">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缴纳国际组织会费数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9FC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4个</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794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4.00个</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B72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64612E8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F85CE">
            <w:pPr>
              <w:jc w:val="center"/>
              <w:rPr>
                <w:rFonts w:ascii="宋体" w:hAnsi="宋体" w:eastAsia="宋体" w:cs="宋体"/>
                <w:sz w:val="18"/>
                <w:szCs w:val="18"/>
              </w:rPr>
            </w:pPr>
          </w:p>
        </w:tc>
      </w:tr>
      <w:tr w14:paraId="1A0DF1FA">
        <w:tblPrEx>
          <w:tblCellMar>
            <w:top w:w="0" w:type="dxa"/>
            <w:left w:w="108" w:type="dxa"/>
            <w:bottom w:w="0" w:type="dxa"/>
            <w:right w:w="108" w:type="dxa"/>
          </w:tblCellMar>
        </w:tblPrEx>
        <w:trPr>
          <w:trHeight w:val="176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2D100">
            <w:pPr>
              <w:jc w:val="center"/>
              <w:rPr>
                <w:rFonts w:ascii="宋体" w:hAnsi="宋体" w:eastAsia="宋体" w:cs="宋体"/>
                <w:sz w:val="18"/>
                <w:szCs w:val="18"/>
              </w:rPr>
            </w:pPr>
          </w:p>
        </w:tc>
        <w:tc>
          <w:tcPr>
            <w:tcW w:w="1067" w:type="dxa"/>
            <w:vMerge w:val="continue"/>
            <w:tcBorders>
              <w:top w:val="single" w:color="000000" w:sz="4" w:space="0"/>
              <w:left w:val="nil"/>
              <w:bottom w:val="nil"/>
              <w:right w:val="single" w:color="000000" w:sz="4" w:space="0"/>
            </w:tcBorders>
            <w:shd w:val="clear" w:color="auto" w:fill="auto"/>
            <w:vAlign w:val="center"/>
          </w:tcPr>
          <w:p w14:paraId="5E5D75A5">
            <w:pPr>
              <w:jc w:val="center"/>
              <w:rPr>
                <w:rFonts w:ascii="宋体" w:hAnsi="宋体" w:eastAsia="宋体" w:cs="宋体"/>
                <w:sz w:val="18"/>
                <w:szCs w:val="18"/>
              </w:rPr>
            </w:pPr>
          </w:p>
        </w:tc>
        <w:tc>
          <w:tcPr>
            <w:tcW w:w="1441" w:type="dxa"/>
            <w:vMerge w:val="restart"/>
            <w:tcBorders>
              <w:top w:val="single" w:color="000000" w:sz="4" w:space="0"/>
              <w:left w:val="single" w:color="000000" w:sz="4" w:space="0"/>
              <w:bottom w:val="nil"/>
              <w:right w:val="single" w:color="000000" w:sz="4" w:space="0"/>
            </w:tcBorders>
            <w:shd w:val="clear" w:color="auto" w:fill="auto"/>
            <w:vAlign w:val="center"/>
          </w:tcPr>
          <w:p w14:paraId="3E9685B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质量指标</w:t>
            </w:r>
          </w:p>
        </w:tc>
        <w:tc>
          <w:tcPr>
            <w:tcW w:w="2020" w:type="dxa"/>
            <w:gridSpan w:val="2"/>
            <w:tcBorders>
              <w:top w:val="single" w:color="000000" w:sz="4" w:space="0"/>
              <w:left w:val="single" w:color="000000" w:sz="4" w:space="0"/>
              <w:bottom w:val="single" w:color="000000" w:sz="4" w:space="0"/>
              <w:right w:val="nil"/>
            </w:tcBorders>
            <w:shd w:val="clear" w:color="auto" w:fill="auto"/>
            <w:vAlign w:val="center"/>
          </w:tcPr>
          <w:p w14:paraId="50C584EC">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足额发放率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A1E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C86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464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47D3C2E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2E0C8">
            <w:pPr>
              <w:jc w:val="center"/>
              <w:rPr>
                <w:rFonts w:ascii="宋体" w:hAnsi="宋体" w:eastAsia="宋体" w:cs="宋体"/>
                <w:sz w:val="18"/>
                <w:szCs w:val="18"/>
                <w:lang w:eastAsia="zh-CN"/>
              </w:rPr>
            </w:pPr>
          </w:p>
        </w:tc>
      </w:tr>
      <w:tr w14:paraId="2482B6BB">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1066">
            <w:pPr>
              <w:jc w:val="center"/>
              <w:rPr>
                <w:rFonts w:ascii="宋体" w:hAnsi="宋体" w:eastAsia="宋体" w:cs="宋体"/>
                <w:sz w:val="18"/>
                <w:szCs w:val="18"/>
                <w:lang w:eastAsia="zh-CN"/>
              </w:rPr>
            </w:pPr>
          </w:p>
        </w:tc>
        <w:tc>
          <w:tcPr>
            <w:tcW w:w="1067" w:type="dxa"/>
            <w:vMerge w:val="continue"/>
            <w:tcBorders>
              <w:top w:val="single" w:color="000000" w:sz="4" w:space="0"/>
              <w:left w:val="nil"/>
              <w:bottom w:val="nil"/>
              <w:right w:val="single" w:color="000000" w:sz="4" w:space="0"/>
            </w:tcBorders>
            <w:shd w:val="clear" w:color="auto" w:fill="auto"/>
            <w:vAlign w:val="center"/>
          </w:tcPr>
          <w:p w14:paraId="4D3C4619">
            <w:pPr>
              <w:jc w:val="center"/>
              <w:rPr>
                <w:rFonts w:ascii="宋体" w:hAnsi="宋体" w:eastAsia="宋体" w:cs="宋体"/>
                <w:sz w:val="18"/>
                <w:szCs w:val="18"/>
                <w:lang w:eastAsia="zh-CN"/>
              </w:rPr>
            </w:pPr>
          </w:p>
        </w:tc>
        <w:tc>
          <w:tcPr>
            <w:tcW w:w="1441" w:type="dxa"/>
            <w:vMerge w:val="continue"/>
            <w:tcBorders>
              <w:top w:val="single" w:color="000000" w:sz="4" w:space="0"/>
              <w:left w:val="single" w:color="000000" w:sz="4" w:space="0"/>
              <w:bottom w:val="nil"/>
              <w:right w:val="single" w:color="000000" w:sz="4" w:space="0"/>
            </w:tcBorders>
            <w:shd w:val="clear" w:color="auto" w:fill="auto"/>
            <w:vAlign w:val="center"/>
          </w:tcPr>
          <w:p w14:paraId="6BC07EA4">
            <w:pPr>
              <w:jc w:val="center"/>
              <w:rPr>
                <w:rFonts w:ascii="宋体" w:hAnsi="宋体" w:eastAsia="宋体" w:cs="宋体"/>
                <w:sz w:val="18"/>
                <w:szCs w:val="18"/>
                <w:lang w:eastAsia="zh-CN"/>
              </w:rPr>
            </w:pPr>
          </w:p>
        </w:tc>
        <w:tc>
          <w:tcPr>
            <w:tcW w:w="2020" w:type="dxa"/>
            <w:gridSpan w:val="2"/>
            <w:tcBorders>
              <w:top w:val="single" w:color="000000" w:sz="4" w:space="0"/>
              <w:left w:val="single" w:color="000000" w:sz="4" w:space="0"/>
              <w:bottom w:val="single" w:color="000000" w:sz="4" w:space="0"/>
              <w:right w:val="nil"/>
            </w:tcBorders>
            <w:shd w:val="clear" w:color="auto" w:fill="auto"/>
            <w:vAlign w:val="center"/>
          </w:tcPr>
          <w:p w14:paraId="543DC4C6">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资金到位率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A47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6B0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D38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253DA54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CF712">
            <w:pPr>
              <w:jc w:val="center"/>
              <w:rPr>
                <w:rFonts w:ascii="宋体" w:hAnsi="宋体" w:eastAsia="宋体" w:cs="宋体"/>
                <w:sz w:val="18"/>
                <w:szCs w:val="18"/>
              </w:rPr>
            </w:pPr>
          </w:p>
        </w:tc>
      </w:tr>
      <w:tr w14:paraId="70AF04A9">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7E18">
            <w:pPr>
              <w:jc w:val="center"/>
              <w:rPr>
                <w:rFonts w:ascii="宋体" w:hAnsi="宋体" w:eastAsia="宋体" w:cs="宋体"/>
                <w:sz w:val="18"/>
                <w:szCs w:val="18"/>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3BD7FEE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A05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2020" w:type="dxa"/>
            <w:gridSpan w:val="2"/>
            <w:tcBorders>
              <w:top w:val="single" w:color="000000" w:sz="4" w:space="0"/>
              <w:left w:val="single" w:color="000000" w:sz="4" w:space="0"/>
              <w:bottom w:val="single" w:color="000000" w:sz="4" w:space="0"/>
              <w:right w:val="nil"/>
            </w:tcBorders>
            <w:shd w:val="clear" w:color="auto" w:fill="auto"/>
            <w:vAlign w:val="center"/>
          </w:tcPr>
          <w:p w14:paraId="06BC9831">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对体育事业可持续发展的促进程度</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0C3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≥9分</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0DD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9.00分</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7B5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0D3A571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30.0</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712F8">
            <w:pPr>
              <w:jc w:val="center"/>
              <w:rPr>
                <w:rFonts w:ascii="宋体" w:hAnsi="宋体" w:eastAsia="宋体" w:cs="宋体"/>
                <w:sz w:val="18"/>
                <w:szCs w:val="18"/>
              </w:rPr>
            </w:pPr>
          </w:p>
        </w:tc>
      </w:tr>
      <w:tr w14:paraId="4FE437F2">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698EE">
            <w:pPr>
              <w:jc w:val="center"/>
              <w:rPr>
                <w:rFonts w:ascii="宋体" w:hAnsi="宋体" w:eastAsia="宋体" w:cs="宋体"/>
                <w:sz w:val="18"/>
                <w:szCs w:val="18"/>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2384731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6CB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服务对象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满意度指标</w:t>
            </w:r>
          </w:p>
        </w:tc>
        <w:tc>
          <w:tcPr>
            <w:tcW w:w="2020" w:type="dxa"/>
            <w:gridSpan w:val="2"/>
            <w:tcBorders>
              <w:top w:val="single" w:color="000000" w:sz="4" w:space="0"/>
              <w:left w:val="single" w:color="000000" w:sz="4" w:space="0"/>
              <w:bottom w:val="single" w:color="000000" w:sz="4" w:space="0"/>
              <w:right w:val="nil"/>
            </w:tcBorders>
            <w:shd w:val="clear" w:color="auto" w:fill="auto"/>
            <w:vAlign w:val="center"/>
          </w:tcPr>
          <w:p w14:paraId="3E116EFF">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服务对象满意度</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D70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15B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90.00%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220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081A63B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79FFB">
            <w:pPr>
              <w:jc w:val="center"/>
              <w:rPr>
                <w:rFonts w:ascii="宋体" w:hAnsi="宋体" w:eastAsia="宋体" w:cs="宋体"/>
                <w:sz w:val="18"/>
                <w:szCs w:val="18"/>
              </w:rPr>
            </w:pPr>
          </w:p>
        </w:tc>
      </w:tr>
      <w:tr w14:paraId="4C3A7278">
        <w:tblPrEx>
          <w:tblCellMar>
            <w:top w:w="0" w:type="dxa"/>
            <w:left w:w="108" w:type="dxa"/>
            <w:bottom w:w="0" w:type="dxa"/>
            <w:right w:w="108" w:type="dxa"/>
          </w:tblCellMar>
        </w:tblPrEx>
        <w:trPr>
          <w:trHeight w:val="440" w:hRule="atLeast"/>
        </w:trPr>
        <w:tc>
          <w:tcPr>
            <w:tcW w:w="7765" w:type="dxa"/>
            <w:gridSpan w:val="7"/>
            <w:tcBorders>
              <w:top w:val="nil"/>
              <w:left w:val="single" w:color="000000" w:sz="4" w:space="0"/>
              <w:bottom w:val="single" w:color="000000" w:sz="4" w:space="0"/>
              <w:right w:val="single" w:color="000000" w:sz="4" w:space="0"/>
            </w:tcBorders>
            <w:shd w:val="clear" w:color="auto" w:fill="auto"/>
            <w:vAlign w:val="center"/>
          </w:tcPr>
          <w:p w14:paraId="74D0813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总分</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63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EB1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97.0</w:t>
            </w:r>
          </w:p>
        </w:tc>
        <w:tc>
          <w:tcPr>
            <w:tcW w:w="1519" w:type="dxa"/>
            <w:gridSpan w:val="2"/>
            <w:tcBorders>
              <w:top w:val="nil"/>
              <w:left w:val="single" w:color="000000" w:sz="4" w:space="0"/>
              <w:bottom w:val="single" w:color="000000" w:sz="4" w:space="0"/>
              <w:right w:val="single" w:color="000000" w:sz="4" w:space="0"/>
            </w:tcBorders>
            <w:shd w:val="clear" w:color="auto" w:fill="auto"/>
            <w:vAlign w:val="center"/>
          </w:tcPr>
          <w:p w14:paraId="1DB34F8E">
            <w:pPr>
              <w:jc w:val="center"/>
              <w:rPr>
                <w:rFonts w:ascii="宋体" w:hAnsi="宋体" w:eastAsia="宋体" w:cs="宋体"/>
                <w:sz w:val="18"/>
                <w:szCs w:val="18"/>
              </w:rPr>
            </w:pPr>
          </w:p>
        </w:tc>
      </w:tr>
    </w:tbl>
    <w:p w14:paraId="1B957259">
      <w:pPr>
        <w:pStyle w:val="2"/>
        <w:sectPr>
          <w:footerReference r:id="rId16" w:type="default"/>
          <w:pgSz w:w="11906" w:h="16839"/>
          <w:pgMar w:top="567" w:right="567" w:bottom="567" w:left="850" w:header="0" w:footer="1200" w:gutter="0"/>
          <w:pgBorders>
            <w:top w:val="none" w:sz="0" w:space="0"/>
            <w:left w:val="none" w:sz="0" w:space="0"/>
            <w:bottom w:val="none" w:sz="0" w:space="0"/>
            <w:right w:val="none" w:sz="0" w:space="0"/>
          </w:pgBorders>
          <w:cols w:space="720" w:num="1"/>
        </w:sectPr>
      </w:pPr>
    </w:p>
    <w:p w14:paraId="207DD4BB">
      <w:pPr>
        <w:pStyle w:val="4"/>
        <w:rPr>
          <w:lang w:eastAsia="zh-CN"/>
        </w:rPr>
      </w:pPr>
    </w:p>
    <w:p w14:paraId="586D4140">
      <w:pPr>
        <w:spacing w:before="64" w:line="225" w:lineRule="auto"/>
        <w:ind w:left="2566"/>
        <w:rPr>
          <w:rFonts w:ascii="宋体" w:hAnsi="宋体" w:eastAsia="宋体" w:cs="宋体"/>
          <w:sz w:val="31"/>
          <w:szCs w:val="31"/>
          <w:lang w:eastAsia="zh-CN"/>
        </w:rPr>
      </w:pPr>
      <w:r>
        <w:rPr>
          <w:rFonts w:ascii="宋体" w:hAnsi="宋体" w:eastAsia="宋体" w:cs="宋体"/>
          <w:b/>
          <w:bCs/>
          <w:spacing w:val="4"/>
          <w:sz w:val="31"/>
          <w:szCs w:val="31"/>
          <w:lang w:eastAsia="zh-CN"/>
        </w:rPr>
        <w:t>国家队备战经费项目绩效自评表</w:t>
      </w:r>
    </w:p>
    <w:p w14:paraId="6F2E97F6">
      <w:pPr>
        <w:spacing w:before="137" w:line="220" w:lineRule="auto"/>
        <w:ind w:left="4100"/>
        <w:rPr>
          <w:rFonts w:ascii="宋体" w:hAnsi="宋体" w:eastAsia="宋体" w:cs="宋体"/>
          <w:sz w:val="22"/>
          <w:szCs w:val="22"/>
        </w:rPr>
      </w:pPr>
      <w:r>
        <w:rPr>
          <w:rFonts w:ascii="宋体" w:hAnsi="宋体" w:eastAsia="宋体" w:cs="宋体"/>
          <w:spacing w:val="-3"/>
          <w:sz w:val="22"/>
          <w:szCs w:val="22"/>
        </w:rPr>
        <w:t>（</w:t>
      </w:r>
      <w:r>
        <w:rPr>
          <w:rFonts w:hint="eastAsia" w:ascii="宋体" w:hAnsi="宋体" w:eastAsia="宋体" w:cs="宋体"/>
          <w:spacing w:val="-3"/>
          <w:sz w:val="22"/>
          <w:szCs w:val="22"/>
          <w:lang w:eastAsia="zh-CN"/>
        </w:rPr>
        <w:t>2024</w:t>
      </w:r>
      <w:r>
        <w:rPr>
          <w:rFonts w:ascii="宋体" w:hAnsi="宋体" w:eastAsia="宋体" w:cs="宋体"/>
          <w:spacing w:val="-3"/>
          <w:sz w:val="22"/>
          <w:szCs w:val="22"/>
        </w:rPr>
        <w:t>年度）</w:t>
      </w:r>
    </w:p>
    <w:p w14:paraId="18B16115">
      <w:pPr>
        <w:spacing w:before="74"/>
      </w:pPr>
    </w:p>
    <w:tbl>
      <w:tblPr>
        <w:tblStyle w:val="9"/>
        <w:tblW w:w="10380" w:type="dxa"/>
        <w:tblInd w:w="93" w:type="dxa"/>
        <w:tblLayout w:type="autofit"/>
        <w:tblCellMar>
          <w:top w:w="0" w:type="dxa"/>
          <w:left w:w="108" w:type="dxa"/>
          <w:bottom w:w="0" w:type="dxa"/>
          <w:right w:w="108" w:type="dxa"/>
        </w:tblCellMar>
      </w:tblPr>
      <w:tblGrid>
        <w:gridCol w:w="477"/>
        <w:gridCol w:w="1049"/>
        <w:gridCol w:w="1433"/>
        <w:gridCol w:w="938"/>
        <w:gridCol w:w="1073"/>
        <w:gridCol w:w="874"/>
        <w:gridCol w:w="920"/>
        <w:gridCol w:w="710"/>
        <w:gridCol w:w="710"/>
        <w:gridCol w:w="1438"/>
        <w:gridCol w:w="758"/>
      </w:tblGrid>
      <w:tr w14:paraId="26DD2C52">
        <w:tblPrEx>
          <w:tblCellMar>
            <w:top w:w="0" w:type="dxa"/>
            <w:left w:w="108" w:type="dxa"/>
            <w:bottom w:w="0" w:type="dxa"/>
            <w:right w:w="108" w:type="dxa"/>
          </w:tblCellMar>
        </w:tblPrEx>
        <w:trPr>
          <w:trHeight w:val="380" w:hRule="atLeast"/>
        </w:trPr>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2947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88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53A39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国家队备战经费</w:t>
            </w:r>
          </w:p>
        </w:tc>
      </w:tr>
      <w:tr w14:paraId="7C3105B5">
        <w:tblPrEx>
          <w:tblCellMar>
            <w:top w:w="0" w:type="dxa"/>
            <w:left w:w="108" w:type="dxa"/>
            <w:bottom w:w="0" w:type="dxa"/>
            <w:right w:w="108" w:type="dxa"/>
          </w:tblCellMar>
        </w:tblPrEx>
        <w:trPr>
          <w:trHeight w:val="380" w:hRule="atLeast"/>
        </w:trPr>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88C1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主管部门</w:t>
            </w:r>
          </w:p>
        </w:tc>
        <w:tc>
          <w:tcPr>
            <w:tcW w:w="3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68B4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[109] 国家体育总局</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D4D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实施单位</w:t>
            </w: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CB806">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国家体育总局登山运动管理中心</w:t>
            </w:r>
          </w:p>
        </w:tc>
      </w:tr>
      <w:tr w14:paraId="51C2FD23">
        <w:tblPrEx>
          <w:tblCellMar>
            <w:top w:w="0" w:type="dxa"/>
            <w:left w:w="108" w:type="dxa"/>
            <w:bottom w:w="0" w:type="dxa"/>
            <w:right w:w="108" w:type="dxa"/>
          </w:tblCellMar>
        </w:tblPrEx>
        <w:trPr>
          <w:trHeight w:val="380" w:hRule="atLeast"/>
        </w:trPr>
        <w:tc>
          <w:tcPr>
            <w:tcW w:w="15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EDC1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项目资金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（万元）</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584A3">
            <w:pPr>
              <w:jc w:val="center"/>
              <w:rPr>
                <w:rFonts w:ascii="宋体" w:hAnsi="宋体" w:eastAsia="宋体" w:cs="宋体"/>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61C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年初预算数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9B7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全年预算数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E03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全年执行数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136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分值</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7DED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CE4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得分</w:t>
            </w:r>
          </w:p>
        </w:tc>
      </w:tr>
      <w:tr w14:paraId="5FDB372B">
        <w:tblPrEx>
          <w:tblCellMar>
            <w:top w:w="0" w:type="dxa"/>
            <w:left w:w="108" w:type="dxa"/>
            <w:bottom w:w="0" w:type="dxa"/>
            <w:right w:w="108" w:type="dxa"/>
          </w:tblCellMar>
        </w:tblPrEx>
        <w:trPr>
          <w:trHeight w:val="380" w:hRule="atLeast"/>
        </w:trPr>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66605">
            <w:pPr>
              <w:jc w:val="center"/>
              <w:rPr>
                <w:rFonts w:ascii="宋体" w:hAnsi="宋体" w:eastAsia="宋体" w:cs="宋体"/>
                <w:sz w:val="18"/>
                <w:szCs w:val="18"/>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A4A2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年度资金总额：</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820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3179.40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ABB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3686.90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C17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3256.93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C4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5796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88.3%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927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7.0</w:t>
            </w:r>
          </w:p>
        </w:tc>
      </w:tr>
      <w:tr w14:paraId="38E3A087">
        <w:tblPrEx>
          <w:tblCellMar>
            <w:top w:w="0" w:type="dxa"/>
            <w:left w:w="108" w:type="dxa"/>
            <w:bottom w:w="0" w:type="dxa"/>
            <w:right w:w="108" w:type="dxa"/>
          </w:tblCellMar>
        </w:tblPrEx>
        <w:trPr>
          <w:trHeight w:val="380" w:hRule="atLeast"/>
        </w:trPr>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4F0E">
            <w:pPr>
              <w:jc w:val="center"/>
              <w:rPr>
                <w:rFonts w:ascii="宋体" w:hAnsi="宋体" w:eastAsia="宋体" w:cs="宋体"/>
                <w:sz w:val="18"/>
                <w:szCs w:val="18"/>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0CA2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其中：财政拨款</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C50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3164.00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3B5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3664.00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D21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3241.53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8DF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D41FB">
            <w:pPr>
              <w:keepNext w:val="0"/>
              <w:keepLines w:val="0"/>
              <w:widowControl/>
              <w:suppressLineNumbers w:val="0"/>
              <w:jc w:val="center"/>
              <w:textAlignment w:val="center"/>
              <w:rPr>
                <w:rFonts w:ascii="宋体" w:hAnsi="宋体" w:eastAsia="宋体" w:cs="宋体"/>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B54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6F9B1E12">
        <w:tblPrEx>
          <w:tblCellMar>
            <w:top w:w="0" w:type="dxa"/>
            <w:left w:w="108" w:type="dxa"/>
            <w:bottom w:w="0" w:type="dxa"/>
            <w:right w:w="108" w:type="dxa"/>
          </w:tblCellMar>
        </w:tblPrEx>
        <w:trPr>
          <w:trHeight w:val="380" w:hRule="atLeast"/>
        </w:trPr>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88A85">
            <w:pPr>
              <w:jc w:val="center"/>
              <w:rPr>
                <w:rFonts w:ascii="宋体" w:hAnsi="宋体" w:eastAsia="宋体" w:cs="宋体"/>
                <w:sz w:val="18"/>
                <w:szCs w:val="18"/>
              </w:rPr>
            </w:pPr>
          </w:p>
        </w:tc>
        <w:tc>
          <w:tcPr>
            <w:tcW w:w="2371" w:type="dxa"/>
            <w:gridSpan w:val="2"/>
            <w:tcBorders>
              <w:top w:val="single" w:color="000000" w:sz="4" w:space="0"/>
              <w:left w:val="single" w:color="000000" w:sz="4" w:space="0"/>
              <w:bottom w:val="single" w:color="000000" w:sz="4" w:space="0"/>
              <w:right w:val="nil"/>
            </w:tcBorders>
            <w:shd w:val="clear" w:color="auto" w:fill="auto"/>
            <w:vAlign w:val="center"/>
          </w:tcPr>
          <w:p w14:paraId="739299C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上年结转</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A60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E87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278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DF7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DA245">
            <w:pPr>
              <w:keepNext w:val="0"/>
              <w:keepLines w:val="0"/>
              <w:widowControl/>
              <w:suppressLineNumbers w:val="0"/>
              <w:jc w:val="center"/>
              <w:textAlignment w:val="center"/>
              <w:rPr>
                <w:rFonts w:ascii="宋体" w:hAnsi="宋体" w:eastAsia="宋体" w:cs="宋体"/>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22B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6C525DFE">
        <w:tblPrEx>
          <w:tblCellMar>
            <w:top w:w="0" w:type="dxa"/>
            <w:left w:w="108" w:type="dxa"/>
            <w:bottom w:w="0" w:type="dxa"/>
            <w:right w:w="108" w:type="dxa"/>
          </w:tblCellMar>
        </w:tblPrEx>
        <w:trPr>
          <w:trHeight w:val="380" w:hRule="atLeast"/>
        </w:trPr>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0F71B">
            <w:pPr>
              <w:jc w:val="center"/>
              <w:rPr>
                <w:rFonts w:ascii="宋体" w:hAnsi="宋体" w:eastAsia="宋体" w:cs="宋体"/>
                <w:sz w:val="18"/>
                <w:szCs w:val="18"/>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D9EA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其他资金 </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F2B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15.40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091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22.90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814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15.40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B26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910AA">
            <w:pPr>
              <w:keepNext w:val="0"/>
              <w:keepLines w:val="0"/>
              <w:widowControl/>
              <w:suppressLineNumbers w:val="0"/>
              <w:jc w:val="center"/>
              <w:textAlignment w:val="center"/>
              <w:rPr>
                <w:rFonts w:ascii="宋体" w:hAnsi="宋体" w:eastAsia="宋体" w:cs="宋体"/>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2AF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4AF7E5BE">
        <w:tblPrEx>
          <w:tblCellMar>
            <w:top w:w="0" w:type="dxa"/>
            <w:left w:w="108" w:type="dxa"/>
            <w:bottom w:w="0" w:type="dxa"/>
            <w:right w:w="108" w:type="dxa"/>
          </w:tblCellMar>
        </w:tblPrEx>
        <w:trPr>
          <w:trHeight w:val="380"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0CFF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w:t>
            </w:r>
          </w:p>
        </w:tc>
        <w:tc>
          <w:tcPr>
            <w:tcW w:w="53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3F791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预期目标</w:t>
            </w: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33EE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实际完成情况</w:t>
            </w:r>
          </w:p>
        </w:tc>
      </w:tr>
      <w:tr w14:paraId="3726CEC9">
        <w:tblPrEx>
          <w:tblCellMar>
            <w:top w:w="0" w:type="dxa"/>
            <w:left w:w="108" w:type="dxa"/>
            <w:bottom w:w="0" w:type="dxa"/>
            <w:right w:w="108" w:type="dxa"/>
          </w:tblCellMar>
        </w:tblPrEx>
        <w:trPr>
          <w:trHeight w:val="1927"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C9024">
            <w:pPr>
              <w:jc w:val="center"/>
              <w:rPr>
                <w:rFonts w:ascii="宋体" w:hAnsi="宋体" w:eastAsia="宋体" w:cs="宋体"/>
                <w:sz w:val="18"/>
                <w:szCs w:val="18"/>
              </w:rPr>
            </w:pPr>
          </w:p>
        </w:tc>
        <w:tc>
          <w:tcPr>
            <w:tcW w:w="536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88B74D4">
            <w:pPr>
              <w:keepNext w:val="0"/>
              <w:keepLines w:val="0"/>
              <w:widowControl/>
              <w:suppressLineNumbers w:val="0"/>
              <w:jc w:val="left"/>
              <w:textAlignment w:val="top"/>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2024年将加大国家攀岩队和国青攀岩队的科学训练力度，同时要进一步规范国家攀岩队和国青攀岩队的准入机制,、训练和比赛方面，配合默契的复合型教练团队是近年来国家攀岩队一直重点打造的训练成果倍增器。在教练团队的指导下，队伍一直坚持按照科学训练规律，制定周期，力争实现本年度的训练目标。滑雪登山已经是冬青会正式比赛项目，运动员们在训练中增强体能、体力、意志、毅力、以及心里素质，2024年继续努力训练力争取得好成绩。</w:t>
            </w: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7C0700D">
            <w:pPr>
              <w:keepNext w:val="0"/>
              <w:keepLines w:val="0"/>
              <w:widowControl/>
              <w:suppressLineNumbers w:val="0"/>
              <w:jc w:val="left"/>
              <w:textAlignment w:val="top"/>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2024年，国家队备战经费总额为4179.4万元，实际使用金额为3256.93万元，执行率为77.9%。经费主要用于训练设施建设、运动员训练补贴、器材采购及国际赛事参赛费用等方面。其中，训练设施建设和运动员教练员训练补贴项目执行情况较好。但器材采购和国际赛事参赛费用执行率较低。</w:t>
            </w:r>
          </w:p>
        </w:tc>
      </w:tr>
      <w:tr w14:paraId="4D361825">
        <w:tblPrEx>
          <w:tblCellMar>
            <w:top w:w="0" w:type="dxa"/>
            <w:left w:w="108" w:type="dxa"/>
            <w:bottom w:w="0" w:type="dxa"/>
            <w:right w:w="108" w:type="dxa"/>
          </w:tblCellMar>
        </w:tblPrEx>
        <w:trPr>
          <w:trHeight w:val="540"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B970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w:t>
            </w:r>
          </w:p>
        </w:tc>
        <w:tc>
          <w:tcPr>
            <w:tcW w:w="1049" w:type="dxa"/>
            <w:tcBorders>
              <w:top w:val="single" w:color="000000" w:sz="4" w:space="0"/>
              <w:left w:val="nil"/>
              <w:bottom w:val="single" w:color="000000" w:sz="4" w:space="0"/>
              <w:right w:val="single" w:color="000000" w:sz="4" w:space="0"/>
            </w:tcBorders>
            <w:shd w:val="clear" w:color="auto" w:fill="auto"/>
            <w:vAlign w:val="center"/>
          </w:tcPr>
          <w:p w14:paraId="6CE7F92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一级指标</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DA6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二级指标</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DA7F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三级指标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A0D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年度指标值</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580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实际完成值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C31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分值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34F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得分</w:t>
            </w:r>
          </w:p>
        </w:tc>
        <w:tc>
          <w:tcPr>
            <w:tcW w:w="2196" w:type="dxa"/>
            <w:gridSpan w:val="2"/>
            <w:tcBorders>
              <w:top w:val="single" w:color="000000" w:sz="4" w:space="0"/>
              <w:left w:val="single" w:color="000000" w:sz="4" w:space="0"/>
              <w:bottom w:val="nil"/>
              <w:right w:val="single" w:color="000000" w:sz="4" w:space="0"/>
            </w:tcBorders>
            <w:shd w:val="clear" w:color="auto" w:fill="auto"/>
            <w:vAlign w:val="center"/>
          </w:tcPr>
          <w:p w14:paraId="619A3944">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偏差原因分析及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改进措施</w:t>
            </w:r>
          </w:p>
        </w:tc>
      </w:tr>
      <w:tr w14:paraId="643239A8">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D1896">
            <w:pPr>
              <w:jc w:val="center"/>
              <w:rPr>
                <w:rFonts w:ascii="宋体" w:hAnsi="宋体" w:eastAsia="宋体" w:cs="宋体"/>
                <w:sz w:val="18"/>
                <w:szCs w:val="18"/>
                <w:lang w:eastAsia="zh-CN"/>
              </w:rPr>
            </w:pPr>
          </w:p>
        </w:tc>
        <w:tc>
          <w:tcPr>
            <w:tcW w:w="1049" w:type="dxa"/>
            <w:vMerge w:val="restart"/>
            <w:tcBorders>
              <w:top w:val="single" w:color="000000" w:sz="4" w:space="0"/>
              <w:left w:val="nil"/>
              <w:bottom w:val="nil"/>
              <w:right w:val="single" w:color="000000" w:sz="4" w:space="0"/>
            </w:tcBorders>
            <w:shd w:val="clear" w:color="auto" w:fill="auto"/>
            <w:vAlign w:val="center"/>
          </w:tcPr>
          <w:p w14:paraId="41EBABB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成本指标</w:t>
            </w:r>
          </w:p>
        </w:tc>
        <w:tc>
          <w:tcPr>
            <w:tcW w:w="1433" w:type="dxa"/>
            <w:vMerge w:val="restart"/>
            <w:tcBorders>
              <w:top w:val="single" w:color="000000" w:sz="4" w:space="0"/>
              <w:left w:val="single" w:color="000000" w:sz="4" w:space="0"/>
              <w:bottom w:val="nil"/>
              <w:right w:val="single" w:color="000000" w:sz="4" w:space="0"/>
            </w:tcBorders>
            <w:shd w:val="clear" w:color="auto" w:fill="auto"/>
            <w:vAlign w:val="center"/>
          </w:tcPr>
          <w:p w14:paraId="6ADEE0B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经济成本指标</w:t>
            </w: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6E63ACE9">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运动员国内训练成本控制水平</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A33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25.24万元</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C34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28.60万元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0BF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52C2BB5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AC22C">
            <w:pPr>
              <w:jc w:val="center"/>
              <w:rPr>
                <w:rFonts w:ascii="宋体" w:hAnsi="宋体" w:eastAsia="宋体" w:cs="宋体"/>
                <w:sz w:val="18"/>
                <w:szCs w:val="18"/>
              </w:rPr>
            </w:pPr>
          </w:p>
          <w:p w14:paraId="1847749F">
            <w:pPr>
              <w:pStyle w:val="2"/>
            </w:pPr>
          </w:p>
        </w:tc>
      </w:tr>
      <w:tr w14:paraId="3240E43C">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52D1">
            <w:pPr>
              <w:jc w:val="center"/>
              <w:rPr>
                <w:rFonts w:ascii="宋体" w:hAnsi="宋体" w:eastAsia="宋体" w:cs="宋体"/>
                <w:sz w:val="18"/>
                <w:szCs w:val="18"/>
              </w:rPr>
            </w:pPr>
          </w:p>
        </w:tc>
        <w:tc>
          <w:tcPr>
            <w:tcW w:w="1049" w:type="dxa"/>
            <w:vMerge w:val="continue"/>
            <w:tcBorders>
              <w:top w:val="single" w:color="000000" w:sz="4" w:space="0"/>
              <w:left w:val="nil"/>
              <w:bottom w:val="nil"/>
              <w:right w:val="single" w:color="000000" w:sz="4" w:space="0"/>
            </w:tcBorders>
            <w:shd w:val="clear" w:color="auto" w:fill="auto"/>
            <w:vAlign w:val="center"/>
          </w:tcPr>
          <w:p w14:paraId="5D639585">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nil"/>
              <w:right w:val="single" w:color="000000" w:sz="4" w:space="0"/>
            </w:tcBorders>
            <w:shd w:val="clear" w:color="auto" w:fill="auto"/>
            <w:vAlign w:val="center"/>
          </w:tcPr>
          <w:p w14:paraId="120FDD6A">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3C9D37C7">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教练员及辅助人员占比</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E5D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B6B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B4C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47DA095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C3111">
            <w:pPr>
              <w:jc w:val="center"/>
              <w:rPr>
                <w:rFonts w:ascii="宋体" w:hAnsi="宋体" w:eastAsia="宋体" w:cs="宋体"/>
                <w:sz w:val="18"/>
                <w:szCs w:val="18"/>
              </w:rPr>
            </w:pPr>
          </w:p>
          <w:p w14:paraId="18E9A7CF">
            <w:pPr>
              <w:pStyle w:val="2"/>
            </w:pPr>
          </w:p>
        </w:tc>
      </w:tr>
      <w:tr w14:paraId="0CF57C6C">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974C">
            <w:pPr>
              <w:jc w:val="center"/>
              <w:rPr>
                <w:rFonts w:ascii="宋体" w:hAnsi="宋体" w:eastAsia="宋体" w:cs="宋体"/>
                <w:sz w:val="18"/>
                <w:szCs w:val="18"/>
              </w:rPr>
            </w:pPr>
          </w:p>
        </w:tc>
        <w:tc>
          <w:tcPr>
            <w:tcW w:w="1049" w:type="dxa"/>
            <w:vMerge w:val="continue"/>
            <w:tcBorders>
              <w:top w:val="single" w:color="000000" w:sz="4" w:space="0"/>
              <w:left w:val="nil"/>
              <w:bottom w:val="nil"/>
              <w:right w:val="single" w:color="000000" w:sz="4" w:space="0"/>
            </w:tcBorders>
            <w:shd w:val="clear" w:color="auto" w:fill="auto"/>
            <w:vAlign w:val="center"/>
          </w:tcPr>
          <w:p w14:paraId="6CF7DC45">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nil"/>
              <w:right w:val="single" w:color="000000" w:sz="4" w:space="0"/>
            </w:tcBorders>
            <w:shd w:val="clear" w:color="auto" w:fill="auto"/>
            <w:vAlign w:val="center"/>
          </w:tcPr>
          <w:p w14:paraId="5A9DD112">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1568840B">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运动员国外训练成本控制水平</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68E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9.55万元</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1A7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10.05万元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796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3497F71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3CF1A">
            <w:pPr>
              <w:jc w:val="center"/>
              <w:rPr>
                <w:rFonts w:ascii="宋体" w:hAnsi="宋体" w:eastAsia="宋体" w:cs="宋体"/>
                <w:sz w:val="18"/>
                <w:szCs w:val="18"/>
              </w:rPr>
            </w:pPr>
          </w:p>
          <w:p w14:paraId="10EF3580">
            <w:pPr>
              <w:pStyle w:val="2"/>
            </w:pPr>
          </w:p>
        </w:tc>
      </w:tr>
      <w:tr w14:paraId="48C584EC">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4092D">
            <w:pPr>
              <w:jc w:val="center"/>
              <w:rPr>
                <w:rFonts w:ascii="宋体" w:hAnsi="宋体" w:eastAsia="宋体" w:cs="宋体"/>
                <w:sz w:val="18"/>
                <w:szCs w:val="18"/>
              </w:rPr>
            </w:pPr>
          </w:p>
        </w:tc>
        <w:tc>
          <w:tcPr>
            <w:tcW w:w="1049" w:type="dxa"/>
            <w:vMerge w:val="continue"/>
            <w:tcBorders>
              <w:top w:val="single" w:color="000000" w:sz="4" w:space="0"/>
              <w:left w:val="nil"/>
              <w:bottom w:val="nil"/>
              <w:right w:val="single" w:color="000000" w:sz="4" w:space="0"/>
            </w:tcBorders>
            <w:shd w:val="clear" w:color="auto" w:fill="auto"/>
            <w:vAlign w:val="center"/>
          </w:tcPr>
          <w:p w14:paraId="122BE2F1">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nil"/>
              <w:right w:val="single" w:color="000000" w:sz="4" w:space="0"/>
            </w:tcBorders>
            <w:shd w:val="clear" w:color="auto" w:fill="auto"/>
            <w:vAlign w:val="center"/>
          </w:tcPr>
          <w:p w14:paraId="46196120">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1B82C7BA">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外籍教练员执教占比</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3D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≥29%</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560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196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7EFA439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E9CC1">
            <w:pPr>
              <w:jc w:val="center"/>
              <w:rPr>
                <w:rFonts w:ascii="宋体" w:hAnsi="宋体" w:eastAsia="宋体" w:cs="宋体"/>
                <w:sz w:val="18"/>
                <w:szCs w:val="18"/>
              </w:rPr>
            </w:pPr>
          </w:p>
          <w:p w14:paraId="6C921E3D">
            <w:pPr>
              <w:pStyle w:val="2"/>
            </w:pPr>
          </w:p>
        </w:tc>
      </w:tr>
      <w:tr w14:paraId="2E20D4D8">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EEA08">
            <w:pPr>
              <w:jc w:val="center"/>
              <w:rPr>
                <w:rFonts w:ascii="宋体" w:hAnsi="宋体" w:eastAsia="宋体" w:cs="宋体"/>
                <w:sz w:val="18"/>
                <w:szCs w:val="18"/>
              </w:rPr>
            </w:pPr>
          </w:p>
        </w:tc>
        <w:tc>
          <w:tcPr>
            <w:tcW w:w="1049" w:type="dxa"/>
            <w:vMerge w:val="continue"/>
            <w:tcBorders>
              <w:top w:val="single" w:color="000000" w:sz="4" w:space="0"/>
              <w:left w:val="nil"/>
              <w:bottom w:val="single" w:color="000000" w:sz="4" w:space="0"/>
              <w:right w:val="single" w:color="000000" w:sz="4" w:space="0"/>
            </w:tcBorders>
            <w:shd w:val="clear" w:color="auto" w:fill="auto"/>
            <w:vAlign w:val="center"/>
          </w:tcPr>
          <w:p w14:paraId="6DD6015B">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C718E">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113EFC27">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出国训练总天数占比</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6B8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≥17%</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791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23.00%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2FA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7C435AF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3.8</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6531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受气候以及自然条件影响，滑雪登山队在国内无适合的训练场地。改进措施：增强场地设施建设，更好服务于队伍。</w:t>
            </w:r>
          </w:p>
        </w:tc>
      </w:tr>
      <w:tr w14:paraId="50EED78A">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ED146">
            <w:pPr>
              <w:jc w:val="center"/>
              <w:rPr>
                <w:rFonts w:ascii="宋体" w:hAnsi="宋体" w:eastAsia="宋体" w:cs="宋体"/>
                <w:sz w:val="18"/>
                <w:szCs w:val="18"/>
              </w:rPr>
            </w:pPr>
          </w:p>
        </w:tc>
        <w:tc>
          <w:tcPr>
            <w:tcW w:w="1049" w:type="dxa"/>
            <w:vMerge w:val="restart"/>
            <w:tcBorders>
              <w:top w:val="single" w:color="000000" w:sz="4" w:space="0"/>
              <w:left w:val="nil"/>
              <w:bottom w:val="single" w:color="000000" w:sz="4" w:space="0"/>
              <w:right w:val="single" w:color="000000" w:sz="4" w:space="0"/>
            </w:tcBorders>
            <w:shd w:val="clear" w:color="auto" w:fill="auto"/>
            <w:vAlign w:val="center"/>
          </w:tcPr>
          <w:p w14:paraId="0ABD38C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2F15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51BC7F5E">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国内训练规模</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8FA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101人</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D41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150.00人</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2C8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110F8D5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3.5</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706D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为更好完成备战任务，完善队伍建设，故扩展训练规模。改进措施：年初结合多方因素，准备制定指标。</w:t>
            </w:r>
          </w:p>
        </w:tc>
      </w:tr>
      <w:tr w14:paraId="08286651">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0582E">
            <w:pPr>
              <w:jc w:val="center"/>
              <w:rPr>
                <w:rFonts w:ascii="宋体" w:hAnsi="宋体" w:eastAsia="宋体" w:cs="宋体"/>
                <w:sz w:val="18"/>
                <w:szCs w:val="18"/>
              </w:rPr>
            </w:pPr>
          </w:p>
        </w:tc>
        <w:tc>
          <w:tcPr>
            <w:tcW w:w="1049" w:type="dxa"/>
            <w:vMerge w:val="continue"/>
            <w:tcBorders>
              <w:top w:val="single" w:color="000000" w:sz="4" w:space="0"/>
              <w:left w:val="nil"/>
              <w:bottom w:val="single" w:color="000000" w:sz="4" w:space="0"/>
              <w:right w:val="single" w:color="000000" w:sz="4" w:space="0"/>
            </w:tcBorders>
            <w:shd w:val="clear" w:color="auto" w:fill="auto"/>
            <w:vAlign w:val="center"/>
          </w:tcPr>
          <w:p w14:paraId="072EFF85">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384D7">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74228AA5">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出国训练人次</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4C3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144.00人次</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5C4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46.00人次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CBE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331F321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231A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因运动赛事安排变动等因素导致无法参加国际训练。改进措施：合理安排外出计划，及时调整。</w:t>
            </w:r>
          </w:p>
        </w:tc>
      </w:tr>
      <w:tr w14:paraId="54F7E6A0">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8A1FB">
            <w:pPr>
              <w:jc w:val="center"/>
              <w:rPr>
                <w:rFonts w:ascii="宋体" w:hAnsi="宋体" w:eastAsia="宋体" w:cs="宋体"/>
                <w:sz w:val="18"/>
                <w:szCs w:val="18"/>
              </w:rPr>
            </w:pPr>
          </w:p>
        </w:tc>
        <w:tc>
          <w:tcPr>
            <w:tcW w:w="1049" w:type="dxa"/>
            <w:vMerge w:val="continue"/>
            <w:tcBorders>
              <w:top w:val="single" w:color="000000" w:sz="4" w:space="0"/>
              <w:left w:val="nil"/>
              <w:bottom w:val="single" w:color="000000" w:sz="4" w:space="0"/>
              <w:right w:val="single" w:color="000000" w:sz="4" w:space="0"/>
            </w:tcBorders>
            <w:shd w:val="clear" w:color="auto" w:fill="auto"/>
            <w:vAlign w:val="center"/>
          </w:tcPr>
          <w:p w14:paraId="5648D66C">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9823C">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44FFE723">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国内训练天数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964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180.00天</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FEF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260.00天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89B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5F5252B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3.5</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2DCB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为更好完成备战任务，完善队伍建设，故增加训练天数。改进措施：年初结合多方因素，准确制定指标。</w:t>
            </w:r>
          </w:p>
        </w:tc>
      </w:tr>
      <w:tr w14:paraId="7B93C3AB">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0433">
            <w:pPr>
              <w:jc w:val="center"/>
              <w:rPr>
                <w:rFonts w:ascii="宋体" w:hAnsi="宋体" w:eastAsia="宋体" w:cs="宋体"/>
                <w:sz w:val="18"/>
                <w:szCs w:val="18"/>
              </w:rPr>
            </w:pPr>
          </w:p>
        </w:tc>
        <w:tc>
          <w:tcPr>
            <w:tcW w:w="1049" w:type="dxa"/>
            <w:vMerge w:val="continue"/>
            <w:tcBorders>
              <w:top w:val="single" w:color="000000" w:sz="4" w:space="0"/>
              <w:left w:val="nil"/>
              <w:bottom w:val="single" w:color="000000" w:sz="4" w:space="0"/>
              <w:right w:val="single" w:color="000000" w:sz="4" w:space="0"/>
            </w:tcBorders>
            <w:shd w:val="clear" w:color="auto" w:fill="auto"/>
            <w:vAlign w:val="center"/>
          </w:tcPr>
          <w:p w14:paraId="1D4A3A5C">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00474">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63122426">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聘请外籍教练员人数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915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8.00人</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710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8.00人</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756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263DE83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81903">
            <w:pPr>
              <w:keepNext w:val="0"/>
              <w:keepLines w:val="0"/>
              <w:widowControl/>
              <w:suppressLineNumbers w:val="0"/>
              <w:jc w:val="center"/>
              <w:textAlignment w:val="center"/>
              <w:rPr>
                <w:rFonts w:ascii="宋体" w:hAnsi="宋体" w:eastAsia="宋体" w:cs="宋体"/>
                <w:sz w:val="18"/>
                <w:szCs w:val="18"/>
              </w:rPr>
            </w:pPr>
          </w:p>
          <w:p w14:paraId="59BEA983">
            <w:pPr>
              <w:pStyle w:val="2"/>
            </w:pPr>
          </w:p>
          <w:p w14:paraId="401298AE">
            <w:pPr>
              <w:pStyle w:val="2"/>
            </w:pPr>
          </w:p>
        </w:tc>
      </w:tr>
      <w:tr w14:paraId="73A1DEB6">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77153">
            <w:pPr>
              <w:jc w:val="center"/>
              <w:rPr>
                <w:rFonts w:ascii="宋体" w:hAnsi="宋体" w:eastAsia="宋体" w:cs="宋体"/>
                <w:sz w:val="18"/>
                <w:szCs w:val="18"/>
              </w:rPr>
            </w:pPr>
          </w:p>
        </w:tc>
        <w:tc>
          <w:tcPr>
            <w:tcW w:w="1049" w:type="dxa"/>
            <w:vMerge w:val="continue"/>
            <w:tcBorders>
              <w:top w:val="single" w:color="000000" w:sz="4" w:space="0"/>
              <w:left w:val="nil"/>
              <w:bottom w:val="single" w:color="000000" w:sz="4" w:space="0"/>
              <w:right w:val="single" w:color="000000" w:sz="4" w:space="0"/>
            </w:tcBorders>
            <w:shd w:val="clear" w:color="auto" w:fill="auto"/>
            <w:vAlign w:val="center"/>
          </w:tcPr>
          <w:p w14:paraId="7834A42E">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CBFF1">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3430EFEC">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外籍教练员执教人数</w:t>
            </w:r>
          </w:p>
          <w:p w14:paraId="1E2E3B80">
            <w:pPr>
              <w:pStyle w:val="2"/>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956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46.00人</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4CF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20.00人</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D55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55A8FE0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12D2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缺乏有效的招聘渠道，难以找到合适的外籍教练。改进措施：与国际体育机构合作，建立外籍教练人才库，便于长期合作。</w:t>
            </w:r>
          </w:p>
        </w:tc>
      </w:tr>
      <w:tr w14:paraId="26237B65">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FDB70">
            <w:pPr>
              <w:jc w:val="center"/>
              <w:rPr>
                <w:rFonts w:ascii="宋体" w:hAnsi="宋体" w:eastAsia="宋体" w:cs="宋体"/>
                <w:sz w:val="18"/>
                <w:szCs w:val="18"/>
              </w:rPr>
            </w:pPr>
          </w:p>
        </w:tc>
        <w:tc>
          <w:tcPr>
            <w:tcW w:w="1049" w:type="dxa"/>
            <w:vMerge w:val="continue"/>
            <w:tcBorders>
              <w:top w:val="single" w:color="000000" w:sz="4" w:space="0"/>
              <w:left w:val="nil"/>
              <w:bottom w:val="single" w:color="000000" w:sz="4" w:space="0"/>
              <w:right w:val="single" w:color="000000" w:sz="4" w:space="0"/>
            </w:tcBorders>
            <w:shd w:val="clear" w:color="auto" w:fill="auto"/>
            <w:vAlign w:val="center"/>
          </w:tcPr>
          <w:p w14:paraId="15A10284">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6D2CF">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798CDFBA">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出国训练天数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65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75.00天</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034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80.00天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DD8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3591820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E52F7">
            <w:pPr>
              <w:jc w:val="center"/>
              <w:rPr>
                <w:rFonts w:ascii="宋体" w:hAnsi="宋体" w:eastAsia="宋体" w:cs="宋体"/>
                <w:sz w:val="18"/>
                <w:szCs w:val="18"/>
              </w:rPr>
            </w:pPr>
          </w:p>
        </w:tc>
      </w:tr>
      <w:tr w14:paraId="1004BD37">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3432F">
            <w:pPr>
              <w:jc w:val="center"/>
              <w:rPr>
                <w:rFonts w:ascii="宋体" w:hAnsi="宋体" w:eastAsia="宋体" w:cs="宋体"/>
                <w:sz w:val="18"/>
                <w:szCs w:val="18"/>
              </w:rPr>
            </w:pPr>
          </w:p>
        </w:tc>
        <w:tc>
          <w:tcPr>
            <w:tcW w:w="1049" w:type="dxa"/>
            <w:vMerge w:val="continue"/>
            <w:tcBorders>
              <w:top w:val="single" w:color="000000" w:sz="4" w:space="0"/>
              <w:left w:val="nil"/>
              <w:bottom w:val="single" w:color="000000" w:sz="4" w:space="0"/>
              <w:right w:val="single" w:color="000000" w:sz="4" w:space="0"/>
            </w:tcBorders>
            <w:shd w:val="clear" w:color="auto" w:fill="auto"/>
            <w:vAlign w:val="center"/>
          </w:tcPr>
          <w:p w14:paraId="285E06D6">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061E">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355EA99C">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购置训练器材数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187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841台/套</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EFC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213.00台/套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28F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1D02E29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1A6F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采购训练设施建设环节拖延。改进措施：组织经费使用政策培训，确保相关人员熟悉流程。</w:t>
            </w:r>
          </w:p>
        </w:tc>
      </w:tr>
      <w:tr w14:paraId="0F6B52A6">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988FA">
            <w:pPr>
              <w:jc w:val="center"/>
              <w:rPr>
                <w:rFonts w:ascii="宋体" w:hAnsi="宋体" w:eastAsia="宋体" w:cs="宋体"/>
                <w:sz w:val="18"/>
                <w:szCs w:val="18"/>
              </w:rPr>
            </w:pPr>
          </w:p>
        </w:tc>
        <w:tc>
          <w:tcPr>
            <w:tcW w:w="1049" w:type="dxa"/>
            <w:vMerge w:val="continue"/>
            <w:tcBorders>
              <w:top w:val="single" w:color="000000" w:sz="4" w:space="0"/>
              <w:left w:val="nil"/>
              <w:bottom w:val="single" w:color="000000" w:sz="4" w:space="0"/>
              <w:right w:val="single" w:color="000000" w:sz="4" w:space="0"/>
            </w:tcBorders>
            <w:shd w:val="clear" w:color="auto" w:fill="auto"/>
            <w:vAlign w:val="center"/>
          </w:tcPr>
          <w:p w14:paraId="32EDCA49">
            <w:pPr>
              <w:jc w:val="center"/>
              <w:rPr>
                <w:rFonts w:ascii="宋体" w:hAnsi="宋体" w:eastAsia="宋体" w:cs="宋体"/>
                <w:sz w:val="18"/>
                <w:szCs w:val="18"/>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B2794">
            <w:pPr>
              <w:jc w:val="center"/>
              <w:rPr>
                <w:rFonts w:ascii="宋体" w:hAnsi="宋体" w:eastAsia="宋体" w:cs="宋体"/>
                <w:sz w:val="18"/>
                <w:szCs w:val="18"/>
              </w:rPr>
            </w:pP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134224AF">
            <w:pPr>
              <w:keepNext w:val="0"/>
              <w:keepLines w:val="0"/>
              <w:widowControl/>
              <w:suppressLineNumbers w:val="0"/>
              <w:jc w:val="left"/>
              <w:textAlignment w:val="center"/>
              <w:rPr>
                <w:rFonts w:hint="eastAsia"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购买科技服务项目数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A8F3">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≥5个</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181B">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6.00个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8210">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3</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1D99CBC7">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3.0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F7E97">
            <w:pPr>
              <w:jc w:val="center"/>
              <w:rPr>
                <w:rFonts w:ascii="宋体" w:hAnsi="宋体" w:eastAsia="宋体" w:cs="宋体"/>
                <w:sz w:val="18"/>
                <w:szCs w:val="18"/>
              </w:rPr>
            </w:pPr>
          </w:p>
        </w:tc>
      </w:tr>
      <w:tr w14:paraId="73FD6947">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042C3">
            <w:pPr>
              <w:jc w:val="center"/>
              <w:rPr>
                <w:rFonts w:ascii="宋体" w:hAnsi="宋体" w:eastAsia="宋体" w:cs="宋体"/>
                <w:sz w:val="18"/>
                <w:szCs w:val="18"/>
              </w:rPr>
            </w:pPr>
          </w:p>
        </w:tc>
        <w:tc>
          <w:tcPr>
            <w:tcW w:w="1049" w:type="dxa"/>
            <w:vMerge w:val="continue"/>
            <w:tcBorders>
              <w:top w:val="single" w:color="000000" w:sz="4" w:space="0"/>
              <w:left w:val="nil"/>
              <w:bottom w:val="nil"/>
              <w:right w:val="single" w:color="000000" w:sz="4" w:space="0"/>
            </w:tcBorders>
            <w:shd w:val="clear" w:color="auto" w:fill="auto"/>
            <w:vAlign w:val="center"/>
          </w:tcPr>
          <w:p w14:paraId="7BBE59CC">
            <w:pPr>
              <w:jc w:val="center"/>
              <w:rPr>
                <w:rFonts w:ascii="宋体" w:hAnsi="宋体" w:eastAsia="宋体" w:cs="宋体"/>
                <w:sz w:val="18"/>
                <w:szCs w:val="18"/>
              </w:rPr>
            </w:pPr>
          </w:p>
        </w:tc>
        <w:tc>
          <w:tcPr>
            <w:tcW w:w="1433" w:type="dxa"/>
            <w:tcBorders>
              <w:top w:val="single" w:color="000000" w:sz="4" w:space="0"/>
              <w:left w:val="single" w:color="000000" w:sz="4" w:space="0"/>
              <w:bottom w:val="nil"/>
              <w:right w:val="single" w:color="000000" w:sz="4" w:space="0"/>
            </w:tcBorders>
            <w:shd w:val="clear" w:color="auto" w:fill="auto"/>
            <w:vAlign w:val="center"/>
          </w:tcPr>
          <w:p w14:paraId="7AFFB0B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质量指标</w:t>
            </w: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0DF3E8F4">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训练目标任务完成率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5B7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F56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95.00%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5E4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5CAA46D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5DCF3">
            <w:pPr>
              <w:jc w:val="center"/>
              <w:rPr>
                <w:rFonts w:ascii="宋体" w:hAnsi="宋体" w:eastAsia="宋体" w:cs="宋体"/>
                <w:sz w:val="18"/>
                <w:szCs w:val="18"/>
              </w:rPr>
            </w:pPr>
          </w:p>
        </w:tc>
      </w:tr>
      <w:tr w14:paraId="553686C6">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5F65">
            <w:pPr>
              <w:jc w:val="center"/>
              <w:rPr>
                <w:rFonts w:ascii="宋体" w:hAnsi="宋体" w:eastAsia="宋体" w:cs="宋体"/>
                <w:sz w:val="18"/>
                <w:szCs w:val="18"/>
              </w:rPr>
            </w:pPr>
          </w:p>
        </w:tc>
        <w:tc>
          <w:tcPr>
            <w:tcW w:w="1049" w:type="dxa"/>
            <w:vMerge w:val="continue"/>
            <w:tcBorders>
              <w:top w:val="single" w:color="000000" w:sz="4" w:space="0"/>
              <w:left w:val="nil"/>
              <w:bottom w:val="nil"/>
              <w:right w:val="single" w:color="000000" w:sz="4" w:space="0"/>
            </w:tcBorders>
            <w:shd w:val="clear" w:color="auto" w:fill="auto"/>
            <w:vAlign w:val="center"/>
          </w:tcPr>
          <w:p w14:paraId="07B7EC3F">
            <w:pPr>
              <w:jc w:val="center"/>
              <w:rPr>
                <w:rFonts w:ascii="宋体" w:hAnsi="宋体" w:eastAsia="宋体" w:cs="宋体"/>
                <w:sz w:val="18"/>
                <w:szCs w:val="18"/>
              </w:rPr>
            </w:pPr>
          </w:p>
        </w:tc>
        <w:tc>
          <w:tcPr>
            <w:tcW w:w="1433" w:type="dxa"/>
            <w:tcBorders>
              <w:top w:val="single" w:color="000000" w:sz="4" w:space="0"/>
              <w:left w:val="single" w:color="000000" w:sz="4" w:space="0"/>
              <w:bottom w:val="nil"/>
              <w:right w:val="single" w:color="000000" w:sz="4" w:space="0"/>
            </w:tcBorders>
            <w:shd w:val="clear" w:color="auto" w:fill="auto"/>
            <w:vAlign w:val="center"/>
          </w:tcPr>
          <w:p w14:paraId="0767136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时效指标</w:t>
            </w: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02600D92">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训练计划进度完成率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DD4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DAA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FCF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3B96DE1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D69F0">
            <w:pPr>
              <w:jc w:val="center"/>
              <w:rPr>
                <w:rFonts w:ascii="宋体" w:hAnsi="宋体" w:eastAsia="宋体" w:cs="宋体"/>
                <w:sz w:val="18"/>
                <w:szCs w:val="18"/>
              </w:rPr>
            </w:pPr>
          </w:p>
        </w:tc>
      </w:tr>
      <w:tr w14:paraId="3BB4F06A">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3DC4B">
            <w:pPr>
              <w:jc w:val="center"/>
              <w:rPr>
                <w:rFonts w:ascii="宋体" w:hAnsi="宋体" w:eastAsia="宋体" w:cs="宋体"/>
                <w:sz w:val="18"/>
                <w:szCs w:val="18"/>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14:paraId="60442D7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92F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073DBD77">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对竞技水平提高的促进程度</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DB4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≥9分</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5D0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E61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20</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47F803D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20.0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97C32">
            <w:pPr>
              <w:jc w:val="center"/>
              <w:rPr>
                <w:rFonts w:ascii="宋体" w:hAnsi="宋体" w:eastAsia="宋体" w:cs="宋体"/>
                <w:sz w:val="18"/>
                <w:szCs w:val="18"/>
              </w:rPr>
            </w:pPr>
          </w:p>
        </w:tc>
      </w:tr>
      <w:tr w14:paraId="34E4584F">
        <w:tblPrEx>
          <w:tblCellMar>
            <w:top w:w="0" w:type="dxa"/>
            <w:left w:w="108" w:type="dxa"/>
            <w:bottom w:w="0" w:type="dxa"/>
            <w:right w:w="108" w:type="dxa"/>
          </w:tblCellMar>
        </w:tblPrEx>
        <w:trPr>
          <w:trHeight w:val="38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28A5">
            <w:pPr>
              <w:jc w:val="center"/>
              <w:rPr>
                <w:rFonts w:ascii="宋体" w:hAnsi="宋体" w:eastAsia="宋体" w:cs="宋体"/>
                <w:sz w:val="18"/>
                <w:szCs w:val="18"/>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14:paraId="1321B1F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FD1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服务对象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满意度指标</w:t>
            </w:r>
          </w:p>
        </w:tc>
        <w:tc>
          <w:tcPr>
            <w:tcW w:w="2011" w:type="dxa"/>
            <w:gridSpan w:val="2"/>
            <w:tcBorders>
              <w:top w:val="single" w:color="000000" w:sz="4" w:space="0"/>
              <w:left w:val="single" w:color="000000" w:sz="4" w:space="0"/>
              <w:bottom w:val="single" w:color="000000" w:sz="4" w:space="0"/>
              <w:right w:val="nil"/>
            </w:tcBorders>
            <w:shd w:val="clear" w:color="auto" w:fill="auto"/>
            <w:vAlign w:val="center"/>
          </w:tcPr>
          <w:p w14:paraId="669C4329">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服务对象满意度</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DD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≥88%</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42D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95.00%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D73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710" w:type="dxa"/>
            <w:tcBorders>
              <w:top w:val="single" w:color="000000" w:sz="4" w:space="0"/>
              <w:left w:val="single" w:color="000000" w:sz="4" w:space="0"/>
              <w:bottom w:val="single" w:color="000000" w:sz="4" w:space="0"/>
              <w:right w:val="nil"/>
            </w:tcBorders>
            <w:shd w:val="clear" w:color="auto" w:fill="auto"/>
            <w:vAlign w:val="center"/>
          </w:tcPr>
          <w:p w14:paraId="488427E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B45F0">
            <w:pPr>
              <w:jc w:val="center"/>
              <w:rPr>
                <w:rFonts w:ascii="宋体" w:hAnsi="宋体" w:eastAsia="宋体" w:cs="宋体"/>
                <w:sz w:val="18"/>
                <w:szCs w:val="18"/>
              </w:rPr>
            </w:pPr>
          </w:p>
        </w:tc>
      </w:tr>
      <w:tr w14:paraId="6B8F4F5B">
        <w:tblPrEx>
          <w:tblCellMar>
            <w:top w:w="0" w:type="dxa"/>
            <w:left w:w="108" w:type="dxa"/>
            <w:bottom w:w="0" w:type="dxa"/>
            <w:right w:w="108" w:type="dxa"/>
          </w:tblCellMar>
        </w:tblPrEx>
        <w:trPr>
          <w:trHeight w:val="440" w:hRule="atLeast"/>
        </w:trPr>
        <w:tc>
          <w:tcPr>
            <w:tcW w:w="6764" w:type="dxa"/>
            <w:gridSpan w:val="7"/>
            <w:tcBorders>
              <w:top w:val="nil"/>
              <w:left w:val="single" w:color="000000" w:sz="4" w:space="0"/>
              <w:bottom w:val="single" w:color="000000" w:sz="4" w:space="0"/>
              <w:right w:val="single" w:color="000000" w:sz="4" w:space="0"/>
            </w:tcBorders>
            <w:shd w:val="clear" w:color="auto" w:fill="auto"/>
            <w:vAlign w:val="center"/>
          </w:tcPr>
          <w:p w14:paraId="397557B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总分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785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A6C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85.8</w:t>
            </w:r>
          </w:p>
        </w:tc>
        <w:tc>
          <w:tcPr>
            <w:tcW w:w="2196" w:type="dxa"/>
            <w:gridSpan w:val="2"/>
            <w:tcBorders>
              <w:top w:val="nil"/>
              <w:left w:val="single" w:color="000000" w:sz="4" w:space="0"/>
              <w:bottom w:val="single" w:color="000000" w:sz="4" w:space="0"/>
              <w:right w:val="single" w:color="000000" w:sz="4" w:space="0"/>
            </w:tcBorders>
            <w:shd w:val="clear" w:color="auto" w:fill="auto"/>
            <w:vAlign w:val="center"/>
          </w:tcPr>
          <w:p w14:paraId="24814DFC">
            <w:pPr>
              <w:jc w:val="center"/>
              <w:rPr>
                <w:rFonts w:ascii="宋体" w:hAnsi="宋体" w:eastAsia="宋体" w:cs="宋体"/>
                <w:sz w:val="18"/>
                <w:szCs w:val="18"/>
              </w:rPr>
            </w:pPr>
          </w:p>
        </w:tc>
      </w:tr>
    </w:tbl>
    <w:p w14:paraId="365AD609">
      <w:pPr>
        <w:pStyle w:val="4"/>
      </w:pPr>
    </w:p>
    <w:p w14:paraId="27715890">
      <w:pPr>
        <w:sectPr>
          <w:footerReference r:id="rId17" w:type="default"/>
          <w:pgSz w:w="11906" w:h="16839"/>
          <w:pgMar w:top="283" w:right="567" w:bottom="567" w:left="850" w:header="0" w:footer="1200" w:gutter="0"/>
          <w:pgBorders>
            <w:top w:val="none" w:sz="0" w:space="0"/>
            <w:left w:val="none" w:sz="0" w:space="0"/>
            <w:bottom w:val="none" w:sz="0" w:space="0"/>
            <w:right w:val="none" w:sz="0" w:space="0"/>
          </w:pgBorders>
          <w:cols w:space="720" w:num="1"/>
        </w:sectPr>
      </w:pPr>
    </w:p>
    <w:p w14:paraId="105482BA">
      <w:pPr>
        <w:pStyle w:val="4"/>
        <w:rPr>
          <w:lang w:eastAsia="zh-CN"/>
        </w:rPr>
      </w:pPr>
    </w:p>
    <w:p w14:paraId="67E82E74">
      <w:pPr>
        <w:spacing w:before="304" w:line="223" w:lineRule="auto"/>
        <w:ind w:left="1417" w:firstLine="650" w:firstLineChars="200"/>
        <w:rPr>
          <w:rFonts w:ascii="宋体" w:hAnsi="宋体" w:eastAsia="宋体" w:cs="宋体"/>
          <w:sz w:val="31"/>
          <w:szCs w:val="31"/>
          <w:lang w:eastAsia="zh-CN"/>
        </w:rPr>
      </w:pPr>
      <w:r>
        <w:rPr>
          <w:rFonts w:ascii="宋体" w:hAnsi="宋体" w:eastAsia="宋体" w:cs="宋体"/>
          <w:b/>
          <w:bCs/>
          <w:spacing w:val="7"/>
          <w:sz w:val="31"/>
          <w:szCs w:val="31"/>
          <w:lang w:eastAsia="zh-CN"/>
        </w:rPr>
        <w:t>非奥项目集训、竞赛及器材经费项目绩效自评表</w:t>
      </w:r>
    </w:p>
    <w:p w14:paraId="0EE15686">
      <w:pPr>
        <w:spacing w:before="141" w:line="220" w:lineRule="auto"/>
        <w:ind w:left="4100"/>
      </w:pPr>
      <w:r>
        <w:rPr>
          <w:rFonts w:ascii="宋体" w:hAnsi="宋体" w:eastAsia="宋体" w:cs="宋体"/>
          <w:spacing w:val="-3"/>
          <w:sz w:val="22"/>
          <w:szCs w:val="22"/>
        </w:rPr>
        <w:t>（</w:t>
      </w:r>
      <w:r>
        <w:rPr>
          <w:rFonts w:hint="eastAsia" w:ascii="宋体" w:hAnsi="宋体" w:eastAsia="宋体" w:cs="宋体"/>
          <w:spacing w:val="-3"/>
          <w:sz w:val="22"/>
          <w:szCs w:val="22"/>
          <w:lang w:eastAsia="zh-CN"/>
        </w:rPr>
        <w:t>2024</w:t>
      </w:r>
      <w:r>
        <w:rPr>
          <w:rFonts w:ascii="宋体" w:hAnsi="宋体" w:eastAsia="宋体" w:cs="宋体"/>
          <w:spacing w:val="-3"/>
          <w:sz w:val="22"/>
          <w:szCs w:val="22"/>
        </w:rPr>
        <w:t>年度）</w:t>
      </w:r>
    </w:p>
    <w:tbl>
      <w:tblPr>
        <w:tblStyle w:val="9"/>
        <w:tblW w:w="10380" w:type="dxa"/>
        <w:tblInd w:w="93" w:type="dxa"/>
        <w:tblLayout w:type="fixed"/>
        <w:tblCellMar>
          <w:top w:w="0" w:type="dxa"/>
          <w:left w:w="108" w:type="dxa"/>
          <w:bottom w:w="0" w:type="dxa"/>
          <w:right w:w="108" w:type="dxa"/>
        </w:tblCellMar>
      </w:tblPr>
      <w:tblGrid>
        <w:gridCol w:w="482"/>
        <w:gridCol w:w="1059"/>
        <w:gridCol w:w="1431"/>
        <w:gridCol w:w="936"/>
        <w:gridCol w:w="776"/>
        <w:gridCol w:w="810"/>
        <w:gridCol w:w="850"/>
        <w:gridCol w:w="600"/>
        <w:gridCol w:w="630"/>
        <w:gridCol w:w="2806"/>
      </w:tblGrid>
      <w:tr w14:paraId="3999B462">
        <w:tblPrEx>
          <w:tblCellMar>
            <w:top w:w="0" w:type="dxa"/>
            <w:left w:w="108" w:type="dxa"/>
            <w:bottom w:w="0" w:type="dxa"/>
            <w:right w:w="108" w:type="dxa"/>
          </w:tblCellMar>
        </w:tblPrEx>
        <w:trPr>
          <w:trHeight w:val="38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4484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88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0ABC17">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非奥项目集训、竞赛及器材经费</w:t>
            </w:r>
          </w:p>
        </w:tc>
      </w:tr>
      <w:tr w14:paraId="15B92365">
        <w:tblPrEx>
          <w:tblCellMar>
            <w:top w:w="0" w:type="dxa"/>
            <w:left w:w="108" w:type="dxa"/>
            <w:bottom w:w="0" w:type="dxa"/>
            <w:right w:w="108" w:type="dxa"/>
          </w:tblCellMar>
        </w:tblPrEx>
        <w:trPr>
          <w:trHeight w:val="38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B859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主管部门</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1E08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[109] 国家体育总局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6EF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实施单位</w:t>
            </w:r>
          </w:p>
        </w:tc>
        <w:tc>
          <w:tcPr>
            <w:tcW w:w="4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35FAD5">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国家体育总局登山运动管理中心</w:t>
            </w:r>
          </w:p>
        </w:tc>
      </w:tr>
      <w:tr w14:paraId="0BF22590">
        <w:tblPrEx>
          <w:tblCellMar>
            <w:top w:w="0" w:type="dxa"/>
            <w:left w:w="108" w:type="dxa"/>
            <w:bottom w:w="0" w:type="dxa"/>
            <w:right w:w="108" w:type="dxa"/>
          </w:tblCellMar>
        </w:tblPrEx>
        <w:trPr>
          <w:trHeight w:val="380" w:hRule="atLeast"/>
        </w:trPr>
        <w:tc>
          <w:tcPr>
            <w:tcW w:w="1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65F4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项目资金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（万元）</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49D3B">
            <w:pPr>
              <w:jc w:val="center"/>
              <w:rPr>
                <w:rFonts w:ascii="宋体" w:hAnsi="宋体" w:eastAsia="宋体" w:cs="宋体"/>
                <w:sz w:val="18"/>
                <w:szCs w:val="18"/>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FFE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年初预算数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4EF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全年预算数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472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全年执行数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C1E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44C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执行率</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F2E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得分</w:t>
            </w:r>
          </w:p>
        </w:tc>
      </w:tr>
      <w:tr w14:paraId="45F7F79B">
        <w:tblPrEx>
          <w:tblCellMar>
            <w:top w:w="0" w:type="dxa"/>
            <w:left w:w="108" w:type="dxa"/>
            <w:bottom w:w="0" w:type="dxa"/>
            <w:right w:w="108" w:type="dxa"/>
          </w:tblCellMar>
        </w:tblPrEx>
        <w:trPr>
          <w:trHeight w:val="38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90AEF">
            <w:pPr>
              <w:jc w:val="center"/>
              <w:rPr>
                <w:rFonts w:ascii="宋体" w:hAnsi="宋体" w:eastAsia="宋体" w:cs="宋体"/>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2490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年度资金总额：</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BC7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182.00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1AE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177.00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466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105.40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92C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D26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59.5%</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C45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w:t>
            </w:r>
          </w:p>
        </w:tc>
      </w:tr>
      <w:tr w14:paraId="5C694590">
        <w:tblPrEx>
          <w:tblCellMar>
            <w:top w:w="0" w:type="dxa"/>
            <w:left w:w="108" w:type="dxa"/>
            <w:bottom w:w="0" w:type="dxa"/>
            <w:right w:w="108" w:type="dxa"/>
          </w:tblCellMar>
        </w:tblPrEx>
        <w:trPr>
          <w:trHeight w:val="38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E094">
            <w:pPr>
              <w:jc w:val="center"/>
              <w:rPr>
                <w:rFonts w:ascii="宋体" w:hAnsi="宋体" w:eastAsia="宋体" w:cs="宋体"/>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A801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其中：财政拨款</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C49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152.00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B7A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152.00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A59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82.12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AB1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5590">
            <w:pPr>
              <w:keepNext w:val="0"/>
              <w:keepLines w:val="0"/>
              <w:widowControl/>
              <w:suppressLineNumbers w:val="0"/>
              <w:jc w:val="center"/>
              <w:textAlignment w:val="center"/>
              <w:rPr>
                <w:rFonts w:ascii="宋体" w:hAnsi="宋体" w:eastAsia="宋体" w:cs="宋体"/>
                <w:sz w:val="18"/>
                <w:szCs w:val="18"/>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977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7E2DDA76">
        <w:tblPrEx>
          <w:tblCellMar>
            <w:top w:w="0" w:type="dxa"/>
            <w:left w:w="108" w:type="dxa"/>
            <w:bottom w:w="0" w:type="dxa"/>
            <w:right w:w="108" w:type="dxa"/>
          </w:tblCellMar>
        </w:tblPrEx>
        <w:trPr>
          <w:trHeight w:val="38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BCFF">
            <w:pPr>
              <w:jc w:val="center"/>
              <w:rPr>
                <w:rFonts w:ascii="宋体" w:hAnsi="宋体" w:eastAsia="宋体" w:cs="宋体"/>
                <w:sz w:val="18"/>
                <w:szCs w:val="18"/>
              </w:rPr>
            </w:pPr>
          </w:p>
        </w:tc>
        <w:tc>
          <w:tcPr>
            <w:tcW w:w="2367" w:type="dxa"/>
            <w:gridSpan w:val="2"/>
            <w:tcBorders>
              <w:top w:val="single" w:color="000000" w:sz="4" w:space="0"/>
              <w:left w:val="single" w:color="000000" w:sz="4" w:space="0"/>
              <w:bottom w:val="single" w:color="000000" w:sz="4" w:space="0"/>
              <w:right w:val="nil"/>
            </w:tcBorders>
            <w:shd w:val="clear" w:color="auto" w:fill="auto"/>
            <w:vAlign w:val="center"/>
          </w:tcPr>
          <w:p w14:paraId="37042E2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上年结转</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F41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F1A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3D3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554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623B">
            <w:pPr>
              <w:keepNext w:val="0"/>
              <w:keepLines w:val="0"/>
              <w:widowControl/>
              <w:suppressLineNumbers w:val="0"/>
              <w:jc w:val="center"/>
              <w:textAlignment w:val="center"/>
              <w:rPr>
                <w:rFonts w:ascii="宋体" w:hAnsi="宋体" w:eastAsia="宋体" w:cs="宋体"/>
                <w:sz w:val="18"/>
                <w:szCs w:val="18"/>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6C6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3AA584BC">
        <w:tblPrEx>
          <w:tblCellMar>
            <w:top w:w="0" w:type="dxa"/>
            <w:left w:w="108" w:type="dxa"/>
            <w:bottom w:w="0" w:type="dxa"/>
            <w:right w:w="108" w:type="dxa"/>
          </w:tblCellMar>
        </w:tblPrEx>
        <w:trPr>
          <w:trHeight w:val="38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5F78">
            <w:pPr>
              <w:jc w:val="center"/>
              <w:rPr>
                <w:rFonts w:ascii="宋体" w:hAnsi="宋体" w:eastAsia="宋体" w:cs="宋体"/>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E582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其他资金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3F1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0CF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25.00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AEB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23.28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003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B3AC">
            <w:pPr>
              <w:keepNext w:val="0"/>
              <w:keepLines w:val="0"/>
              <w:widowControl/>
              <w:suppressLineNumbers w:val="0"/>
              <w:jc w:val="center"/>
              <w:textAlignment w:val="center"/>
              <w:rPr>
                <w:rFonts w:ascii="宋体" w:hAnsi="宋体" w:eastAsia="宋体" w:cs="宋体"/>
                <w:sz w:val="18"/>
                <w:szCs w:val="18"/>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0D4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52AC69D9">
        <w:tblPrEx>
          <w:tblCellMar>
            <w:top w:w="0" w:type="dxa"/>
            <w:left w:w="108" w:type="dxa"/>
            <w:bottom w:w="0" w:type="dxa"/>
            <w:right w:w="108" w:type="dxa"/>
          </w:tblCellMar>
        </w:tblPrEx>
        <w:trPr>
          <w:trHeight w:val="38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1A0B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w:t>
            </w:r>
          </w:p>
        </w:tc>
        <w:tc>
          <w:tcPr>
            <w:tcW w:w="50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E6D1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预期目标</w:t>
            </w:r>
          </w:p>
        </w:tc>
        <w:tc>
          <w:tcPr>
            <w:tcW w:w="4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692D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实际完成情况</w:t>
            </w:r>
          </w:p>
        </w:tc>
      </w:tr>
      <w:tr w14:paraId="70FF030A">
        <w:tblPrEx>
          <w:tblCellMar>
            <w:top w:w="0" w:type="dxa"/>
            <w:left w:w="108" w:type="dxa"/>
            <w:bottom w:w="0" w:type="dxa"/>
            <w:right w:w="108" w:type="dxa"/>
          </w:tblCellMar>
        </w:tblPrEx>
        <w:trPr>
          <w:trHeight w:val="1902"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1ED4">
            <w:pPr>
              <w:jc w:val="center"/>
              <w:rPr>
                <w:rFonts w:ascii="宋体" w:hAnsi="宋体" w:eastAsia="宋体" w:cs="宋体"/>
                <w:sz w:val="18"/>
                <w:szCs w:val="18"/>
              </w:rPr>
            </w:pPr>
          </w:p>
        </w:tc>
        <w:tc>
          <w:tcPr>
            <w:tcW w:w="501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013901C">
            <w:pPr>
              <w:keepNext w:val="0"/>
              <w:keepLines w:val="0"/>
              <w:widowControl/>
              <w:suppressLineNumbers w:val="0"/>
              <w:jc w:val="left"/>
              <w:textAlignment w:val="top"/>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进一步发掘新颖有效的健身活动形式，是非奥项目发展的重要工作。登山类项目，如攀岩、山地户外运动、群众登山、高山探险、滑雪登山等，极大地拓展运动。2024中心将大力举办登山、攀岩、山地户外、滑雪登山等运动项目的比赛、集训等，目标是为未来能够给登山相关项目创造一个良好的发展空间奠定基础。</w:t>
            </w:r>
          </w:p>
        </w:tc>
        <w:tc>
          <w:tcPr>
            <w:tcW w:w="488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4B2301">
            <w:pPr>
              <w:keepNext w:val="0"/>
              <w:keepLines w:val="0"/>
              <w:widowControl/>
              <w:suppressLineNumbers w:val="0"/>
              <w:jc w:val="left"/>
              <w:textAlignment w:val="top"/>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2024中心举办了登山、攀岩、山地户外、滑雪登山等运动项目的比赛、集训等，为登山相关项目创造一个良好的发展空间奠定基础。</w:t>
            </w:r>
          </w:p>
        </w:tc>
      </w:tr>
      <w:tr w14:paraId="4722FB0C">
        <w:tblPrEx>
          <w:tblCellMar>
            <w:top w:w="0" w:type="dxa"/>
            <w:left w:w="108" w:type="dxa"/>
            <w:bottom w:w="0" w:type="dxa"/>
            <w:right w:w="108" w:type="dxa"/>
          </w:tblCellMar>
        </w:tblPrEx>
        <w:trPr>
          <w:trHeight w:val="54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4933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w:t>
            </w:r>
          </w:p>
        </w:tc>
        <w:tc>
          <w:tcPr>
            <w:tcW w:w="1059" w:type="dxa"/>
            <w:tcBorders>
              <w:top w:val="single" w:color="000000" w:sz="4" w:space="0"/>
              <w:left w:val="nil"/>
              <w:bottom w:val="single" w:color="000000" w:sz="4" w:space="0"/>
              <w:right w:val="single" w:color="000000" w:sz="4" w:space="0"/>
            </w:tcBorders>
            <w:shd w:val="clear" w:color="auto" w:fill="auto"/>
            <w:vAlign w:val="center"/>
          </w:tcPr>
          <w:p w14:paraId="00179E7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一级指标</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1CA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二级指标</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1F58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FA2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年度指标值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4CD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实际完成值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120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4B4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得分</w:t>
            </w:r>
          </w:p>
        </w:tc>
        <w:tc>
          <w:tcPr>
            <w:tcW w:w="2806" w:type="dxa"/>
            <w:tcBorders>
              <w:top w:val="single" w:color="000000" w:sz="4" w:space="0"/>
              <w:left w:val="single" w:color="000000" w:sz="4" w:space="0"/>
              <w:bottom w:val="nil"/>
              <w:right w:val="single" w:color="000000" w:sz="4" w:space="0"/>
            </w:tcBorders>
            <w:shd w:val="clear" w:color="auto" w:fill="auto"/>
            <w:vAlign w:val="center"/>
          </w:tcPr>
          <w:p w14:paraId="5FE0FEFE">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偏差原因分析及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改进措施</w:t>
            </w:r>
          </w:p>
        </w:tc>
      </w:tr>
      <w:tr w14:paraId="64F8C84A">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FE4F7">
            <w:pPr>
              <w:jc w:val="center"/>
              <w:rPr>
                <w:rFonts w:ascii="宋体" w:hAnsi="宋体" w:eastAsia="宋体" w:cs="宋体"/>
                <w:sz w:val="18"/>
                <w:szCs w:val="18"/>
                <w:lang w:eastAsia="zh-CN"/>
              </w:rPr>
            </w:pPr>
          </w:p>
        </w:tc>
        <w:tc>
          <w:tcPr>
            <w:tcW w:w="1059" w:type="dxa"/>
            <w:vMerge w:val="restart"/>
            <w:tcBorders>
              <w:top w:val="single" w:color="000000" w:sz="4" w:space="0"/>
              <w:left w:val="nil"/>
              <w:bottom w:val="nil"/>
              <w:right w:val="single" w:color="000000" w:sz="4" w:space="0"/>
            </w:tcBorders>
            <w:shd w:val="clear" w:color="auto" w:fill="auto"/>
            <w:vAlign w:val="center"/>
          </w:tcPr>
          <w:p w14:paraId="2D8B0F8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1431" w:type="dxa"/>
            <w:vMerge w:val="restart"/>
            <w:tcBorders>
              <w:top w:val="single" w:color="000000" w:sz="4" w:space="0"/>
              <w:left w:val="single" w:color="000000" w:sz="4" w:space="0"/>
              <w:bottom w:val="nil"/>
              <w:right w:val="single" w:color="000000" w:sz="4" w:space="0"/>
            </w:tcBorders>
            <w:shd w:val="clear" w:color="auto" w:fill="auto"/>
            <w:vAlign w:val="center"/>
          </w:tcPr>
          <w:p w14:paraId="79AA0E0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1712" w:type="dxa"/>
            <w:gridSpan w:val="2"/>
            <w:tcBorders>
              <w:top w:val="single" w:color="000000" w:sz="4" w:space="0"/>
              <w:left w:val="single" w:color="000000" w:sz="4" w:space="0"/>
              <w:bottom w:val="single" w:color="000000" w:sz="4" w:space="0"/>
              <w:right w:val="nil"/>
            </w:tcBorders>
            <w:shd w:val="clear" w:color="auto" w:fill="auto"/>
            <w:vAlign w:val="center"/>
          </w:tcPr>
          <w:p w14:paraId="133FDD2F">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举办比赛次数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705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647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004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44E3658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D1D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因天气原因导致集中训练的天数减少而导致经费未能完全执行。改进措施：科学规划训练计划，将比赛及训练安排在天气良好的月份进行。</w:t>
            </w:r>
          </w:p>
        </w:tc>
      </w:tr>
      <w:tr w14:paraId="2749E991">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411CD">
            <w:pPr>
              <w:jc w:val="center"/>
              <w:rPr>
                <w:rFonts w:ascii="宋体" w:hAnsi="宋体" w:eastAsia="宋体" w:cs="宋体"/>
                <w:sz w:val="18"/>
                <w:szCs w:val="18"/>
              </w:rPr>
            </w:pPr>
          </w:p>
        </w:tc>
        <w:tc>
          <w:tcPr>
            <w:tcW w:w="1059" w:type="dxa"/>
            <w:vMerge w:val="continue"/>
            <w:tcBorders>
              <w:top w:val="single" w:color="000000" w:sz="4" w:space="0"/>
              <w:left w:val="nil"/>
              <w:bottom w:val="nil"/>
              <w:right w:val="single" w:color="000000" w:sz="4" w:space="0"/>
            </w:tcBorders>
            <w:shd w:val="clear" w:color="auto" w:fill="auto"/>
            <w:vAlign w:val="center"/>
          </w:tcPr>
          <w:p w14:paraId="533606C5">
            <w:pPr>
              <w:jc w:val="center"/>
              <w:rPr>
                <w:rFonts w:ascii="宋体" w:hAnsi="宋体" w:eastAsia="宋体" w:cs="宋体"/>
                <w:sz w:val="18"/>
                <w:szCs w:val="18"/>
              </w:rPr>
            </w:pPr>
          </w:p>
        </w:tc>
        <w:tc>
          <w:tcPr>
            <w:tcW w:w="1431" w:type="dxa"/>
            <w:vMerge w:val="continue"/>
            <w:tcBorders>
              <w:top w:val="single" w:color="000000" w:sz="4" w:space="0"/>
              <w:left w:val="single" w:color="000000" w:sz="4" w:space="0"/>
              <w:bottom w:val="nil"/>
              <w:right w:val="single" w:color="000000" w:sz="4" w:space="0"/>
            </w:tcBorders>
            <w:shd w:val="clear" w:color="auto" w:fill="auto"/>
            <w:vAlign w:val="center"/>
          </w:tcPr>
          <w:p w14:paraId="53F9F081">
            <w:pPr>
              <w:jc w:val="center"/>
              <w:rPr>
                <w:rFonts w:ascii="宋体" w:hAnsi="宋体" w:eastAsia="宋体" w:cs="宋体"/>
                <w:sz w:val="18"/>
                <w:szCs w:val="18"/>
              </w:rPr>
            </w:pPr>
          </w:p>
        </w:tc>
        <w:tc>
          <w:tcPr>
            <w:tcW w:w="1712" w:type="dxa"/>
            <w:gridSpan w:val="2"/>
            <w:tcBorders>
              <w:top w:val="single" w:color="000000" w:sz="4" w:space="0"/>
              <w:left w:val="single" w:color="000000" w:sz="4" w:space="0"/>
              <w:bottom w:val="single" w:color="000000" w:sz="4" w:space="0"/>
              <w:right w:val="nil"/>
            </w:tcBorders>
            <w:shd w:val="clear" w:color="auto" w:fill="auto"/>
            <w:vAlign w:val="center"/>
          </w:tcPr>
          <w:p w14:paraId="33D0008B">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国内训练规模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C65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25人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2BF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30.00人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60E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27086D9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CA04">
            <w:pPr>
              <w:jc w:val="center"/>
              <w:rPr>
                <w:rFonts w:ascii="宋体" w:hAnsi="宋体" w:eastAsia="宋体" w:cs="宋体"/>
                <w:sz w:val="18"/>
                <w:szCs w:val="18"/>
              </w:rPr>
            </w:pPr>
          </w:p>
        </w:tc>
      </w:tr>
      <w:tr w14:paraId="3BB4CE0E">
        <w:tblPrEx>
          <w:tblCellMar>
            <w:top w:w="0" w:type="dxa"/>
            <w:left w:w="108" w:type="dxa"/>
            <w:bottom w:w="0" w:type="dxa"/>
            <w:right w:w="108" w:type="dxa"/>
          </w:tblCellMar>
        </w:tblPrEx>
        <w:trPr>
          <w:trHeight w:val="12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BD5CC">
            <w:pPr>
              <w:jc w:val="center"/>
              <w:rPr>
                <w:rFonts w:ascii="宋体" w:hAnsi="宋体" w:eastAsia="宋体" w:cs="宋体"/>
                <w:sz w:val="18"/>
                <w:szCs w:val="18"/>
              </w:rPr>
            </w:pPr>
          </w:p>
        </w:tc>
        <w:tc>
          <w:tcPr>
            <w:tcW w:w="1059" w:type="dxa"/>
            <w:vMerge w:val="continue"/>
            <w:tcBorders>
              <w:top w:val="single" w:color="000000" w:sz="4" w:space="0"/>
              <w:left w:val="nil"/>
              <w:bottom w:val="nil"/>
              <w:right w:val="single" w:color="000000" w:sz="4" w:space="0"/>
            </w:tcBorders>
            <w:shd w:val="clear" w:color="auto" w:fill="auto"/>
            <w:vAlign w:val="center"/>
          </w:tcPr>
          <w:p w14:paraId="01B635B6">
            <w:pPr>
              <w:jc w:val="center"/>
              <w:rPr>
                <w:rFonts w:ascii="宋体" w:hAnsi="宋体" w:eastAsia="宋体" w:cs="宋体"/>
                <w:sz w:val="18"/>
                <w:szCs w:val="18"/>
              </w:rPr>
            </w:pPr>
          </w:p>
        </w:tc>
        <w:tc>
          <w:tcPr>
            <w:tcW w:w="1431" w:type="dxa"/>
            <w:vMerge w:val="continue"/>
            <w:tcBorders>
              <w:top w:val="single" w:color="000000" w:sz="4" w:space="0"/>
              <w:left w:val="single" w:color="000000" w:sz="4" w:space="0"/>
              <w:bottom w:val="nil"/>
              <w:right w:val="single" w:color="000000" w:sz="4" w:space="0"/>
            </w:tcBorders>
            <w:shd w:val="clear" w:color="auto" w:fill="auto"/>
            <w:vAlign w:val="center"/>
          </w:tcPr>
          <w:p w14:paraId="47B7B58A">
            <w:pPr>
              <w:jc w:val="center"/>
              <w:rPr>
                <w:rFonts w:ascii="宋体" w:hAnsi="宋体" w:eastAsia="宋体" w:cs="宋体"/>
                <w:sz w:val="18"/>
                <w:szCs w:val="18"/>
              </w:rPr>
            </w:pPr>
          </w:p>
        </w:tc>
        <w:tc>
          <w:tcPr>
            <w:tcW w:w="1712" w:type="dxa"/>
            <w:gridSpan w:val="2"/>
            <w:tcBorders>
              <w:top w:val="single" w:color="000000" w:sz="4" w:space="0"/>
              <w:left w:val="single" w:color="000000" w:sz="4" w:space="0"/>
              <w:bottom w:val="single" w:color="000000" w:sz="4" w:space="0"/>
              <w:right w:val="nil"/>
            </w:tcBorders>
            <w:shd w:val="clear" w:color="auto" w:fill="auto"/>
            <w:vAlign w:val="center"/>
          </w:tcPr>
          <w:p w14:paraId="67396B9C">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国内训练天数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7B1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29天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EAA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2F0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34B71FC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89C4">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因天气原因导致集中训练的天数减少而导致经费未能完全执行。改进措施：科学规划训练计划，将比赛及训练安排在天气良好的月份进行。</w:t>
            </w:r>
          </w:p>
        </w:tc>
      </w:tr>
      <w:tr w14:paraId="0CBEDF9D">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48EC7">
            <w:pPr>
              <w:jc w:val="center"/>
              <w:rPr>
                <w:rFonts w:ascii="宋体" w:hAnsi="宋体" w:eastAsia="宋体" w:cs="宋体"/>
                <w:sz w:val="18"/>
                <w:szCs w:val="18"/>
                <w:lang w:eastAsia="zh-CN"/>
              </w:rPr>
            </w:pPr>
          </w:p>
        </w:tc>
        <w:tc>
          <w:tcPr>
            <w:tcW w:w="1059" w:type="dxa"/>
            <w:vMerge w:val="continue"/>
            <w:tcBorders>
              <w:top w:val="single" w:color="000000" w:sz="4" w:space="0"/>
              <w:left w:val="nil"/>
              <w:bottom w:val="nil"/>
              <w:right w:val="single" w:color="000000" w:sz="4" w:space="0"/>
            </w:tcBorders>
            <w:shd w:val="clear" w:color="auto" w:fill="auto"/>
            <w:vAlign w:val="center"/>
          </w:tcPr>
          <w:p w14:paraId="00CF4836">
            <w:pPr>
              <w:jc w:val="center"/>
              <w:rPr>
                <w:rFonts w:ascii="宋体" w:hAnsi="宋体" w:eastAsia="宋体" w:cs="宋体"/>
                <w:sz w:val="18"/>
                <w:szCs w:val="18"/>
                <w:lang w:eastAsia="zh-CN"/>
              </w:rPr>
            </w:pPr>
          </w:p>
        </w:tc>
        <w:tc>
          <w:tcPr>
            <w:tcW w:w="1431" w:type="dxa"/>
            <w:vMerge w:val="continue"/>
            <w:tcBorders>
              <w:top w:val="single" w:color="000000" w:sz="4" w:space="0"/>
              <w:left w:val="single" w:color="000000" w:sz="4" w:space="0"/>
              <w:bottom w:val="nil"/>
              <w:right w:val="single" w:color="000000" w:sz="4" w:space="0"/>
            </w:tcBorders>
            <w:shd w:val="clear" w:color="auto" w:fill="auto"/>
            <w:vAlign w:val="center"/>
          </w:tcPr>
          <w:p w14:paraId="0E882904">
            <w:pPr>
              <w:jc w:val="center"/>
              <w:rPr>
                <w:rFonts w:ascii="宋体" w:hAnsi="宋体" w:eastAsia="宋体" w:cs="宋体"/>
                <w:sz w:val="18"/>
                <w:szCs w:val="18"/>
                <w:lang w:eastAsia="zh-CN"/>
              </w:rPr>
            </w:pPr>
          </w:p>
        </w:tc>
        <w:tc>
          <w:tcPr>
            <w:tcW w:w="1712" w:type="dxa"/>
            <w:gridSpan w:val="2"/>
            <w:tcBorders>
              <w:top w:val="single" w:color="000000" w:sz="4" w:space="0"/>
              <w:left w:val="single" w:color="000000" w:sz="4" w:space="0"/>
              <w:bottom w:val="single" w:color="000000" w:sz="4" w:space="0"/>
              <w:right w:val="nil"/>
            </w:tcBorders>
            <w:shd w:val="clear" w:color="auto" w:fill="auto"/>
            <w:vAlign w:val="center"/>
          </w:tcPr>
          <w:p w14:paraId="5005AD2A">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购置训练器材数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F15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40台/套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522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40.00台/套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14B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7D16CCC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C5BD">
            <w:pPr>
              <w:jc w:val="center"/>
              <w:rPr>
                <w:rFonts w:ascii="宋体" w:hAnsi="宋体" w:eastAsia="宋体" w:cs="宋体"/>
                <w:sz w:val="18"/>
                <w:szCs w:val="18"/>
              </w:rPr>
            </w:pPr>
          </w:p>
        </w:tc>
      </w:tr>
      <w:tr w14:paraId="08A38818">
        <w:tblPrEx>
          <w:tblCellMar>
            <w:top w:w="0" w:type="dxa"/>
            <w:left w:w="108" w:type="dxa"/>
            <w:bottom w:w="0" w:type="dxa"/>
            <w:right w:w="108" w:type="dxa"/>
          </w:tblCellMar>
        </w:tblPrEx>
        <w:trPr>
          <w:trHeight w:val="7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E943E">
            <w:pPr>
              <w:jc w:val="center"/>
              <w:rPr>
                <w:rFonts w:ascii="宋体" w:hAnsi="宋体" w:eastAsia="宋体" w:cs="宋体"/>
                <w:sz w:val="18"/>
                <w:szCs w:val="18"/>
              </w:rPr>
            </w:pPr>
          </w:p>
        </w:tc>
        <w:tc>
          <w:tcPr>
            <w:tcW w:w="1059" w:type="dxa"/>
            <w:vMerge w:val="continue"/>
            <w:tcBorders>
              <w:top w:val="single" w:color="000000" w:sz="4" w:space="0"/>
              <w:left w:val="nil"/>
              <w:bottom w:val="nil"/>
              <w:right w:val="single" w:color="000000" w:sz="4" w:space="0"/>
            </w:tcBorders>
            <w:shd w:val="clear" w:color="auto" w:fill="auto"/>
            <w:vAlign w:val="center"/>
          </w:tcPr>
          <w:p w14:paraId="12D66218">
            <w:pPr>
              <w:jc w:val="center"/>
              <w:rPr>
                <w:rFonts w:ascii="宋体" w:hAnsi="宋体" w:eastAsia="宋体" w:cs="宋体"/>
                <w:sz w:val="18"/>
                <w:szCs w:val="18"/>
              </w:rPr>
            </w:pPr>
          </w:p>
        </w:tc>
        <w:tc>
          <w:tcPr>
            <w:tcW w:w="1431" w:type="dxa"/>
            <w:tcBorders>
              <w:top w:val="single" w:color="000000" w:sz="4" w:space="0"/>
              <w:left w:val="single" w:color="000000" w:sz="4" w:space="0"/>
              <w:bottom w:val="nil"/>
              <w:right w:val="single" w:color="000000" w:sz="4" w:space="0"/>
            </w:tcBorders>
            <w:shd w:val="clear" w:color="auto" w:fill="auto"/>
            <w:vAlign w:val="center"/>
          </w:tcPr>
          <w:p w14:paraId="2DD6AFE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质量指标</w:t>
            </w:r>
          </w:p>
        </w:tc>
        <w:tc>
          <w:tcPr>
            <w:tcW w:w="1712" w:type="dxa"/>
            <w:gridSpan w:val="2"/>
            <w:tcBorders>
              <w:top w:val="single" w:color="000000" w:sz="4" w:space="0"/>
              <w:left w:val="single" w:color="000000" w:sz="4" w:space="0"/>
              <w:bottom w:val="single" w:color="000000" w:sz="4" w:space="0"/>
              <w:right w:val="nil"/>
            </w:tcBorders>
            <w:shd w:val="clear" w:color="auto" w:fill="auto"/>
            <w:vAlign w:val="center"/>
          </w:tcPr>
          <w:p w14:paraId="0938CC69">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训练目标任务完成率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B84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359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879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76A816E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289F">
            <w:pPr>
              <w:jc w:val="center"/>
              <w:rPr>
                <w:rFonts w:ascii="宋体" w:hAnsi="宋体" w:eastAsia="宋体" w:cs="宋体"/>
                <w:sz w:val="18"/>
                <w:szCs w:val="18"/>
                <w:lang w:eastAsia="zh-CN"/>
              </w:rPr>
            </w:pPr>
          </w:p>
        </w:tc>
      </w:tr>
      <w:tr w14:paraId="7C246D4C">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905A1">
            <w:pPr>
              <w:jc w:val="center"/>
              <w:rPr>
                <w:rFonts w:ascii="宋体" w:hAnsi="宋体" w:eastAsia="宋体" w:cs="宋体"/>
                <w:sz w:val="18"/>
                <w:szCs w:val="18"/>
                <w:lang w:eastAsia="zh-CN"/>
              </w:rPr>
            </w:pPr>
          </w:p>
        </w:tc>
        <w:tc>
          <w:tcPr>
            <w:tcW w:w="1059" w:type="dxa"/>
            <w:vMerge w:val="continue"/>
            <w:tcBorders>
              <w:top w:val="single" w:color="000000" w:sz="4" w:space="0"/>
              <w:left w:val="nil"/>
              <w:bottom w:val="nil"/>
              <w:right w:val="single" w:color="000000" w:sz="4" w:space="0"/>
            </w:tcBorders>
            <w:shd w:val="clear" w:color="auto" w:fill="auto"/>
            <w:vAlign w:val="center"/>
          </w:tcPr>
          <w:p w14:paraId="7ADF8697">
            <w:pPr>
              <w:jc w:val="center"/>
              <w:rPr>
                <w:rFonts w:ascii="宋体" w:hAnsi="宋体" w:eastAsia="宋体" w:cs="宋体"/>
                <w:sz w:val="18"/>
                <w:szCs w:val="18"/>
                <w:lang w:eastAsia="zh-CN"/>
              </w:rPr>
            </w:pPr>
          </w:p>
        </w:tc>
        <w:tc>
          <w:tcPr>
            <w:tcW w:w="1431" w:type="dxa"/>
            <w:tcBorders>
              <w:top w:val="single" w:color="000000" w:sz="4" w:space="0"/>
              <w:left w:val="single" w:color="000000" w:sz="4" w:space="0"/>
              <w:bottom w:val="nil"/>
              <w:right w:val="single" w:color="000000" w:sz="4" w:space="0"/>
            </w:tcBorders>
            <w:shd w:val="clear" w:color="auto" w:fill="auto"/>
            <w:vAlign w:val="center"/>
          </w:tcPr>
          <w:p w14:paraId="7E186FF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时效指标</w:t>
            </w:r>
          </w:p>
        </w:tc>
        <w:tc>
          <w:tcPr>
            <w:tcW w:w="1712" w:type="dxa"/>
            <w:gridSpan w:val="2"/>
            <w:tcBorders>
              <w:top w:val="single" w:color="000000" w:sz="4" w:space="0"/>
              <w:left w:val="single" w:color="000000" w:sz="4" w:space="0"/>
              <w:bottom w:val="single" w:color="000000" w:sz="4" w:space="0"/>
              <w:right w:val="nil"/>
            </w:tcBorders>
            <w:shd w:val="clear" w:color="auto" w:fill="auto"/>
            <w:vAlign w:val="center"/>
          </w:tcPr>
          <w:p w14:paraId="76A0C2AA">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训练计划进度完成率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A3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E58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70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4D3C5FD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3D1C">
            <w:pPr>
              <w:jc w:val="center"/>
              <w:rPr>
                <w:rFonts w:ascii="宋体" w:hAnsi="宋体" w:eastAsia="宋体" w:cs="宋体"/>
                <w:sz w:val="18"/>
                <w:szCs w:val="18"/>
              </w:rPr>
            </w:pPr>
          </w:p>
        </w:tc>
      </w:tr>
      <w:tr w14:paraId="2481F3FE">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F2019">
            <w:pPr>
              <w:jc w:val="center"/>
              <w:rPr>
                <w:rFonts w:ascii="宋体" w:hAnsi="宋体" w:eastAsia="宋体" w:cs="宋体"/>
                <w:sz w:val="18"/>
                <w:szCs w:val="18"/>
              </w:rPr>
            </w:pPr>
          </w:p>
        </w:tc>
        <w:tc>
          <w:tcPr>
            <w:tcW w:w="1059" w:type="dxa"/>
            <w:tcBorders>
              <w:top w:val="single" w:color="000000" w:sz="4" w:space="0"/>
              <w:left w:val="nil"/>
              <w:bottom w:val="nil"/>
              <w:right w:val="single" w:color="000000" w:sz="4" w:space="0"/>
            </w:tcBorders>
            <w:shd w:val="clear" w:color="auto" w:fill="auto"/>
            <w:vAlign w:val="center"/>
          </w:tcPr>
          <w:p w14:paraId="1B896A5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1431" w:type="dxa"/>
            <w:tcBorders>
              <w:top w:val="single" w:color="000000" w:sz="4" w:space="0"/>
              <w:left w:val="single" w:color="000000" w:sz="4" w:space="0"/>
              <w:bottom w:val="nil"/>
              <w:right w:val="single" w:color="000000" w:sz="4" w:space="0"/>
            </w:tcBorders>
            <w:shd w:val="clear" w:color="auto" w:fill="auto"/>
            <w:vAlign w:val="center"/>
          </w:tcPr>
          <w:p w14:paraId="7F8C80D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1712" w:type="dxa"/>
            <w:gridSpan w:val="2"/>
            <w:tcBorders>
              <w:top w:val="single" w:color="000000" w:sz="4" w:space="0"/>
              <w:left w:val="single" w:color="000000" w:sz="4" w:space="0"/>
              <w:bottom w:val="single" w:color="000000" w:sz="4" w:space="0"/>
              <w:right w:val="nil"/>
            </w:tcBorders>
            <w:shd w:val="clear" w:color="auto" w:fill="auto"/>
            <w:vAlign w:val="center"/>
          </w:tcPr>
          <w:p w14:paraId="739AA933">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对竞技水平提高的促进程度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B1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E33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9.00分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177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30</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5A155C0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F8B1">
            <w:pPr>
              <w:jc w:val="center"/>
              <w:rPr>
                <w:rFonts w:ascii="宋体" w:hAnsi="宋体" w:eastAsia="宋体" w:cs="宋体"/>
                <w:sz w:val="18"/>
                <w:szCs w:val="18"/>
              </w:rPr>
            </w:pPr>
          </w:p>
        </w:tc>
      </w:tr>
      <w:tr w14:paraId="081E6F8A">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B4121">
            <w:pPr>
              <w:jc w:val="center"/>
              <w:rPr>
                <w:rFonts w:ascii="宋体" w:hAnsi="宋体" w:eastAsia="宋体" w:cs="宋体"/>
                <w:sz w:val="18"/>
                <w:szCs w:val="18"/>
              </w:rPr>
            </w:pPr>
          </w:p>
        </w:tc>
        <w:tc>
          <w:tcPr>
            <w:tcW w:w="1059" w:type="dxa"/>
            <w:tcBorders>
              <w:top w:val="single" w:color="000000" w:sz="4" w:space="0"/>
              <w:left w:val="nil"/>
              <w:bottom w:val="nil"/>
              <w:right w:val="single" w:color="000000" w:sz="4" w:space="0"/>
            </w:tcBorders>
            <w:shd w:val="clear" w:color="auto" w:fill="auto"/>
            <w:vAlign w:val="center"/>
          </w:tcPr>
          <w:p w14:paraId="5832239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1431" w:type="dxa"/>
            <w:tcBorders>
              <w:top w:val="single" w:color="000000" w:sz="4" w:space="0"/>
              <w:left w:val="single" w:color="000000" w:sz="4" w:space="0"/>
              <w:bottom w:val="nil"/>
              <w:right w:val="single" w:color="000000" w:sz="4" w:space="0"/>
            </w:tcBorders>
            <w:shd w:val="clear" w:color="auto" w:fill="auto"/>
            <w:vAlign w:val="center"/>
          </w:tcPr>
          <w:p w14:paraId="0134CDB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服务对象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满意度指标</w:t>
            </w:r>
          </w:p>
        </w:tc>
        <w:tc>
          <w:tcPr>
            <w:tcW w:w="1712" w:type="dxa"/>
            <w:gridSpan w:val="2"/>
            <w:tcBorders>
              <w:top w:val="single" w:color="000000" w:sz="4" w:space="0"/>
              <w:left w:val="single" w:color="000000" w:sz="4" w:space="0"/>
              <w:bottom w:val="single" w:color="000000" w:sz="4" w:space="0"/>
              <w:right w:val="nil"/>
            </w:tcBorders>
            <w:shd w:val="clear" w:color="auto" w:fill="auto"/>
            <w:vAlign w:val="center"/>
          </w:tcPr>
          <w:p w14:paraId="096F3A00">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服务对象满意度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51A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74C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900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7E370E9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9E82">
            <w:pPr>
              <w:jc w:val="center"/>
              <w:rPr>
                <w:rFonts w:ascii="宋体" w:hAnsi="宋体" w:eastAsia="宋体" w:cs="宋体"/>
                <w:sz w:val="18"/>
                <w:szCs w:val="18"/>
              </w:rPr>
            </w:pPr>
          </w:p>
        </w:tc>
      </w:tr>
      <w:tr w14:paraId="717C0D97">
        <w:tblPrEx>
          <w:tblCellMar>
            <w:top w:w="0" w:type="dxa"/>
            <w:left w:w="108" w:type="dxa"/>
            <w:bottom w:w="0" w:type="dxa"/>
            <w:right w:w="108" w:type="dxa"/>
          </w:tblCellMar>
        </w:tblPrEx>
        <w:trPr>
          <w:trHeight w:val="380" w:hRule="atLeast"/>
        </w:trPr>
        <w:tc>
          <w:tcPr>
            <w:tcW w:w="63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53D8B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610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0ED06A9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74.0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680A">
            <w:pPr>
              <w:jc w:val="center"/>
              <w:rPr>
                <w:rFonts w:ascii="宋体" w:hAnsi="宋体" w:eastAsia="宋体" w:cs="宋体"/>
                <w:sz w:val="18"/>
                <w:szCs w:val="18"/>
              </w:rPr>
            </w:pPr>
          </w:p>
        </w:tc>
      </w:tr>
      <w:tr w14:paraId="1B606302">
        <w:tblPrEx>
          <w:tblCellMar>
            <w:top w:w="0" w:type="dxa"/>
            <w:left w:w="108" w:type="dxa"/>
            <w:bottom w:w="0" w:type="dxa"/>
            <w:right w:w="108" w:type="dxa"/>
          </w:tblCellMar>
        </w:tblPrEx>
        <w:trPr>
          <w:trHeight w:val="380" w:hRule="atLeast"/>
        </w:trPr>
        <w:tc>
          <w:tcPr>
            <w:tcW w:w="10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6ED241">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20"/>
                <w:szCs w:val="20"/>
                <w:u w:val="none"/>
                <w:lang w:val="en-US" w:eastAsia="zh-CN" w:bidi="ar"/>
              </w:rPr>
              <w:t>说明：因天气原因导致集中训练的天数减少而导致经费未能完全执行</w:t>
            </w:r>
          </w:p>
        </w:tc>
      </w:tr>
    </w:tbl>
    <w:p w14:paraId="12E98415">
      <w:pPr>
        <w:pStyle w:val="4"/>
        <w:spacing w:line="175" w:lineRule="exact"/>
        <w:rPr>
          <w:sz w:val="15"/>
        </w:rPr>
      </w:pPr>
    </w:p>
    <w:p w14:paraId="5040E75F">
      <w:pPr>
        <w:pStyle w:val="2"/>
        <w:rPr>
          <w:rFonts w:hint="eastAsia" w:eastAsia="仿宋"/>
          <w:sz w:val="9"/>
          <w:szCs w:val="9"/>
          <w:lang w:eastAsia="zh-CN"/>
        </w:rPr>
      </w:pPr>
    </w:p>
    <w:p w14:paraId="2574C7C3">
      <w:pPr>
        <w:pStyle w:val="2"/>
        <w:rPr>
          <w:rFonts w:hint="eastAsia" w:eastAsia="仿宋"/>
          <w:sz w:val="9"/>
          <w:szCs w:val="9"/>
          <w:lang w:eastAsia="zh-CN"/>
        </w:rPr>
        <w:sectPr>
          <w:footerReference r:id="rId18" w:type="default"/>
          <w:pgSz w:w="11906" w:h="16839"/>
          <w:pgMar w:top="1417" w:right="567" w:bottom="567" w:left="850" w:header="0" w:footer="1200" w:gutter="0"/>
          <w:pgBorders>
            <w:top w:val="none" w:sz="0" w:space="0"/>
            <w:left w:val="none" w:sz="0" w:space="0"/>
            <w:bottom w:val="none" w:sz="0" w:space="0"/>
            <w:right w:val="none" w:sz="0" w:space="0"/>
          </w:pgBorders>
          <w:cols w:space="720" w:num="1"/>
        </w:sectPr>
      </w:pPr>
    </w:p>
    <w:p w14:paraId="5EFDD684">
      <w:pPr>
        <w:pStyle w:val="4"/>
      </w:pPr>
    </w:p>
    <w:p w14:paraId="66F368B3">
      <w:pPr>
        <w:spacing w:before="63" w:line="225" w:lineRule="auto"/>
        <w:ind w:left="2216"/>
        <w:rPr>
          <w:rFonts w:ascii="宋体" w:hAnsi="宋体" w:eastAsia="宋体" w:cs="宋体"/>
          <w:sz w:val="31"/>
          <w:szCs w:val="31"/>
          <w:lang w:eastAsia="zh-CN"/>
        </w:rPr>
      </w:pPr>
      <w:r>
        <w:rPr>
          <w:rFonts w:ascii="宋体" w:hAnsi="宋体" w:eastAsia="宋体" w:cs="宋体"/>
          <w:b/>
          <w:bCs/>
          <w:spacing w:val="7"/>
          <w:sz w:val="31"/>
          <w:szCs w:val="31"/>
          <w:lang w:eastAsia="zh-CN"/>
        </w:rPr>
        <w:t>全民健身普及与推广项目绩效自评表</w:t>
      </w:r>
    </w:p>
    <w:p w14:paraId="25D87D2A">
      <w:pPr>
        <w:spacing w:before="139" w:line="220" w:lineRule="auto"/>
        <w:ind w:left="4100"/>
        <w:rPr>
          <w:rFonts w:ascii="宋体" w:hAnsi="宋体" w:eastAsia="宋体" w:cs="宋体"/>
          <w:sz w:val="22"/>
          <w:szCs w:val="22"/>
        </w:rPr>
      </w:pPr>
      <w:r>
        <w:rPr>
          <w:rFonts w:ascii="宋体" w:hAnsi="宋体" w:eastAsia="宋体" w:cs="宋体"/>
          <w:spacing w:val="-3"/>
          <w:sz w:val="22"/>
          <w:szCs w:val="22"/>
        </w:rPr>
        <w:t>（</w:t>
      </w:r>
      <w:r>
        <w:rPr>
          <w:rFonts w:hint="eastAsia" w:ascii="宋体" w:hAnsi="宋体" w:eastAsia="宋体" w:cs="宋体"/>
          <w:spacing w:val="-3"/>
          <w:sz w:val="22"/>
          <w:szCs w:val="22"/>
          <w:lang w:eastAsia="zh-CN"/>
        </w:rPr>
        <w:t>2024</w:t>
      </w:r>
      <w:r>
        <w:rPr>
          <w:rFonts w:ascii="宋体" w:hAnsi="宋体" w:eastAsia="宋体" w:cs="宋体"/>
          <w:spacing w:val="-3"/>
          <w:sz w:val="22"/>
          <w:szCs w:val="22"/>
        </w:rPr>
        <w:t>年度）</w:t>
      </w:r>
    </w:p>
    <w:p w14:paraId="10C99567">
      <w:pPr>
        <w:spacing w:before="74"/>
      </w:pPr>
    </w:p>
    <w:tbl>
      <w:tblPr>
        <w:tblStyle w:val="9"/>
        <w:tblW w:w="10380" w:type="dxa"/>
        <w:tblInd w:w="93" w:type="dxa"/>
        <w:tblLayout w:type="autofit"/>
        <w:tblCellMar>
          <w:top w:w="0" w:type="dxa"/>
          <w:left w:w="108" w:type="dxa"/>
          <w:bottom w:w="0" w:type="dxa"/>
          <w:right w:w="108" w:type="dxa"/>
        </w:tblCellMar>
      </w:tblPr>
      <w:tblGrid>
        <w:gridCol w:w="482"/>
        <w:gridCol w:w="1067"/>
        <w:gridCol w:w="1429"/>
        <w:gridCol w:w="934"/>
        <w:gridCol w:w="1070"/>
        <w:gridCol w:w="1069"/>
        <w:gridCol w:w="1671"/>
        <w:gridCol w:w="576"/>
        <w:gridCol w:w="576"/>
        <w:gridCol w:w="750"/>
        <w:gridCol w:w="756"/>
      </w:tblGrid>
      <w:tr w14:paraId="33E30138">
        <w:tblPrEx>
          <w:tblCellMar>
            <w:top w:w="0" w:type="dxa"/>
            <w:left w:w="108" w:type="dxa"/>
            <w:bottom w:w="0" w:type="dxa"/>
            <w:right w:w="108" w:type="dxa"/>
          </w:tblCellMar>
        </w:tblPrEx>
        <w:trPr>
          <w:trHeight w:val="380"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F192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88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E1C3D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全民健身普及与推广</w:t>
            </w:r>
          </w:p>
        </w:tc>
      </w:tr>
      <w:tr w14:paraId="0F06E0A8">
        <w:tblPrEx>
          <w:tblCellMar>
            <w:top w:w="0" w:type="dxa"/>
            <w:left w:w="108" w:type="dxa"/>
            <w:bottom w:w="0" w:type="dxa"/>
            <w:right w:w="108" w:type="dxa"/>
          </w:tblCellMar>
        </w:tblPrEx>
        <w:trPr>
          <w:trHeight w:val="380"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EABC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主管部门</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7B70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[109] 国家体育总局</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6F0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实施单位</w:t>
            </w:r>
          </w:p>
        </w:tc>
        <w:tc>
          <w:tcPr>
            <w:tcW w:w="4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5622E6">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国家体育总局登山运动管理中心</w:t>
            </w:r>
          </w:p>
        </w:tc>
      </w:tr>
      <w:tr w14:paraId="1E811B3D">
        <w:tblPrEx>
          <w:tblCellMar>
            <w:top w:w="0" w:type="dxa"/>
            <w:left w:w="108" w:type="dxa"/>
            <w:bottom w:w="0" w:type="dxa"/>
            <w:right w:w="108" w:type="dxa"/>
          </w:tblCellMar>
        </w:tblPrEx>
        <w:trPr>
          <w:trHeight w:val="380" w:hRule="atLeast"/>
        </w:trPr>
        <w:tc>
          <w:tcPr>
            <w:tcW w:w="15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8BE2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项目资金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（万元）</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8D88C">
            <w:pPr>
              <w:jc w:val="center"/>
              <w:rPr>
                <w:rFonts w:ascii="宋体" w:hAnsi="宋体" w:eastAsia="宋体" w:cs="宋体"/>
                <w:sz w:val="18"/>
                <w:szCs w:val="18"/>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DEC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年初预算数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EE1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全年预算数</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574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全年执行数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3A1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分值</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360F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执行率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6E0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得分</w:t>
            </w:r>
          </w:p>
        </w:tc>
      </w:tr>
      <w:tr w14:paraId="650F5E3E">
        <w:tblPrEx>
          <w:tblCellMar>
            <w:top w:w="0" w:type="dxa"/>
            <w:left w:w="108" w:type="dxa"/>
            <w:bottom w:w="0" w:type="dxa"/>
            <w:right w:w="108" w:type="dxa"/>
          </w:tblCellMar>
        </w:tblPrEx>
        <w:trPr>
          <w:trHeight w:val="380"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CBF36">
            <w:pPr>
              <w:jc w:val="center"/>
              <w:rPr>
                <w:rFonts w:ascii="宋体" w:hAnsi="宋体" w:eastAsia="宋体" w:cs="宋体"/>
                <w:sz w:val="18"/>
                <w:szCs w:val="18"/>
              </w:rPr>
            </w:pP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85A6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年度资金总额：</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824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933.65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EB7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933.65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6D0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719.81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B5F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C9DB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77.1%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583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5.0</w:t>
            </w:r>
          </w:p>
        </w:tc>
      </w:tr>
      <w:tr w14:paraId="3F5859AD">
        <w:tblPrEx>
          <w:tblCellMar>
            <w:top w:w="0" w:type="dxa"/>
            <w:left w:w="108" w:type="dxa"/>
            <w:bottom w:w="0" w:type="dxa"/>
            <w:right w:w="108" w:type="dxa"/>
          </w:tblCellMar>
        </w:tblPrEx>
        <w:trPr>
          <w:trHeight w:val="380"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04898">
            <w:pPr>
              <w:jc w:val="center"/>
              <w:rPr>
                <w:rFonts w:ascii="宋体" w:hAnsi="宋体" w:eastAsia="宋体" w:cs="宋体"/>
                <w:sz w:val="18"/>
                <w:szCs w:val="18"/>
              </w:rPr>
            </w:pP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07B4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其中：财政拨款</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434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780.00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F8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780.00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CB0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566.16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924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37B5C">
            <w:pPr>
              <w:keepNext w:val="0"/>
              <w:keepLines w:val="0"/>
              <w:widowControl/>
              <w:suppressLineNumbers w:val="0"/>
              <w:jc w:val="center"/>
              <w:textAlignment w:val="center"/>
              <w:rPr>
                <w:rFonts w:ascii="宋体" w:hAnsi="宋体" w:eastAsia="宋体" w:cs="宋体"/>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945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2D7E387C">
        <w:tblPrEx>
          <w:tblCellMar>
            <w:top w:w="0" w:type="dxa"/>
            <w:left w:w="108" w:type="dxa"/>
            <w:bottom w:w="0" w:type="dxa"/>
            <w:right w:w="108" w:type="dxa"/>
          </w:tblCellMar>
        </w:tblPrEx>
        <w:trPr>
          <w:trHeight w:val="380"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F3D71">
            <w:pPr>
              <w:jc w:val="center"/>
              <w:rPr>
                <w:rFonts w:ascii="宋体" w:hAnsi="宋体" w:eastAsia="宋体" w:cs="宋体"/>
                <w:sz w:val="18"/>
                <w:szCs w:val="18"/>
              </w:rPr>
            </w:pPr>
          </w:p>
        </w:tc>
        <w:tc>
          <w:tcPr>
            <w:tcW w:w="2363" w:type="dxa"/>
            <w:gridSpan w:val="2"/>
            <w:tcBorders>
              <w:top w:val="single" w:color="000000" w:sz="4" w:space="0"/>
              <w:left w:val="single" w:color="000000" w:sz="4" w:space="0"/>
              <w:bottom w:val="single" w:color="000000" w:sz="4" w:space="0"/>
              <w:right w:val="nil"/>
            </w:tcBorders>
            <w:shd w:val="clear" w:color="auto" w:fill="auto"/>
            <w:vAlign w:val="center"/>
          </w:tcPr>
          <w:p w14:paraId="022EFD8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上年结转</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795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153.65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4F2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153.65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684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153.65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341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AAD78">
            <w:pPr>
              <w:keepNext w:val="0"/>
              <w:keepLines w:val="0"/>
              <w:widowControl/>
              <w:suppressLineNumbers w:val="0"/>
              <w:jc w:val="center"/>
              <w:textAlignment w:val="center"/>
              <w:rPr>
                <w:rFonts w:ascii="宋体" w:hAnsi="宋体" w:eastAsia="宋体" w:cs="宋体"/>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0A2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453D798C">
        <w:tblPrEx>
          <w:tblCellMar>
            <w:top w:w="0" w:type="dxa"/>
            <w:left w:w="108" w:type="dxa"/>
            <w:bottom w:w="0" w:type="dxa"/>
            <w:right w:w="108" w:type="dxa"/>
          </w:tblCellMar>
        </w:tblPrEx>
        <w:trPr>
          <w:trHeight w:val="380"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C6034">
            <w:pPr>
              <w:jc w:val="center"/>
              <w:rPr>
                <w:rFonts w:ascii="宋体" w:hAnsi="宋体" w:eastAsia="宋体" w:cs="宋体"/>
                <w:sz w:val="18"/>
                <w:szCs w:val="18"/>
              </w:rPr>
            </w:pP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2FE8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其他资金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FDE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A4F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BB7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D16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24C86">
            <w:pPr>
              <w:keepNext w:val="0"/>
              <w:keepLines w:val="0"/>
              <w:widowControl/>
              <w:suppressLineNumbers w:val="0"/>
              <w:jc w:val="center"/>
              <w:textAlignment w:val="center"/>
              <w:rPr>
                <w:rFonts w:ascii="宋体" w:hAnsi="宋体" w:eastAsia="宋体" w:cs="宋体"/>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810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309AF1F6">
        <w:tblPrEx>
          <w:tblCellMar>
            <w:top w:w="0" w:type="dxa"/>
            <w:left w:w="108" w:type="dxa"/>
            <w:bottom w:w="0" w:type="dxa"/>
            <w:right w:w="108" w:type="dxa"/>
          </w:tblCellMar>
        </w:tblPrEx>
        <w:trPr>
          <w:trHeight w:val="38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790D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w:t>
            </w:r>
          </w:p>
        </w:tc>
        <w:tc>
          <w:tcPr>
            <w:tcW w:w="5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08D4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预期目标</w:t>
            </w:r>
          </w:p>
        </w:tc>
        <w:tc>
          <w:tcPr>
            <w:tcW w:w="4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6A3B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实际完成情况</w:t>
            </w:r>
          </w:p>
        </w:tc>
      </w:tr>
      <w:tr w14:paraId="0A20DA5D">
        <w:tblPrEx>
          <w:tblCellMar>
            <w:top w:w="0" w:type="dxa"/>
            <w:left w:w="108" w:type="dxa"/>
            <w:bottom w:w="0" w:type="dxa"/>
            <w:right w:w="108" w:type="dxa"/>
          </w:tblCellMar>
        </w:tblPrEx>
        <w:trPr>
          <w:trHeight w:val="211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4C59A">
            <w:pPr>
              <w:jc w:val="center"/>
              <w:rPr>
                <w:rFonts w:ascii="宋体" w:hAnsi="宋体" w:eastAsia="宋体" w:cs="宋体"/>
                <w:sz w:val="18"/>
                <w:szCs w:val="18"/>
              </w:rPr>
            </w:pPr>
          </w:p>
        </w:tc>
        <w:tc>
          <w:tcPr>
            <w:tcW w:w="556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2E3DA91">
            <w:pPr>
              <w:keepNext w:val="0"/>
              <w:keepLines w:val="0"/>
              <w:widowControl/>
              <w:suppressLineNumbers w:val="0"/>
              <w:jc w:val="left"/>
              <w:textAlignment w:val="top"/>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本年度目标是全力助推体育强国和健康中国建设，通过山地户外运动科学健身指导活动、“5.19”全民徒步联动日活动、全国岩馆联赛、全国群众登山健身大会活动、中国山地马拉松系列活动等对登山中心相关项目进行宣传和推广，让更多的参与到该项目中来，通过比赛、活动选拔出优秀的运动员并进行培养，使全民健身运动得到有效发展和普及。</w:t>
            </w:r>
          </w:p>
        </w:tc>
        <w:tc>
          <w:tcPr>
            <w:tcW w:w="432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07C77E3">
            <w:pPr>
              <w:keepNext w:val="0"/>
              <w:keepLines w:val="0"/>
              <w:widowControl/>
              <w:suppressLineNumbers w:val="0"/>
              <w:jc w:val="left"/>
              <w:textAlignment w:val="top"/>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2024年中心举办了2024全国岩管联赛、中国自然岩壁系列赛、全国户外安全教育计划科学健身徒步活动、2024全国扁带锦标赛等赛事活动，增强了大众对体育赛事的参与，同时，通过这些活动选不出优秀的运动员进行进一步培养，使体育精神得以传承。</w:t>
            </w:r>
          </w:p>
        </w:tc>
      </w:tr>
      <w:tr w14:paraId="61A969D2">
        <w:tblPrEx>
          <w:tblCellMar>
            <w:top w:w="0" w:type="dxa"/>
            <w:left w:w="108" w:type="dxa"/>
            <w:bottom w:w="0" w:type="dxa"/>
            <w:right w:w="108" w:type="dxa"/>
          </w:tblCellMar>
        </w:tblPrEx>
        <w:trPr>
          <w:trHeight w:val="54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D7E4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w:t>
            </w: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5951F8C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一级指标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184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二级指标</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78ED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三级指标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188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年度指标值</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0F6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实际完成值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11A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75B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得分</w:t>
            </w:r>
          </w:p>
        </w:tc>
        <w:tc>
          <w:tcPr>
            <w:tcW w:w="1506" w:type="dxa"/>
            <w:gridSpan w:val="2"/>
            <w:tcBorders>
              <w:top w:val="single" w:color="000000" w:sz="4" w:space="0"/>
              <w:left w:val="single" w:color="000000" w:sz="4" w:space="0"/>
              <w:bottom w:val="nil"/>
              <w:right w:val="single" w:color="000000" w:sz="4" w:space="0"/>
            </w:tcBorders>
            <w:shd w:val="clear" w:color="auto" w:fill="auto"/>
            <w:vAlign w:val="center"/>
          </w:tcPr>
          <w:p w14:paraId="67F6277A">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偏差原因分析及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改进措施</w:t>
            </w:r>
          </w:p>
        </w:tc>
      </w:tr>
      <w:tr w14:paraId="083A28A0">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872D">
            <w:pPr>
              <w:jc w:val="center"/>
              <w:rPr>
                <w:rFonts w:ascii="宋体" w:hAnsi="宋体" w:eastAsia="宋体" w:cs="宋体"/>
                <w:sz w:val="18"/>
                <w:szCs w:val="18"/>
                <w:lang w:eastAsia="zh-CN"/>
              </w:rPr>
            </w:pPr>
          </w:p>
        </w:tc>
        <w:tc>
          <w:tcPr>
            <w:tcW w:w="1067" w:type="dxa"/>
            <w:vMerge w:val="restart"/>
            <w:tcBorders>
              <w:top w:val="single" w:color="000000" w:sz="4" w:space="0"/>
              <w:left w:val="nil"/>
              <w:bottom w:val="nil"/>
              <w:right w:val="single" w:color="000000" w:sz="4" w:space="0"/>
            </w:tcBorders>
            <w:shd w:val="clear" w:color="auto" w:fill="auto"/>
            <w:vAlign w:val="center"/>
          </w:tcPr>
          <w:p w14:paraId="2CF3ED8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1429" w:type="dxa"/>
            <w:vMerge w:val="restart"/>
            <w:tcBorders>
              <w:top w:val="single" w:color="000000" w:sz="4" w:space="0"/>
              <w:left w:val="single" w:color="000000" w:sz="4" w:space="0"/>
              <w:bottom w:val="nil"/>
              <w:right w:val="single" w:color="000000" w:sz="4" w:space="0"/>
            </w:tcBorders>
            <w:shd w:val="clear" w:color="auto" w:fill="auto"/>
            <w:vAlign w:val="center"/>
          </w:tcPr>
          <w:p w14:paraId="519B71F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2004" w:type="dxa"/>
            <w:gridSpan w:val="2"/>
            <w:tcBorders>
              <w:top w:val="single" w:color="000000" w:sz="4" w:space="0"/>
              <w:left w:val="single" w:color="000000" w:sz="4" w:space="0"/>
              <w:bottom w:val="single" w:color="000000" w:sz="4" w:space="0"/>
              <w:right w:val="nil"/>
            </w:tcBorders>
            <w:shd w:val="clear" w:color="auto" w:fill="auto"/>
            <w:vAlign w:val="center"/>
          </w:tcPr>
          <w:p w14:paraId="621C4CED">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举办比赛活动次数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271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33次</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804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25.00次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C5D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2418CBC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69E6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活动部门之间协调不力，导致活动筹备进度缓慢。改进措施：加强部门协作，确保活动筹备顺利进行。</w:t>
            </w:r>
          </w:p>
        </w:tc>
      </w:tr>
      <w:tr w14:paraId="2AFC649F">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27419">
            <w:pPr>
              <w:jc w:val="center"/>
              <w:rPr>
                <w:rFonts w:ascii="宋体" w:hAnsi="宋体" w:eastAsia="宋体" w:cs="宋体"/>
                <w:sz w:val="18"/>
                <w:szCs w:val="18"/>
              </w:rPr>
            </w:pPr>
          </w:p>
        </w:tc>
        <w:tc>
          <w:tcPr>
            <w:tcW w:w="1067" w:type="dxa"/>
            <w:vMerge w:val="continue"/>
            <w:tcBorders>
              <w:top w:val="single" w:color="000000" w:sz="4" w:space="0"/>
              <w:left w:val="nil"/>
              <w:bottom w:val="nil"/>
              <w:right w:val="single" w:color="000000" w:sz="4" w:space="0"/>
            </w:tcBorders>
            <w:shd w:val="clear" w:color="auto" w:fill="auto"/>
            <w:vAlign w:val="center"/>
          </w:tcPr>
          <w:p w14:paraId="6B578BF9">
            <w:pPr>
              <w:jc w:val="center"/>
              <w:rPr>
                <w:rFonts w:ascii="宋体" w:hAnsi="宋体" w:eastAsia="宋体" w:cs="宋体"/>
                <w:sz w:val="18"/>
                <w:szCs w:val="18"/>
              </w:rPr>
            </w:pPr>
          </w:p>
        </w:tc>
        <w:tc>
          <w:tcPr>
            <w:tcW w:w="1429" w:type="dxa"/>
            <w:vMerge w:val="continue"/>
            <w:tcBorders>
              <w:top w:val="single" w:color="000000" w:sz="4" w:space="0"/>
              <w:left w:val="single" w:color="000000" w:sz="4" w:space="0"/>
              <w:bottom w:val="nil"/>
              <w:right w:val="single" w:color="000000" w:sz="4" w:space="0"/>
            </w:tcBorders>
            <w:shd w:val="clear" w:color="auto" w:fill="auto"/>
            <w:vAlign w:val="center"/>
          </w:tcPr>
          <w:p w14:paraId="60BD7459">
            <w:pPr>
              <w:jc w:val="center"/>
              <w:rPr>
                <w:rFonts w:ascii="宋体" w:hAnsi="宋体" w:eastAsia="宋体" w:cs="宋体"/>
                <w:sz w:val="18"/>
                <w:szCs w:val="18"/>
              </w:rPr>
            </w:pPr>
          </w:p>
        </w:tc>
        <w:tc>
          <w:tcPr>
            <w:tcW w:w="2004" w:type="dxa"/>
            <w:gridSpan w:val="2"/>
            <w:tcBorders>
              <w:top w:val="single" w:color="000000" w:sz="4" w:space="0"/>
              <w:left w:val="single" w:color="000000" w:sz="4" w:space="0"/>
              <w:bottom w:val="single" w:color="000000" w:sz="4" w:space="0"/>
              <w:right w:val="nil"/>
            </w:tcBorders>
            <w:shd w:val="clear" w:color="auto" w:fill="auto"/>
            <w:vAlign w:val="center"/>
          </w:tcPr>
          <w:p w14:paraId="51FA89AE">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参加比赛活动人数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967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18000人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DB2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18000.00人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56D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1F46EDD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BC047">
            <w:pPr>
              <w:jc w:val="center"/>
              <w:rPr>
                <w:rFonts w:ascii="宋体" w:hAnsi="宋体" w:eastAsia="宋体" w:cs="宋体"/>
                <w:sz w:val="18"/>
                <w:szCs w:val="18"/>
              </w:rPr>
            </w:pPr>
          </w:p>
        </w:tc>
      </w:tr>
      <w:tr w14:paraId="70BFA2BD">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5A111">
            <w:pPr>
              <w:jc w:val="center"/>
              <w:rPr>
                <w:rFonts w:ascii="宋体" w:hAnsi="宋体" w:eastAsia="宋体" w:cs="宋体"/>
                <w:sz w:val="18"/>
                <w:szCs w:val="18"/>
              </w:rPr>
            </w:pPr>
          </w:p>
        </w:tc>
        <w:tc>
          <w:tcPr>
            <w:tcW w:w="1067" w:type="dxa"/>
            <w:vMerge w:val="continue"/>
            <w:tcBorders>
              <w:top w:val="single" w:color="000000" w:sz="4" w:space="0"/>
              <w:left w:val="nil"/>
              <w:bottom w:val="nil"/>
              <w:right w:val="single" w:color="000000" w:sz="4" w:space="0"/>
            </w:tcBorders>
            <w:shd w:val="clear" w:color="auto" w:fill="auto"/>
            <w:vAlign w:val="center"/>
          </w:tcPr>
          <w:p w14:paraId="3F842BE1">
            <w:pPr>
              <w:jc w:val="center"/>
              <w:rPr>
                <w:rFonts w:ascii="宋体" w:hAnsi="宋体" w:eastAsia="宋体" w:cs="宋体"/>
                <w:sz w:val="18"/>
                <w:szCs w:val="18"/>
              </w:rPr>
            </w:pPr>
          </w:p>
        </w:tc>
        <w:tc>
          <w:tcPr>
            <w:tcW w:w="1429" w:type="dxa"/>
            <w:tcBorders>
              <w:top w:val="single" w:color="000000" w:sz="4" w:space="0"/>
              <w:left w:val="single" w:color="000000" w:sz="4" w:space="0"/>
              <w:bottom w:val="nil"/>
              <w:right w:val="single" w:color="000000" w:sz="4" w:space="0"/>
            </w:tcBorders>
            <w:shd w:val="clear" w:color="auto" w:fill="auto"/>
            <w:vAlign w:val="center"/>
          </w:tcPr>
          <w:p w14:paraId="639A042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质量指标</w:t>
            </w:r>
          </w:p>
        </w:tc>
        <w:tc>
          <w:tcPr>
            <w:tcW w:w="2004" w:type="dxa"/>
            <w:gridSpan w:val="2"/>
            <w:tcBorders>
              <w:top w:val="single" w:color="000000" w:sz="4" w:space="0"/>
              <w:left w:val="single" w:color="000000" w:sz="4" w:space="0"/>
              <w:bottom w:val="single" w:color="000000" w:sz="4" w:space="0"/>
              <w:right w:val="nil"/>
            </w:tcBorders>
            <w:shd w:val="clear" w:color="auto" w:fill="auto"/>
            <w:vAlign w:val="center"/>
          </w:tcPr>
          <w:p w14:paraId="4EC5E8F9">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比赛活动任务完成率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35A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923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362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11</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63101F6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11.0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91D8B">
            <w:pPr>
              <w:jc w:val="center"/>
              <w:rPr>
                <w:rFonts w:ascii="宋体" w:hAnsi="宋体" w:eastAsia="宋体" w:cs="宋体"/>
                <w:sz w:val="18"/>
                <w:szCs w:val="18"/>
              </w:rPr>
            </w:pPr>
          </w:p>
        </w:tc>
      </w:tr>
      <w:tr w14:paraId="5444DE75">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007F8">
            <w:pPr>
              <w:jc w:val="center"/>
              <w:rPr>
                <w:rFonts w:ascii="宋体" w:hAnsi="宋体" w:eastAsia="宋体" w:cs="宋体"/>
                <w:sz w:val="18"/>
                <w:szCs w:val="18"/>
              </w:rPr>
            </w:pPr>
          </w:p>
        </w:tc>
        <w:tc>
          <w:tcPr>
            <w:tcW w:w="1067" w:type="dxa"/>
            <w:vMerge w:val="continue"/>
            <w:tcBorders>
              <w:top w:val="single" w:color="000000" w:sz="4" w:space="0"/>
              <w:left w:val="nil"/>
              <w:bottom w:val="nil"/>
              <w:right w:val="single" w:color="000000" w:sz="4" w:space="0"/>
            </w:tcBorders>
            <w:shd w:val="clear" w:color="auto" w:fill="auto"/>
            <w:vAlign w:val="center"/>
          </w:tcPr>
          <w:p w14:paraId="19A280B2">
            <w:pPr>
              <w:jc w:val="center"/>
              <w:rPr>
                <w:rFonts w:ascii="宋体" w:hAnsi="宋体" w:eastAsia="宋体" w:cs="宋体"/>
                <w:sz w:val="18"/>
                <w:szCs w:val="18"/>
              </w:rPr>
            </w:pPr>
          </w:p>
        </w:tc>
        <w:tc>
          <w:tcPr>
            <w:tcW w:w="1429" w:type="dxa"/>
            <w:tcBorders>
              <w:top w:val="single" w:color="000000" w:sz="4" w:space="0"/>
              <w:left w:val="single" w:color="000000" w:sz="4" w:space="0"/>
              <w:bottom w:val="nil"/>
              <w:right w:val="single" w:color="000000" w:sz="4" w:space="0"/>
            </w:tcBorders>
            <w:shd w:val="clear" w:color="auto" w:fill="auto"/>
            <w:vAlign w:val="center"/>
          </w:tcPr>
          <w:p w14:paraId="18F60AD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时效指标</w:t>
            </w:r>
          </w:p>
        </w:tc>
        <w:tc>
          <w:tcPr>
            <w:tcW w:w="2004" w:type="dxa"/>
            <w:gridSpan w:val="2"/>
            <w:tcBorders>
              <w:top w:val="single" w:color="000000" w:sz="4" w:space="0"/>
              <w:left w:val="single" w:color="000000" w:sz="4" w:space="0"/>
              <w:bottom w:val="single" w:color="000000" w:sz="4" w:space="0"/>
              <w:right w:val="nil"/>
            </w:tcBorders>
            <w:shd w:val="clear" w:color="auto" w:fill="auto"/>
            <w:vAlign w:val="center"/>
          </w:tcPr>
          <w:p w14:paraId="4A38EDE1">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举办比赛活动计划完成及时率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5F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79C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B0F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14</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5F94BBB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14.0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C2A03">
            <w:pPr>
              <w:jc w:val="center"/>
              <w:rPr>
                <w:rFonts w:ascii="宋体" w:hAnsi="宋体" w:eastAsia="宋体" w:cs="宋体"/>
                <w:sz w:val="18"/>
                <w:szCs w:val="18"/>
              </w:rPr>
            </w:pPr>
          </w:p>
        </w:tc>
      </w:tr>
      <w:tr w14:paraId="5708180F">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D8965">
            <w:pPr>
              <w:jc w:val="center"/>
              <w:rPr>
                <w:rFonts w:ascii="宋体" w:hAnsi="宋体" w:eastAsia="宋体" w:cs="宋体"/>
                <w:sz w:val="18"/>
                <w:szCs w:val="18"/>
              </w:rPr>
            </w:pPr>
          </w:p>
        </w:tc>
        <w:tc>
          <w:tcPr>
            <w:tcW w:w="1067" w:type="dxa"/>
            <w:tcBorders>
              <w:top w:val="single" w:color="000000" w:sz="4" w:space="0"/>
              <w:left w:val="nil"/>
              <w:bottom w:val="nil"/>
              <w:right w:val="single" w:color="000000" w:sz="4" w:space="0"/>
            </w:tcBorders>
            <w:shd w:val="clear" w:color="auto" w:fill="auto"/>
            <w:vAlign w:val="center"/>
          </w:tcPr>
          <w:p w14:paraId="2EF06FC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1429" w:type="dxa"/>
            <w:tcBorders>
              <w:top w:val="single" w:color="000000" w:sz="4" w:space="0"/>
              <w:left w:val="single" w:color="000000" w:sz="4" w:space="0"/>
              <w:bottom w:val="nil"/>
              <w:right w:val="single" w:color="000000" w:sz="4" w:space="0"/>
            </w:tcBorders>
            <w:shd w:val="clear" w:color="auto" w:fill="auto"/>
            <w:vAlign w:val="center"/>
          </w:tcPr>
          <w:p w14:paraId="5846DAE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2004" w:type="dxa"/>
            <w:gridSpan w:val="2"/>
            <w:tcBorders>
              <w:top w:val="single" w:color="000000" w:sz="4" w:space="0"/>
              <w:left w:val="single" w:color="000000" w:sz="4" w:space="0"/>
              <w:bottom w:val="single" w:color="000000" w:sz="4" w:space="0"/>
              <w:right w:val="nil"/>
            </w:tcBorders>
            <w:shd w:val="clear" w:color="auto" w:fill="auto"/>
            <w:vAlign w:val="center"/>
          </w:tcPr>
          <w:p w14:paraId="77EE341E">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对全民健身运动的促进程度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11F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2E8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9.00分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F66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2E5FD8A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46AA0">
            <w:pPr>
              <w:jc w:val="center"/>
              <w:rPr>
                <w:rFonts w:ascii="宋体" w:hAnsi="宋体" w:eastAsia="宋体" w:cs="宋体"/>
                <w:sz w:val="18"/>
                <w:szCs w:val="18"/>
              </w:rPr>
            </w:pPr>
          </w:p>
        </w:tc>
      </w:tr>
      <w:tr w14:paraId="54CBE08A">
        <w:tblPrEx>
          <w:tblCellMar>
            <w:top w:w="0" w:type="dxa"/>
            <w:left w:w="108" w:type="dxa"/>
            <w:bottom w:w="0" w:type="dxa"/>
            <w:right w:w="108" w:type="dxa"/>
          </w:tblCellMar>
        </w:tblPrEx>
        <w:trPr>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BF2E2">
            <w:pPr>
              <w:jc w:val="center"/>
              <w:rPr>
                <w:rFonts w:ascii="宋体" w:hAnsi="宋体" w:eastAsia="宋体" w:cs="宋体"/>
                <w:sz w:val="18"/>
                <w:szCs w:val="18"/>
              </w:rPr>
            </w:pPr>
          </w:p>
        </w:tc>
        <w:tc>
          <w:tcPr>
            <w:tcW w:w="1067" w:type="dxa"/>
            <w:tcBorders>
              <w:top w:val="single" w:color="000000" w:sz="4" w:space="0"/>
              <w:left w:val="nil"/>
              <w:bottom w:val="nil"/>
              <w:right w:val="single" w:color="000000" w:sz="4" w:space="0"/>
            </w:tcBorders>
            <w:shd w:val="clear" w:color="auto" w:fill="auto"/>
            <w:vAlign w:val="center"/>
          </w:tcPr>
          <w:p w14:paraId="7B54CC7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1429" w:type="dxa"/>
            <w:tcBorders>
              <w:top w:val="single" w:color="000000" w:sz="4" w:space="0"/>
              <w:left w:val="single" w:color="000000" w:sz="4" w:space="0"/>
              <w:bottom w:val="nil"/>
              <w:right w:val="single" w:color="000000" w:sz="4" w:space="0"/>
            </w:tcBorders>
            <w:shd w:val="clear" w:color="auto" w:fill="auto"/>
            <w:vAlign w:val="center"/>
          </w:tcPr>
          <w:p w14:paraId="51C89C4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服务对象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满意度指标</w:t>
            </w:r>
          </w:p>
        </w:tc>
        <w:tc>
          <w:tcPr>
            <w:tcW w:w="2004" w:type="dxa"/>
            <w:gridSpan w:val="2"/>
            <w:tcBorders>
              <w:top w:val="single" w:color="000000" w:sz="4" w:space="0"/>
              <w:left w:val="single" w:color="000000" w:sz="4" w:space="0"/>
              <w:bottom w:val="single" w:color="000000" w:sz="4" w:space="0"/>
              <w:right w:val="nil"/>
            </w:tcBorders>
            <w:shd w:val="clear" w:color="auto" w:fill="auto"/>
            <w:vAlign w:val="center"/>
          </w:tcPr>
          <w:p w14:paraId="4960D966">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服务对象满意度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099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649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95.00%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1BA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6D70C35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CFB58">
            <w:pPr>
              <w:jc w:val="center"/>
              <w:rPr>
                <w:rFonts w:ascii="宋体" w:hAnsi="宋体" w:eastAsia="宋体" w:cs="宋体"/>
                <w:sz w:val="18"/>
                <w:szCs w:val="18"/>
              </w:rPr>
            </w:pPr>
          </w:p>
        </w:tc>
      </w:tr>
      <w:tr w14:paraId="1C890CB9">
        <w:tblPrEx>
          <w:tblCellMar>
            <w:top w:w="0" w:type="dxa"/>
            <w:left w:w="108" w:type="dxa"/>
            <w:bottom w:w="0" w:type="dxa"/>
            <w:right w:w="108" w:type="dxa"/>
          </w:tblCellMar>
        </w:tblPrEx>
        <w:trPr>
          <w:trHeight w:val="380" w:hRule="atLeast"/>
        </w:trPr>
        <w:tc>
          <w:tcPr>
            <w:tcW w:w="77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48855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总分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7ED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6279052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86.0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91F71">
            <w:pPr>
              <w:jc w:val="center"/>
              <w:rPr>
                <w:rFonts w:ascii="宋体" w:hAnsi="宋体" w:eastAsia="宋体" w:cs="宋体"/>
                <w:sz w:val="18"/>
                <w:szCs w:val="18"/>
              </w:rPr>
            </w:pPr>
          </w:p>
        </w:tc>
      </w:tr>
    </w:tbl>
    <w:p w14:paraId="169AA1A5">
      <w:pPr>
        <w:pStyle w:val="4"/>
      </w:pPr>
    </w:p>
    <w:p w14:paraId="74D6E8A0">
      <w:pPr>
        <w:sectPr>
          <w:footerReference r:id="rId19" w:type="default"/>
          <w:pgSz w:w="11906" w:h="16839"/>
          <w:pgMar w:top="567" w:right="567" w:bottom="567" w:left="850" w:header="0" w:footer="1200" w:gutter="0"/>
          <w:pgBorders>
            <w:top w:val="none" w:sz="0" w:space="0"/>
            <w:left w:val="none" w:sz="0" w:space="0"/>
            <w:bottom w:val="none" w:sz="0" w:space="0"/>
            <w:right w:val="none" w:sz="0" w:space="0"/>
          </w:pgBorders>
          <w:cols w:space="720" w:num="1"/>
        </w:sectPr>
      </w:pPr>
    </w:p>
    <w:p w14:paraId="478A8F5C">
      <w:pPr>
        <w:pStyle w:val="4"/>
        <w:rPr>
          <w:rFonts w:hint="eastAsia"/>
        </w:rPr>
      </w:pPr>
    </w:p>
    <w:p w14:paraId="0211E23C">
      <w:pPr>
        <w:pStyle w:val="2"/>
        <w:jc w:val="center"/>
        <w:rPr>
          <w:rFonts w:ascii="宋体" w:hAnsi="宋体" w:eastAsia="宋体" w:cs="宋体"/>
          <w:b/>
          <w:bCs/>
          <w:snapToGrid w:val="0"/>
          <w:sz w:val="32"/>
          <w:szCs w:val="32"/>
        </w:rPr>
      </w:pPr>
      <w:r>
        <w:rPr>
          <w:rFonts w:hint="eastAsia" w:ascii="宋体" w:hAnsi="宋体" w:eastAsia="宋体" w:cs="宋体"/>
          <w:b/>
          <w:bCs/>
          <w:snapToGrid w:val="0"/>
          <w:sz w:val="32"/>
          <w:szCs w:val="32"/>
        </w:rPr>
        <w:t>国际比赛及国际交流经费绩效自评表</w:t>
      </w:r>
    </w:p>
    <w:p w14:paraId="6DF10D93">
      <w:pPr>
        <w:pStyle w:val="2"/>
        <w:jc w:val="center"/>
        <w:rPr>
          <w:rFonts w:ascii="宋体" w:hAnsi="宋体" w:eastAsia="宋体" w:cs="宋体"/>
          <w:b/>
          <w:bCs/>
          <w:snapToGrid w:val="0"/>
          <w:sz w:val="32"/>
          <w:szCs w:val="32"/>
        </w:rPr>
      </w:pPr>
      <w:r>
        <w:rPr>
          <w:rFonts w:hint="eastAsia" w:ascii="宋体" w:hAnsi="宋体" w:eastAsia="宋体" w:cs="宋体"/>
          <w:snapToGrid w:val="0"/>
          <w:sz w:val="22"/>
          <w:szCs w:val="22"/>
          <w:lang w:eastAsia="zh-CN"/>
        </w:rPr>
        <w:t>2024</w:t>
      </w:r>
      <w:r>
        <w:rPr>
          <w:rFonts w:hint="eastAsia" w:ascii="宋体" w:hAnsi="宋体" w:eastAsia="宋体" w:cs="宋体"/>
          <w:snapToGrid w:val="0"/>
          <w:sz w:val="22"/>
          <w:szCs w:val="22"/>
        </w:rPr>
        <w:t>年度</w:t>
      </w:r>
    </w:p>
    <w:p w14:paraId="05556D62">
      <w:pPr>
        <w:pStyle w:val="2"/>
      </w:pPr>
    </w:p>
    <w:tbl>
      <w:tblPr>
        <w:tblStyle w:val="9"/>
        <w:tblW w:w="10428" w:type="dxa"/>
        <w:tblInd w:w="93" w:type="dxa"/>
        <w:tblLayout w:type="fixed"/>
        <w:tblCellMar>
          <w:top w:w="0" w:type="dxa"/>
          <w:left w:w="108" w:type="dxa"/>
          <w:bottom w:w="0" w:type="dxa"/>
          <w:right w:w="108" w:type="dxa"/>
        </w:tblCellMar>
      </w:tblPr>
      <w:tblGrid>
        <w:gridCol w:w="482"/>
        <w:gridCol w:w="1059"/>
        <w:gridCol w:w="993"/>
        <w:gridCol w:w="1020"/>
        <w:gridCol w:w="352"/>
        <w:gridCol w:w="1328"/>
        <w:gridCol w:w="861"/>
        <w:gridCol w:w="349"/>
        <w:gridCol w:w="620"/>
        <w:gridCol w:w="702"/>
        <w:gridCol w:w="576"/>
        <w:gridCol w:w="1328"/>
        <w:gridCol w:w="710"/>
        <w:gridCol w:w="48"/>
      </w:tblGrid>
      <w:tr w14:paraId="0166C95F">
        <w:tblPrEx>
          <w:tblCellMar>
            <w:top w:w="0" w:type="dxa"/>
            <w:left w:w="108" w:type="dxa"/>
            <w:bottom w:w="0" w:type="dxa"/>
            <w:right w:w="108" w:type="dxa"/>
          </w:tblCellMar>
        </w:tblPrEx>
        <w:trPr>
          <w:gridAfter w:val="1"/>
          <w:wAfter w:w="48" w:type="dxa"/>
          <w:trHeight w:val="38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3878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88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A18DD2">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国际比赛及国际交流经费</w:t>
            </w:r>
          </w:p>
        </w:tc>
      </w:tr>
      <w:tr w14:paraId="351DD3FF">
        <w:tblPrEx>
          <w:tblCellMar>
            <w:top w:w="0" w:type="dxa"/>
            <w:left w:w="108" w:type="dxa"/>
            <w:bottom w:w="0" w:type="dxa"/>
            <w:right w:w="108" w:type="dxa"/>
          </w:tblCellMar>
        </w:tblPrEx>
        <w:trPr>
          <w:gridAfter w:val="1"/>
          <w:wAfter w:w="48" w:type="dxa"/>
          <w:trHeight w:val="38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1CF2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主管部门</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A86C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[109] 国家体育总局</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B3F4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实施单位</w:t>
            </w:r>
          </w:p>
        </w:tc>
        <w:tc>
          <w:tcPr>
            <w:tcW w:w="51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F50B62">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国家体育总局登山运动管理中心</w:t>
            </w:r>
          </w:p>
        </w:tc>
      </w:tr>
      <w:tr w14:paraId="4A0090DC">
        <w:tblPrEx>
          <w:tblCellMar>
            <w:top w:w="0" w:type="dxa"/>
            <w:left w:w="108" w:type="dxa"/>
            <w:bottom w:w="0" w:type="dxa"/>
            <w:right w:w="108" w:type="dxa"/>
          </w:tblCellMar>
        </w:tblPrEx>
        <w:trPr>
          <w:trHeight w:val="380" w:hRule="atLeast"/>
        </w:trPr>
        <w:tc>
          <w:tcPr>
            <w:tcW w:w="1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02C9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项目资金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（万元）</w:t>
            </w: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D3BD7">
            <w:pPr>
              <w:jc w:val="center"/>
              <w:rPr>
                <w:rFonts w:ascii="宋体" w:hAnsi="宋体" w:eastAsia="宋体" w:cs="宋体"/>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74B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年初预算数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30D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全年预算数</w:t>
            </w:r>
          </w:p>
        </w:tc>
        <w:tc>
          <w:tcPr>
            <w:tcW w:w="1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8766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全年执行数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33B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分值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699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执行率</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3196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得分</w:t>
            </w:r>
          </w:p>
        </w:tc>
      </w:tr>
      <w:tr w14:paraId="70A0EA3D">
        <w:tblPrEx>
          <w:tblCellMar>
            <w:top w:w="0" w:type="dxa"/>
            <w:left w:w="108" w:type="dxa"/>
            <w:bottom w:w="0" w:type="dxa"/>
            <w:right w:w="108" w:type="dxa"/>
          </w:tblCellMar>
        </w:tblPrEx>
        <w:trPr>
          <w:trHeight w:val="38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9F83">
            <w:pPr>
              <w:jc w:val="center"/>
              <w:rPr>
                <w:rFonts w:ascii="宋体" w:hAnsi="宋体" w:eastAsia="宋体" w:cs="宋体"/>
                <w:sz w:val="18"/>
                <w:szCs w:val="18"/>
              </w:rPr>
            </w:pP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318A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年度资金总额：</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EED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1116.41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990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1071.00</w:t>
            </w:r>
          </w:p>
        </w:tc>
        <w:tc>
          <w:tcPr>
            <w:tcW w:w="1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FEE0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776.04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5C4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9B6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72.5%</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90E3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5.0</w:t>
            </w:r>
          </w:p>
        </w:tc>
      </w:tr>
      <w:tr w14:paraId="538D4BDA">
        <w:tblPrEx>
          <w:tblCellMar>
            <w:top w:w="0" w:type="dxa"/>
            <w:left w:w="108" w:type="dxa"/>
            <w:bottom w:w="0" w:type="dxa"/>
            <w:right w:w="108" w:type="dxa"/>
          </w:tblCellMar>
        </w:tblPrEx>
        <w:trPr>
          <w:trHeight w:val="38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D251F">
            <w:pPr>
              <w:jc w:val="center"/>
              <w:rPr>
                <w:rFonts w:ascii="宋体" w:hAnsi="宋体" w:eastAsia="宋体" w:cs="宋体"/>
                <w:sz w:val="18"/>
                <w:szCs w:val="18"/>
              </w:rPr>
            </w:pP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C2EF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其中：财政拨款</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3AB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951.00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248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951.00</w:t>
            </w:r>
          </w:p>
        </w:tc>
        <w:tc>
          <w:tcPr>
            <w:tcW w:w="1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19DF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656.72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7D1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40A4">
            <w:pPr>
              <w:keepNext w:val="0"/>
              <w:keepLines w:val="0"/>
              <w:widowControl/>
              <w:suppressLineNumbers w:val="0"/>
              <w:jc w:val="center"/>
              <w:textAlignment w:val="center"/>
              <w:rPr>
                <w:rFonts w:ascii="宋体" w:hAnsi="宋体" w:eastAsia="宋体" w:cs="宋体"/>
                <w:sz w:val="18"/>
                <w:szCs w:val="18"/>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22AD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453E7E99">
        <w:tblPrEx>
          <w:tblCellMar>
            <w:top w:w="0" w:type="dxa"/>
            <w:left w:w="108" w:type="dxa"/>
            <w:bottom w:w="0" w:type="dxa"/>
            <w:right w:w="108" w:type="dxa"/>
          </w:tblCellMar>
        </w:tblPrEx>
        <w:trPr>
          <w:trHeight w:val="38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6BC5">
            <w:pPr>
              <w:jc w:val="center"/>
              <w:rPr>
                <w:rFonts w:ascii="宋体" w:hAnsi="宋体" w:eastAsia="宋体" w:cs="宋体"/>
                <w:sz w:val="18"/>
                <w:szCs w:val="18"/>
              </w:rPr>
            </w:pPr>
          </w:p>
        </w:tc>
        <w:tc>
          <w:tcPr>
            <w:tcW w:w="2365" w:type="dxa"/>
            <w:gridSpan w:val="3"/>
            <w:tcBorders>
              <w:top w:val="single" w:color="000000" w:sz="4" w:space="0"/>
              <w:left w:val="single" w:color="000000" w:sz="4" w:space="0"/>
              <w:bottom w:val="single" w:color="000000" w:sz="4" w:space="0"/>
              <w:right w:val="nil"/>
            </w:tcBorders>
            <w:shd w:val="clear" w:color="auto" w:fill="auto"/>
            <w:vAlign w:val="center"/>
          </w:tcPr>
          <w:p w14:paraId="6FC5710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上年结转</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EFB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918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w:t>
            </w:r>
          </w:p>
        </w:tc>
        <w:tc>
          <w:tcPr>
            <w:tcW w:w="1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9D73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093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1749">
            <w:pPr>
              <w:keepNext w:val="0"/>
              <w:keepLines w:val="0"/>
              <w:widowControl/>
              <w:suppressLineNumbers w:val="0"/>
              <w:jc w:val="center"/>
              <w:textAlignment w:val="center"/>
              <w:rPr>
                <w:rFonts w:ascii="宋体" w:hAnsi="宋体" w:eastAsia="宋体" w:cs="宋体"/>
                <w:sz w:val="18"/>
                <w:szCs w:val="18"/>
              </w:rPr>
            </w:pPr>
            <w:bookmarkStart w:id="0" w:name="_GoBack"/>
            <w:bookmarkEnd w:id="0"/>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4B84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640F1ACA">
        <w:tblPrEx>
          <w:tblCellMar>
            <w:top w:w="0" w:type="dxa"/>
            <w:left w:w="108" w:type="dxa"/>
            <w:bottom w:w="0" w:type="dxa"/>
            <w:right w:w="108" w:type="dxa"/>
          </w:tblCellMar>
        </w:tblPrEx>
        <w:trPr>
          <w:trHeight w:val="38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EEF3">
            <w:pPr>
              <w:jc w:val="center"/>
              <w:rPr>
                <w:rFonts w:ascii="宋体" w:hAnsi="宋体" w:eastAsia="宋体" w:cs="宋体"/>
                <w:sz w:val="18"/>
                <w:szCs w:val="18"/>
              </w:rPr>
            </w:pP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BBB5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其他资金 </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2E5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165.41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F7A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120.00</w:t>
            </w:r>
          </w:p>
        </w:tc>
        <w:tc>
          <w:tcPr>
            <w:tcW w:w="1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DE25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119.32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FD8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8012">
            <w:pPr>
              <w:keepNext w:val="0"/>
              <w:keepLines w:val="0"/>
              <w:widowControl/>
              <w:suppressLineNumbers w:val="0"/>
              <w:jc w:val="center"/>
              <w:textAlignment w:val="center"/>
              <w:rPr>
                <w:rFonts w:ascii="宋体" w:hAnsi="宋体" w:eastAsia="宋体" w:cs="宋体"/>
                <w:sz w:val="18"/>
                <w:szCs w:val="18"/>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5380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w:t>
            </w:r>
          </w:p>
        </w:tc>
      </w:tr>
      <w:tr w14:paraId="6BD44DA1">
        <w:tblPrEx>
          <w:tblCellMar>
            <w:top w:w="0" w:type="dxa"/>
            <w:left w:w="108" w:type="dxa"/>
            <w:bottom w:w="0" w:type="dxa"/>
            <w:right w:w="108" w:type="dxa"/>
          </w:tblCellMar>
        </w:tblPrEx>
        <w:trPr>
          <w:gridAfter w:val="1"/>
          <w:wAfter w:w="48" w:type="dxa"/>
          <w:trHeight w:val="38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FFF6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w:t>
            </w:r>
          </w:p>
        </w:tc>
        <w:tc>
          <w:tcPr>
            <w:tcW w:w="47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760B9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预期目标</w:t>
            </w:r>
          </w:p>
        </w:tc>
        <w:tc>
          <w:tcPr>
            <w:tcW w:w="51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2FF46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实际完成情况</w:t>
            </w:r>
          </w:p>
        </w:tc>
      </w:tr>
      <w:tr w14:paraId="15DCFFE3">
        <w:tblPrEx>
          <w:tblCellMar>
            <w:top w:w="0" w:type="dxa"/>
            <w:left w:w="108" w:type="dxa"/>
            <w:bottom w:w="0" w:type="dxa"/>
            <w:right w:w="108" w:type="dxa"/>
          </w:tblCellMar>
        </w:tblPrEx>
        <w:trPr>
          <w:gridAfter w:val="1"/>
          <w:wAfter w:w="48" w:type="dxa"/>
          <w:trHeight w:val="226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6C2FA">
            <w:pPr>
              <w:jc w:val="center"/>
              <w:rPr>
                <w:rFonts w:ascii="宋体" w:hAnsi="宋体" w:eastAsia="宋体" w:cs="宋体"/>
                <w:sz w:val="18"/>
                <w:szCs w:val="18"/>
              </w:rPr>
            </w:pPr>
          </w:p>
        </w:tc>
        <w:tc>
          <w:tcPr>
            <w:tcW w:w="475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FD80BD">
            <w:pPr>
              <w:keepNext w:val="0"/>
              <w:keepLines w:val="0"/>
              <w:widowControl/>
              <w:suppressLineNumbers w:val="0"/>
              <w:jc w:val="left"/>
              <w:textAlignment w:val="top"/>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2024年，将加大国家攀岩队和滑雪登山队外训力度，积极参加国际组织的各项赛事来提高专业技能，积累了大量的办赛经验，实现本年度各项赛事夺金目标。2024年登山中心受三年疫情影响，很多国际组织会议和赛事都没有参加，造成相关项目技术与国际脱轨，并且在国际组织的话语权减弱，影响了登山相关事业的发展，2024将加大各项目的赛事和推广力度，积极参加国际各项组织的赛事和联合会议来提高赛事技能，加强科学化管理，不断刷新已取得的成绩，向更高目标冲刺。</w:t>
            </w:r>
          </w:p>
        </w:tc>
        <w:tc>
          <w:tcPr>
            <w:tcW w:w="514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2D73C988">
            <w:pPr>
              <w:keepNext w:val="0"/>
              <w:keepLines w:val="0"/>
              <w:widowControl/>
              <w:suppressLineNumbers w:val="0"/>
              <w:jc w:val="left"/>
              <w:textAlignment w:val="top"/>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2024年国家攀岩队积极参加国际比赛，共计出国参赛8次，其中速度组共参加了3站世界杯，共获得2金1铜。全能组共参加了3站世界杯获得1银1铜。在巴黎奥运上国家攀岩队共获得 2 枚银牌，2 人次打破奥运会纪录，3 人次创个人最好成绩，创造了攀岩项目奥运会历史最好成绩。巴黎奥运会后，由于总局外事出访政策处于调整阶段，国家队未能按原计划完成出访任务。2025年国家攀岩队将继续积极参加国际组织的各项赛事提高运动员竞技水平，全力做好洛杉矶周期的备战工作。</w:t>
            </w:r>
          </w:p>
        </w:tc>
      </w:tr>
      <w:tr w14:paraId="30CD850A">
        <w:tblPrEx>
          <w:tblCellMar>
            <w:top w:w="0" w:type="dxa"/>
            <w:left w:w="108" w:type="dxa"/>
            <w:bottom w:w="0" w:type="dxa"/>
            <w:right w:w="108" w:type="dxa"/>
          </w:tblCellMar>
        </w:tblPrEx>
        <w:trPr>
          <w:gridAfter w:val="1"/>
          <w:wAfter w:w="48" w:type="dxa"/>
          <w:trHeight w:val="54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E1DE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w:t>
            </w:r>
          </w:p>
        </w:tc>
        <w:tc>
          <w:tcPr>
            <w:tcW w:w="1059" w:type="dxa"/>
            <w:tcBorders>
              <w:top w:val="single" w:color="000000" w:sz="4" w:space="0"/>
              <w:left w:val="nil"/>
              <w:bottom w:val="single" w:color="000000" w:sz="4" w:space="0"/>
              <w:right w:val="single" w:color="000000" w:sz="4" w:space="0"/>
            </w:tcBorders>
            <w:shd w:val="clear" w:color="auto" w:fill="auto"/>
            <w:vAlign w:val="center"/>
          </w:tcPr>
          <w:p w14:paraId="252E1E4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一级指标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9F3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DDD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三级指标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59C2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年度指标值</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7650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实际完成值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3B9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分值</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CBB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得分</w:t>
            </w:r>
          </w:p>
        </w:tc>
        <w:tc>
          <w:tcPr>
            <w:tcW w:w="2614" w:type="dxa"/>
            <w:gridSpan w:val="3"/>
            <w:tcBorders>
              <w:top w:val="single" w:color="000000" w:sz="4" w:space="0"/>
              <w:left w:val="single" w:color="000000" w:sz="4" w:space="0"/>
              <w:bottom w:val="nil"/>
              <w:right w:val="single" w:color="000000" w:sz="4" w:space="0"/>
            </w:tcBorders>
            <w:shd w:val="clear" w:color="auto" w:fill="auto"/>
            <w:vAlign w:val="center"/>
          </w:tcPr>
          <w:p w14:paraId="4C39C9E0">
            <w:pPr>
              <w:keepNext w:val="0"/>
              <w:keepLines w:val="0"/>
              <w:widowControl/>
              <w:suppressLineNumbers w:val="0"/>
              <w:jc w:val="center"/>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偏差原因分析及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改进措施</w:t>
            </w:r>
          </w:p>
        </w:tc>
      </w:tr>
      <w:tr w14:paraId="10BF1E72">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1ADC">
            <w:pPr>
              <w:jc w:val="center"/>
              <w:rPr>
                <w:rFonts w:ascii="宋体" w:hAnsi="宋体" w:eastAsia="宋体" w:cs="宋体"/>
                <w:sz w:val="18"/>
                <w:szCs w:val="18"/>
                <w:lang w:eastAsia="zh-CN"/>
              </w:rPr>
            </w:pPr>
          </w:p>
        </w:tc>
        <w:tc>
          <w:tcPr>
            <w:tcW w:w="1059" w:type="dxa"/>
            <w:vMerge w:val="restart"/>
            <w:tcBorders>
              <w:top w:val="single" w:color="000000" w:sz="4" w:space="0"/>
              <w:left w:val="nil"/>
              <w:bottom w:val="single" w:color="000000" w:sz="4" w:space="0"/>
              <w:right w:val="single" w:color="000000" w:sz="4" w:space="0"/>
            </w:tcBorders>
            <w:shd w:val="clear" w:color="auto" w:fill="auto"/>
            <w:vAlign w:val="center"/>
          </w:tcPr>
          <w:p w14:paraId="04897B7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F63B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4F583455">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出境人次</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F608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314人次</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1758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206.00人次</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25F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w:t>
            </w:r>
          </w:p>
        </w:tc>
        <w:tc>
          <w:tcPr>
            <w:tcW w:w="702" w:type="dxa"/>
            <w:tcBorders>
              <w:top w:val="single" w:color="000000" w:sz="4" w:space="0"/>
              <w:left w:val="single" w:color="000000" w:sz="4" w:space="0"/>
              <w:bottom w:val="single" w:color="000000" w:sz="4" w:space="0"/>
              <w:right w:val="nil"/>
            </w:tcBorders>
            <w:shd w:val="clear" w:color="auto" w:fill="auto"/>
            <w:vAlign w:val="center"/>
          </w:tcPr>
          <w:p w14:paraId="7B89A1A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0.8</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D2AC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巴黎奥运会后，由于总局外事出访政策处于调整阶段，国家队未能按原计划完成出访任务。改进措施：合理规划训练规模</w:t>
            </w:r>
          </w:p>
        </w:tc>
      </w:tr>
      <w:tr w14:paraId="77FF6968">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6ACA">
            <w:pPr>
              <w:jc w:val="center"/>
              <w:rPr>
                <w:rFonts w:ascii="宋体" w:hAnsi="宋体" w:eastAsia="宋体" w:cs="宋体"/>
                <w:sz w:val="18"/>
                <w:szCs w:val="18"/>
              </w:rPr>
            </w:pPr>
          </w:p>
        </w:tc>
        <w:tc>
          <w:tcPr>
            <w:tcW w:w="1059" w:type="dxa"/>
            <w:vMerge w:val="continue"/>
            <w:tcBorders>
              <w:top w:val="single" w:color="000000" w:sz="4" w:space="0"/>
              <w:left w:val="nil"/>
              <w:bottom w:val="single" w:color="000000" w:sz="4" w:space="0"/>
              <w:right w:val="single" w:color="000000" w:sz="4" w:space="0"/>
            </w:tcBorders>
            <w:shd w:val="clear" w:color="auto" w:fill="auto"/>
            <w:vAlign w:val="center"/>
          </w:tcPr>
          <w:p w14:paraId="65D62529">
            <w:pPr>
              <w:jc w:val="center"/>
              <w:rPr>
                <w:rFonts w:ascii="宋体" w:hAnsi="宋体" w:eastAsia="宋体" w:cs="宋体"/>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AD68">
            <w:pPr>
              <w:jc w:val="center"/>
              <w:rPr>
                <w:rFonts w:ascii="宋体" w:hAnsi="宋体" w:eastAsia="宋体" w:cs="宋体"/>
                <w:sz w:val="18"/>
                <w:szCs w:val="18"/>
              </w:rPr>
            </w:pP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42D2A121">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国际比赛次数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914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18次</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A6A9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13.00次</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6BB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w:t>
            </w:r>
          </w:p>
        </w:tc>
        <w:tc>
          <w:tcPr>
            <w:tcW w:w="702" w:type="dxa"/>
            <w:tcBorders>
              <w:top w:val="single" w:color="000000" w:sz="4" w:space="0"/>
              <w:left w:val="single" w:color="000000" w:sz="4" w:space="0"/>
              <w:bottom w:val="single" w:color="000000" w:sz="4" w:space="0"/>
              <w:right w:val="nil"/>
            </w:tcBorders>
            <w:shd w:val="clear" w:color="auto" w:fill="auto"/>
            <w:vAlign w:val="center"/>
          </w:tcPr>
          <w:p w14:paraId="25F1EC2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1.8</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3C53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巴黎奥运会后，由于总局外事出访政策处于调整阶段，国家队未能按原计划完成出访任务。</w:t>
            </w:r>
          </w:p>
        </w:tc>
      </w:tr>
      <w:tr w14:paraId="2863C740">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C25F">
            <w:pPr>
              <w:jc w:val="center"/>
              <w:rPr>
                <w:rFonts w:ascii="宋体" w:hAnsi="宋体" w:eastAsia="宋体" w:cs="宋体"/>
                <w:sz w:val="18"/>
                <w:szCs w:val="18"/>
              </w:rPr>
            </w:pPr>
          </w:p>
        </w:tc>
        <w:tc>
          <w:tcPr>
            <w:tcW w:w="1059" w:type="dxa"/>
            <w:vMerge w:val="continue"/>
            <w:tcBorders>
              <w:top w:val="single" w:color="000000" w:sz="4" w:space="0"/>
              <w:left w:val="nil"/>
              <w:bottom w:val="single" w:color="000000" w:sz="4" w:space="0"/>
              <w:right w:val="single" w:color="000000" w:sz="4" w:space="0"/>
            </w:tcBorders>
            <w:shd w:val="clear" w:color="auto" w:fill="auto"/>
            <w:vAlign w:val="center"/>
          </w:tcPr>
          <w:p w14:paraId="70E931A5">
            <w:pPr>
              <w:jc w:val="center"/>
              <w:rPr>
                <w:rFonts w:ascii="宋体" w:hAnsi="宋体" w:eastAsia="宋体" w:cs="宋体"/>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97CA9">
            <w:pPr>
              <w:jc w:val="center"/>
              <w:rPr>
                <w:rFonts w:ascii="宋体" w:hAnsi="宋体" w:eastAsia="宋体" w:cs="宋体"/>
                <w:sz w:val="18"/>
                <w:szCs w:val="18"/>
              </w:rPr>
            </w:pP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4F6EDF35">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出境天数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4BDC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6天</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4C95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6.00天</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D50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w:t>
            </w:r>
          </w:p>
        </w:tc>
        <w:tc>
          <w:tcPr>
            <w:tcW w:w="702" w:type="dxa"/>
            <w:tcBorders>
              <w:top w:val="single" w:color="000000" w:sz="4" w:space="0"/>
              <w:left w:val="single" w:color="000000" w:sz="4" w:space="0"/>
              <w:bottom w:val="single" w:color="000000" w:sz="4" w:space="0"/>
              <w:right w:val="nil"/>
            </w:tcBorders>
            <w:shd w:val="clear" w:color="auto" w:fill="auto"/>
            <w:vAlign w:val="center"/>
          </w:tcPr>
          <w:p w14:paraId="3B8B93E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6.0</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60AF3">
            <w:pPr>
              <w:jc w:val="center"/>
              <w:rPr>
                <w:rFonts w:ascii="宋体" w:hAnsi="宋体" w:eastAsia="宋体" w:cs="宋体"/>
                <w:sz w:val="18"/>
                <w:szCs w:val="18"/>
              </w:rPr>
            </w:pPr>
          </w:p>
        </w:tc>
      </w:tr>
      <w:tr w14:paraId="68E38C1A">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F96C9">
            <w:pPr>
              <w:jc w:val="center"/>
              <w:rPr>
                <w:rFonts w:ascii="宋体" w:hAnsi="宋体" w:eastAsia="宋体" w:cs="宋体"/>
                <w:sz w:val="18"/>
                <w:szCs w:val="18"/>
              </w:rPr>
            </w:pPr>
          </w:p>
        </w:tc>
        <w:tc>
          <w:tcPr>
            <w:tcW w:w="1059" w:type="dxa"/>
            <w:vMerge w:val="continue"/>
            <w:tcBorders>
              <w:top w:val="single" w:color="000000" w:sz="4" w:space="0"/>
              <w:left w:val="nil"/>
              <w:bottom w:val="single" w:color="000000" w:sz="4" w:space="0"/>
              <w:right w:val="single" w:color="000000" w:sz="4" w:space="0"/>
            </w:tcBorders>
            <w:shd w:val="clear" w:color="auto" w:fill="auto"/>
            <w:vAlign w:val="center"/>
          </w:tcPr>
          <w:p w14:paraId="695D544E">
            <w:pPr>
              <w:jc w:val="center"/>
              <w:rPr>
                <w:rFonts w:ascii="宋体" w:hAnsi="宋体" w:eastAsia="宋体" w:cs="宋体"/>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C04A7">
            <w:pPr>
              <w:jc w:val="center"/>
              <w:rPr>
                <w:rFonts w:ascii="宋体" w:hAnsi="宋体" w:eastAsia="宋体" w:cs="宋体"/>
                <w:sz w:val="18"/>
                <w:szCs w:val="18"/>
              </w:rPr>
            </w:pP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5122D641">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对外交流活动次数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4892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7次</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7DF3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5.00次</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50F">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w:t>
            </w:r>
          </w:p>
        </w:tc>
        <w:tc>
          <w:tcPr>
            <w:tcW w:w="702" w:type="dxa"/>
            <w:tcBorders>
              <w:top w:val="single" w:color="000000" w:sz="4" w:space="0"/>
              <w:left w:val="single" w:color="000000" w:sz="4" w:space="0"/>
              <w:bottom w:val="single" w:color="000000" w:sz="4" w:space="0"/>
              <w:right w:val="nil"/>
            </w:tcBorders>
            <w:shd w:val="clear" w:color="auto" w:fill="auto"/>
            <w:vAlign w:val="center"/>
          </w:tcPr>
          <w:p w14:paraId="70006C5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1.7</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2468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巴黎奥运会后，由于总局外事出访政策处于调整阶段，国家队未能按原计划完成出访任务。</w:t>
            </w:r>
          </w:p>
        </w:tc>
      </w:tr>
      <w:tr w14:paraId="45E48AA6">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440FA">
            <w:pPr>
              <w:jc w:val="center"/>
              <w:rPr>
                <w:rFonts w:ascii="宋体" w:hAnsi="宋体" w:eastAsia="宋体" w:cs="宋体"/>
                <w:sz w:val="18"/>
                <w:szCs w:val="18"/>
              </w:rPr>
            </w:pPr>
          </w:p>
        </w:tc>
        <w:tc>
          <w:tcPr>
            <w:tcW w:w="1059" w:type="dxa"/>
            <w:vMerge w:val="continue"/>
            <w:tcBorders>
              <w:top w:val="single" w:color="000000" w:sz="4" w:space="0"/>
              <w:left w:val="nil"/>
              <w:bottom w:val="single" w:color="000000" w:sz="4" w:space="0"/>
              <w:right w:val="single" w:color="000000" w:sz="4" w:space="0"/>
            </w:tcBorders>
            <w:shd w:val="clear" w:color="auto" w:fill="auto"/>
            <w:vAlign w:val="center"/>
          </w:tcPr>
          <w:p w14:paraId="713B3942">
            <w:pPr>
              <w:jc w:val="center"/>
              <w:rPr>
                <w:rFonts w:ascii="宋体" w:hAnsi="宋体" w:eastAsia="宋体" w:cs="宋体"/>
                <w:sz w:val="18"/>
                <w:szCs w:val="18"/>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7631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质量指标</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48417E14">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对外交流活动任务完成率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BD21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03B3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02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w:t>
            </w:r>
          </w:p>
        </w:tc>
        <w:tc>
          <w:tcPr>
            <w:tcW w:w="702" w:type="dxa"/>
            <w:tcBorders>
              <w:top w:val="single" w:color="000000" w:sz="4" w:space="0"/>
              <w:left w:val="single" w:color="000000" w:sz="4" w:space="0"/>
              <w:bottom w:val="single" w:color="000000" w:sz="4" w:space="0"/>
              <w:right w:val="nil"/>
            </w:tcBorders>
            <w:shd w:val="clear" w:color="auto" w:fill="auto"/>
            <w:vAlign w:val="center"/>
          </w:tcPr>
          <w:p w14:paraId="135715A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1.7</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107B4">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巴黎奥运会后，由于总局外事出访政策处于调整阶段，国家队未能按原计划完成出访任务。</w:t>
            </w:r>
          </w:p>
        </w:tc>
      </w:tr>
      <w:tr w14:paraId="28F6719C">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EFEF">
            <w:pPr>
              <w:jc w:val="center"/>
              <w:rPr>
                <w:rFonts w:ascii="宋体" w:hAnsi="宋体" w:eastAsia="宋体" w:cs="宋体"/>
                <w:sz w:val="18"/>
                <w:szCs w:val="18"/>
              </w:rPr>
            </w:pPr>
          </w:p>
        </w:tc>
        <w:tc>
          <w:tcPr>
            <w:tcW w:w="1059" w:type="dxa"/>
            <w:vMerge w:val="continue"/>
            <w:tcBorders>
              <w:top w:val="single" w:color="000000" w:sz="4" w:space="0"/>
              <w:left w:val="nil"/>
              <w:bottom w:val="single" w:color="000000" w:sz="4" w:space="0"/>
              <w:right w:val="single" w:color="000000" w:sz="4" w:space="0"/>
            </w:tcBorders>
            <w:shd w:val="clear" w:color="auto" w:fill="auto"/>
            <w:vAlign w:val="center"/>
          </w:tcPr>
          <w:p w14:paraId="16E1B870">
            <w:pPr>
              <w:jc w:val="center"/>
              <w:rPr>
                <w:rFonts w:ascii="宋体" w:hAnsi="宋体" w:eastAsia="宋体" w:cs="宋体"/>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B2C0E">
            <w:pPr>
              <w:jc w:val="center"/>
              <w:rPr>
                <w:rFonts w:ascii="宋体" w:hAnsi="宋体" w:eastAsia="宋体" w:cs="宋体"/>
                <w:sz w:val="18"/>
                <w:szCs w:val="18"/>
              </w:rPr>
            </w:pP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5F192EBD">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国际比赛任务完成率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724D0">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6FE8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72.00%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49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w:t>
            </w:r>
          </w:p>
        </w:tc>
        <w:tc>
          <w:tcPr>
            <w:tcW w:w="702" w:type="dxa"/>
            <w:tcBorders>
              <w:top w:val="single" w:color="000000" w:sz="4" w:space="0"/>
              <w:left w:val="single" w:color="000000" w:sz="4" w:space="0"/>
              <w:bottom w:val="single" w:color="000000" w:sz="4" w:space="0"/>
              <w:right w:val="nil"/>
            </w:tcBorders>
            <w:shd w:val="clear" w:color="auto" w:fill="auto"/>
            <w:vAlign w:val="center"/>
          </w:tcPr>
          <w:p w14:paraId="4CE5676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1.8</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CE72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巴黎奥运会后，由于总局外事出访政策处于调整阶段，国家队未能按原计划完成出访任务。</w:t>
            </w:r>
          </w:p>
        </w:tc>
      </w:tr>
      <w:tr w14:paraId="027F3711">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3F474">
            <w:pPr>
              <w:jc w:val="center"/>
              <w:rPr>
                <w:rFonts w:ascii="宋体" w:hAnsi="宋体" w:eastAsia="宋体" w:cs="宋体"/>
                <w:sz w:val="18"/>
                <w:szCs w:val="18"/>
              </w:rPr>
            </w:pPr>
          </w:p>
        </w:tc>
        <w:tc>
          <w:tcPr>
            <w:tcW w:w="1059" w:type="dxa"/>
            <w:vMerge w:val="continue"/>
            <w:tcBorders>
              <w:top w:val="single" w:color="000000" w:sz="4" w:space="0"/>
              <w:left w:val="nil"/>
              <w:bottom w:val="single" w:color="000000" w:sz="4" w:space="0"/>
              <w:right w:val="single" w:color="000000" w:sz="4" w:space="0"/>
            </w:tcBorders>
            <w:shd w:val="clear" w:color="auto" w:fill="auto"/>
            <w:vAlign w:val="center"/>
          </w:tcPr>
          <w:p w14:paraId="6945E451">
            <w:pPr>
              <w:jc w:val="center"/>
              <w:rPr>
                <w:rFonts w:ascii="宋体" w:hAnsi="宋体" w:eastAsia="宋体" w:cs="宋体"/>
                <w:sz w:val="18"/>
                <w:szCs w:val="18"/>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F3F7E">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时效指标</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72031C13">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对外交流活动计划完成及时率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7ADB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B10E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C93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w:t>
            </w:r>
          </w:p>
        </w:tc>
        <w:tc>
          <w:tcPr>
            <w:tcW w:w="702" w:type="dxa"/>
            <w:tcBorders>
              <w:top w:val="single" w:color="000000" w:sz="4" w:space="0"/>
              <w:left w:val="single" w:color="000000" w:sz="4" w:space="0"/>
              <w:bottom w:val="single" w:color="000000" w:sz="4" w:space="0"/>
              <w:right w:val="nil"/>
            </w:tcBorders>
            <w:shd w:val="clear" w:color="auto" w:fill="auto"/>
            <w:vAlign w:val="center"/>
          </w:tcPr>
          <w:p w14:paraId="0AF038B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7.0</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5A58C">
            <w:pPr>
              <w:jc w:val="center"/>
              <w:rPr>
                <w:rFonts w:ascii="宋体" w:hAnsi="宋体" w:eastAsia="宋体" w:cs="宋体"/>
                <w:sz w:val="18"/>
                <w:szCs w:val="18"/>
              </w:rPr>
            </w:pPr>
          </w:p>
        </w:tc>
      </w:tr>
      <w:tr w14:paraId="3B30ABFC">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98FC">
            <w:pPr>
              <w:jc w:val="center"/>
              <w:rPr>
                <w:rFonts w:ascii="宋体" w:hAnsi="宋体" w:eastAsia="宋体" w:cs="宋体"/>
                <w:sz w:val="18"/>
                <w:szCs w:val="18"/>
              </w:rPr>
            </w:pPr>
          </w:p>
        </w:tc>
        <w:tc>
          <w:tcPr>
            <w:tcW w:w="1059" w:type="dxa"/>
            <w:vMerge w:val="continue"/>
            <w:tcBorders>
              <w:top w:val="single" w:color="000000" w:sz="4" w:space="0"/>
              <w:left w:val="nil"/>
              <w:bottom w:val="single" w:color="000000" w:sz="4" w:space="0"/>
              <w:right w:val="single" w:color="000000" w:sz="4" w:space="0"/>
            </w:tcBorders>
            <w:shd w:val="clear" w:color="auto" w:fill="auto"/>
            <w:vAlign w:val="center"/>
          </w:tcPr>
          <w:p w14:paraId="44DC73E1">
            <w:pPr>
              <w:jc w:val="center"/>
              <w:rPr>
                <w:rFonts w:ascii="宋体" w:hAnsi="宋体" w:eastAsia="宋体" w:cs="宋体"/>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D5901">
            <w:pPr>
              <w:jc w:val="center"/>
              <w:rPr>
                <w:rFonts w:ascii="宋体" w:hAnsi="宋体" w:eastAsia="宋体" w:cs="宋体"/>
                <w:sz w:val="18"/>
                <w:szCs w:val="18"/>
              </w:rPr>
            </w:pP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3BD61352">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国际比赛计划完成及时率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4D822">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6B7B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131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w:t>
            </w:r>
          </w:p>
        </w:tc>
        <w:tc>
          <w:tcPr>
            <w:tcW w:w="702" w:type="dxa"/>
            <w:tcBorders>
              <w:top w:val="single" w:color="000000" w:sz="4" w:space="0"/>
              <w:left w:val="single" w:color="000000" w:sz="4" w:space="0"/>
              <w:bottom w:val="single" w:color="000000" w:sz="4" w:space="0"/>
              <w:right w:val="nil"/>
            </w:tcBorders>
            <w:shd w:val="clear" w:color="auto" w:fill="auto"/>
            <w:vAlign w:val="center"/>
          </w:tcPr>
          <w:p w14:paraId="5C89527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7.0</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B41B3">
            <w:pPr>
              <w:jc w:val="center"/>
              <w:rPr>
                <w:rFonts w:ascii="宋体" w:hAnsi="宋体" w:eastAsia="宋体" w:cs="宋体"/>
                <w:sz w:val="18"/>
                <w:szCs w:val="18"/>
              </w:rPr>
            </w:pPr>
          </w:p>
        </w:tc>
      </w:tr>
      <w:tr w14:paraId="487E9B44">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DD42">
            <w:pPr>
              <w:jc w:val="center"/>
              <w:rPr>
                <w:rFonts w:ascii="宋体" w:hAnsi="宋体" w:eastAsia="宋体" w:cs="宋体"/>
                <w:sz w:val="18"/>
                <w:szCs w:val="18"/>
              </w:rPr>
            </w:pPr>
          </w:p>
        </w:tc>
        <w:tc>
          <w:tcPr>
            <w:tcW w:w="1059" w:type="dxa"/>
            <w:vMerge w:val="restart"/>
            <w:tcBorders>
              <w:top w:val="single" w:color="000000" w:sz="4" w:space="0"/>
              <w:left w:val="nil"/>
              <w:bottom w:val="single" w:color="000000" w:sz="4" w:space="0"/>
              <w:right w:val="single" w:color="000000" w:sz="4" w:space="0"/>
            </w:tcBorders>
            <w:shd w:val="clear" w:color="auto" w:fill="auto"/>
            <w:vAlign w:val="center"/>
          </w:tcPr>
          <w:p w14:paraId="5169494A">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F0C53">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2086D3B5">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对提升项目认知度的促进程度</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1292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≥9分</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8DC3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9.00分</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9FB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w:t>
            </w:r>
          </w:p>
        </w:tc>
        <w:tc>
          <w:tcPr>
            <w:tcW w:w="702" w:type="dxa"/>
            <w:tcBorders>
              <w:top w:val="single" w:color="000000" w:sz="4" w:space="0"/>
              <w:left w:val="single" w:color="000000" w:sz="4" w:space="0"/>
              <w:bottom w:val="single" w:color="000000" w:sz="4" w:space="0"/>
              <w:right w:val="nil"/>
            </w:tcBorders>
            <w:shd w:val="clear" w:color="auto" w:fill="auto"/>
            <w:vAlign w:val="center"/>
          </w:tcPr>
          <w:p w14:paraId="2B317037">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15.0</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F637D">
            <w:pPr>
              <w:jc w:val="center"/>
              <w:rPr>
                <w:rFonts w:ascii="宋体" w:hAnsi="宋体" w:eastAsia="宋体" w:cs="宋体"/>
                <w:sz w:val="18"/>
                <w:szCs w:val="18"/>
              </w:rPr>
            </w:pPr>
          </w:p>
        </w:tc>
      </w:tr>
      <w:tr w14:paraId="647699E4">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ACDD">
            <w:pPr>
              <w:jc w:val="center"/>
              <w:rPr>
                <w:rFonts w:ascii="宋体" w:hAnsi="宋体" w:eastAsia="宋体" w:cs="宋体"/>
                <w:sz w:val="18"/>
                <w:szCs w:val="18"/>
              </w:rPr>
            </w:pPr>
          </w:p>
        </w:tc>
        <w:tc>
          <w:tcPr>
            <w:tcW w:w="1059" w:type="dxa"/>
            <w:vMerge w:val="continue"/>
            <w:tcBorders>
              <w:top w:val="single" w:color="000000" w:sz="4" w:space="0"/>
              <w:left w:val="nil"/>
              <w:bottom w:val="single" w:color="000000" w:sz="4" w:space="0"/>
              <w:right w:val="single" w:color="000000" w:sz="4" w:space="0"/>
            </w:tcBorders>
            <w:shd w:val="clear" w:color="auto" w:fill="auto"/>
            <w:vAlign w:val="center"/>
          </w:tcPr>
          <w:p w14:paraId="62375498">
            <w:pPr>
              <w:jc w:val="center"/>
              <w:rPr>
                <w:rFonts w:ascii="宋体" w:hAnsi="宋体" w:eastAsia="宋体" w:cs="宋体"/>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A512D">
            <w:pPr>
              <w:jc w:val="center"/>
              <w:rPr>
                <w:rFonts w:ascii="宋体" w:hAnsi="宋体" w:eastAsia="宋体" w:cs="宋体"/>
                <w:sz w:val="18"/>
                <w:szCs w:val="18"/>
              </w:rPr>
            </w:pP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65413250">
            <w:pPr>
              <w:keepNext w:val="0"/>
              <w:keepLines w:val="0"/>
              <w:widowControl/>
              <w:suppressLineNumbers w:val="0"/>
              <w:jc w:val="left"/>
              <w:textAlignment w:val="center"/>
              <w:rPr>
                <w:rFonts w:ascii="宋体" w:hAnsi="宋体" w:eastAsia="宋体" w:cs="宋体"/>
                <w:sz w:val="18"/>
                <w:szCs w:val="18"/>
                <w:lang w:eastAsia="zh-CN"/>
              </w:rPr>
            </w:pPr>
            <w:r>
              <w:rPr>
                <w:rFonts w:hint="eastAsia" w:ascii="宋体" w:hAnsi="宋体" w:eastAsia="宋体" w:cs="宋体"/>
                <w:i w:val="0"/>
                <w:iCs w:val="0"/>
                <w:snapToGrid w:val="0"/>
                <w:color w:val="000000"/>
                <w:kern w:val="0"/>
                <w:sz w:val="18"/>
                <w:szCs w:val="18"/>
                <w:u w:val="none"/>
                <w:lang w:val="en-US" w:eastAsia="zh-CN" w:bidi="ar"/>
              </w:rPr>
              <w:t>对竞技水平提高的促进程度</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E784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≥9分</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D711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9.00分</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84C1">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w:t>
            </w:r>
          </w:p>
        </w:tc>
        <w:tc>
          <w:tcPr>
            <w:tcW w:w="702" w:type="dxa"/>
            <w:tcBorders>
              <w:top w:val="single" w:color="000000" w:sz="4" w:space="0"/>
              <w:left w:val="single" w:color="000000" w:sz="4" w:space="0"/>
              <w:bottom w:val="single" w:color="000000" w:sz="4" w:space="0"/>
              <w:right w:val="nil"/>
            </w:tcBorders>
            <w:shd w:val="clear" w:color="auto" w:fill="auto"/>
            <w:vAlign w:val="center"/>
          </w:tcPr>
          <w:p w14:paraId="473CC02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15.0</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9C77B">
            <w:pPr>
              <w:jc w:val="center"/>
              <w:rPr>
                <w:rFonts w:ascii="宋体" w:hAnsi="宋体" w:eastAsia="宋体" w:cs="宋体"/>
                <w:sz w:val="18"/>
                <w:szCs w:val="18"/>
              </w:rPr>
            </w:pPr>
          </w:p>
        </w:tc>
      </w:tr>
      <w:tr w14:paraId="47F718DF">
        <w:tblPrEx>
          <w:tblCellMar>
            <w:top w:w="0" w:type="dxa"/>
            <w:left w:w="108" w:type="dxa"/>
            <w:bottom w:w="0" w:type="dxa"/>
            <w:right w:w="108" w:type="dxa"/>
          </w:tblCellMar>
        </w:tblPrEx>
        <w:trPr>
          <w:gridAfter w:val="1"/>
          <w:wAfter w:w="48" w:type="dxa"/>
          <w:trHeight w:val="38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EA8EC">
            <w:pPr>
              <w:jc w:val="center"/>
              <w:rPr>
                <w:rFonts w:ascii="宋体" w:hAnsi="宋体" w:eastAsia="宋体" w:cs="宋体"/>
                <w:sz w:val="18"/>
                <w:szCs w:val="18"/>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E00C">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EF8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服务对象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47BD">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服务对象满意度</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8FBA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B527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90.00%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699D">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4609">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A1712">
            <w:pPr>
              <w:jc w:val="center"/>
              <w:rPr>
                <w:rFonts w:ascii="宋体" w:hAnsi="宋体" w:eastAsia="宋体" w:cs="宋体"/>
                <w:sz w:val="18"/>
                <w:szCs w:val="18"/>
              </w:rPr>
            </w:pPr>
          </w:p>
        </w:tc>
      </w:tr>
      <w:tr w14:paraId="439BEBBD">
        <w:tblPrEx>
          <w:tblCellMar>
            <w:top w:w="0" w:type="dxa"/>
            <w:left w:w="108" w:type="dxa"/>
            <w:bottom w:w="0" w:type="dxa"/>
            <w:right w:w="108" w:type="dxa"/>
          </w:tblCellMar>
        </w:tblPrEx>
        <w:trPr>
          <w:gridAfter w:val="1"/>
          <w:wAfter w:w="48" w:type="dxa"/>
          <w:trHeight w:val="440" w:hRule="atLeast"/>
        </w:trPr>
        <w:tc>
          <w:tcPr>
            <w:tcW w:w="64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E4513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总分</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408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91F6">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72.8</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81E2D">
            <w:pPr>
              <w:jc w:val="center"/>
              <w:rPr>
                <w:rFonts w:ascii="宋体" w:hAnsi="宋体" w:eastAsia="宋体" w:cs="宋体"/>
                <w:sz w:val="18"/>
                <w:szCs w:val="18"/>
              </w:rPr>
            </w:pPr>
          </w:p>
        </w:tc>
      </w:tr>
      <w:tr w14:paraId="37194F4D">
        <w:tblPrEx>
          <w:tblCellMar>
            <w:top w:w="0" w:type="dxa"/>
            <w:left w:w="108" w:type="dxa"/>
            <w:bottom w:w="0" w:type="dxa"/>
            <w:right w:w="108" w:type="dxa"/>
          </w:tblCellMar>
        </w:tblPrEx>
        <w:trPr>
          <w:gridAfter w:val="1"/>
          <w:wAfter w:w="48" w:type="dxa"/>
          <w:trHeight w:val="440" w:hRule="atLeast"/>
        </w:trPr>
        <w:tc>
          <w:tcPr>
            <w:tcW w:w="103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1E00603">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snapToGrid w:val="0"/>
                <w:color w:val="000000"/>
                <w:kern w:val="0"/>
                <w:sz w:val="20"/>
                <w:szCs w:val="20"/>
                <w:u w:val="none"/>
                <w:lang w:val="en-US" w:eastAsia="zh-CN" w:bidi="ar"/>
              </w:rPr>
              <w:t>说明：2024年国家攀岩队积极参加国际比赛，共计出国参赛8次，其中速度组共参加了3站世界杯，共获得2</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金1铜。全能组共参加了3站世界杯获得1银1铜。在巴黎奥运上国家攀岩队共获得 2 枚银牌，2 人次打破奥运会纪录，3 人次创个人最好成绩，创造了攀岩项目奥运会历史最好成绩。巴黎奥运会后，由于总局外事出访政策处于调整阶段，国家队未能按原计划完成出访任务。2025年国家攀岩队将继续积极参加国际组织的各项赛事提高运动员竞技水平，全力做好洛杉矶周期的备战工作。</w:t>
            </w:r>
          </w:p>
        </w:tc>
      </w:tr>
    </w:tbl>
    <w:p w14:paraId="341A5AA3">
      <w:pPr>
        <w:pStyle w:val="2"/>
        <w:sectPr>
          <w:footerReference r:id="rId20" w:type="default"/>
          <w:pgSz w:w="11906" w:h="16839"/>
          <w:pgMar w:top="567" w:right="567" w:bottom="567" w:left="850" w:header="0" w:footer="1200" w:gutter="0"/>
          <w:pgBorders>
            <w:top w:val="none" w:sz="0" w:space="0"/>
            <w:left w:val="none" w:sz="0" w:space="0"/>
            <w:bottom w:val="none" w:sz="0" w:space="0"/>
            <w:right w:val="none" w:sz="0" w:space="0"/>
          </w:pgBorders>
          <w:cols w:space="720" w:num="1"/>
        </w:sectPr>
      </w:pPr>
    </w:p>
    <w:p w14:paraId="225793FF">
      <w:pPr>
        <w:spacing w:before="65" w:line="226" w:lineRule="auto"/>
        <w:ind w:left="634"/>
        <w:outlineLvl w:val="0"/>
        <w:rPr>
          <w:rFonts w:ascii="黑体" w:hAnsi="黑体" w:eastAsia="黑体" w:cs="黑体"/>
          <w:sz w:val="31"/>
          <w:szCs w:val="31"/>
          <w:lang w:eastAsia="zh-CN"/>
        </w:rPr>
      </w:pPr>
      <w:r>
        <w:rPr>
          <w:rFonts w:ascii="黑体" w:hAnsi="黑体" w:eastAsia="黑体" w:cs="黑体"/>
          <w:spacing w:val="8"/>
          <w:sz w:val="31"/>
          <w:szCs w:val="31"/>
          <w:lang w:eastAsia="zh-CN"/>
        </w:rPr>
        <w:t>十、其他重要事项的情况说明</w:t>
      </w:r>
    </w:p>
    <w:p w14:paraId="752A36C0">
      <w:pPr>
        <w:spacing w:before="226" w:line="350" w:lineRule="auto"/>
        <w:ind w:right="187" w:firstLine="641" w:firstLineChars="207"/>
        <w:rPr>
          <w:rFonts w:ascii="仿宋" w:hAnsi="仿宋" w:eastAsia="仿宋" w:cs="仿宋"/>
          <w:spacing w:val="5"/>
          <w:sz w:val="30"/>
          <w:szCs w:val="30"/>
          <w:lang w:eastAsia="zh-CN"/>
        </w:rPr>
      </w:pPr>
      <w:r>
        <w:rPr>
          <w:rFonts w:hint="eastAsia" w:ascii="仿宋" w:hAnsi="仿宋" w:eastAsia="仿宋" w:cs="仿宋"/>
          <w:spacing w:val="5"/>
          <w:sz w:val="30"/>
          <w:szCs w:val="30"/>
          <w:highlight w:val="none"/>
          <w:lang w:eastAsia="zh-CN"/>
        </w:rPr>
        <w:t>国有资产占用情况</w:t>
      </w:r>
      <w:r>
        <w:rPr>
          <w:rFonts w:hint="eastAsia" w:ascii="仿宋" w:hAnsi="仿宋" w:eastAsia="仿宋" w:cs="仿宋"/>
          <w:spacing w:val="5"/>
          <w:sz w:val="30"/>
          <w:szCs w:val="30"/>
          <w:lang w:eastAsia="zh-CN"/>
        </w:rPr>
        <w:t>：截至2024年12月31日，本部门共有车辆</w:t>
      </w:r>
      <w:r>
        <w:rPr>
          <w:rFonts w:hint="eastAsia" w:ascii="仿宋" w:hAnsi="仿宋" w:eastAsia="仿宋" w:cs="仿宋"/>
          <w:spacing w:val="5"/>
          <w:sz w:val="30"/>
          <w:szCs w:val="30"/>
          <w:lang w:val="en-US" w:eastAsia="zh-CN"/>
        </w:rPr>
        <w:t>2</w:t>
      </w:r>
      <w:r>
        <w:rPr>
          <w:rFonts w:hint="eastAsia" w:ascii="仿宋" w:hAnsi="仿宋" w:eastAsia="仿宋" w:cs="仿宋"/>
          <w:spacing w:val="5"/>
          <w:sz w:val="30"/>
          <w:szCs w:val="30"/>
          <w:lang w:eastAsia="zh-CN"/>
        </w:rPr>
        <w:t>辆，主要是应急保障用车。</w:t>
      </w:r>
    </w:p>
    <w:p w14:paraId="391A3304">
      <w:pPr>
        <w:spacing w:before="85" w:line="495" w:lineRule="exact"/>
        <w:rPr>
          <w:rFonts w:ascii="宋体" w:hAnsi="宋体" w:eastAsia="宋体" w:cs="宋体"/>
          <w:b/>
          <w:bCs/>
          <w:spacing w:val="5"/>
          <w:position w:val="2"/>
          <w:sz w:val="35"/>
          <w:szCs w:val="35"/>
          <w:lang w:eastAsia="zh-CN"/>
        </w:rPr>
      </w:pPr>
    </w:p>
    <w:p w14:paraId="1B8056DF">
      <w:pPr>
        <w:spacing w:before="85" w:line="495" w:lineRule="exact"/>
        <w:jc w:val="center"/>
        <w:rPr>
          <w:rFonts w:ascii="宋体" w:hAnsi="宋体" w:eastAsia="宋体" w:cs="宋体"/>
          <w:sz w:val="35"/>
          <w:szCs w:val="35"/>
          <w:lang w:eastAsia="zh-CN"/>
        </w:rPr>
      </w:pPr>
      <w:r>
        <w:rPr>
          <w:rFonts w:ascii="宋体" w:hAnsi="宋体" w:eastAsia="宋体" w:cs="宋体"/>
          <w:b/>
          <w:bCs/>
          <w:spacing w:val="5"/>
          <w:position w:val="2"/>
          <w:sz w:val="35"/>
          <w:szCs w:val="35"/>
          <w:lang w:eastAsia="zh-CN"/>
        </w:rPr>
        <w:t>第四部分名词解释</w:t>
      </w:r>
    </w:p>
    <w:p w14:paraId="0EFE7065">
      <w:pPr>
        <w:pStyle w:val="4"/>
        <w:spacing w:line="337" w:lineRule="auto"/>
        <w:rPr>
          <w:lang w:eastAsia="zh-CN"/>
        </w:rPr>
      </w:pPr>
    </w:p>
    <w:p w14:paraId="70072AED">
      <w:pPr>
        <w:pStyle w:val="4"/>
        <w:spacing w:line="337" w:lineRule="auto"/>
        <w:rPr>
          <w:lang w:eastAsia="zh-CN"/>
        </w:rPr>
      </w:pPr>
    </w:p>
    <w:p w14:paraId="5BD32E99">
      <w:pPr>
        <w:spacing w:before="101" w:line="228" w:lineRule="auto"/>
        <w:ind w:left="644"/>
        <w:rPr>
          <w:rFonts w:ascii="仿宋" w:hAnsi="仿宋" w:eastAsia="仿宋" w:cs="仿宋"/>
          <w:sz w:val="30"/>
          <w:szCs w:val="30"/>
          <w:lang w:eastAsia="zh-CN"/>
        </w:rPr>
      </w:pPr>
      <w:r>
        <w:rPr>
          <w:rFonts w:ascii="仿宋" w:hAnsi="仿宋" w:eastAsia="仿宋" w:cs="仿宋"/>
          <w:spacing w:val="8"/>
          <w:sz w:val="30"/>
          <w:szCs w:val="30"/>
          <w:lang w:eastAsia="zh-CN"/>
        </w:rPr>
        <w:t>一、财政拨款收入：指中央财政当年拨付的资金。</w:t>
      </w:r>
    </w:p>
    <w:p w14:paraId="57D909CD">
      <w:pPr>
        <w:spacing w:before="292" w:line="314" w:lineRule="auto"/>
        <w:ind w:left="2" w:right="123" w:firstLine="647"/>
        <w:rPr>
          <w:rFonts w:ascii="仿宋" w:hAnsi="仿宋" w:eastAsia="仿宋" w:cs="仿宋"/>
          <w:sz w:val="30"/>
          <w:szCs w:val="30"/>
          <w:lang w:eastAsia="zh-CN"/>
        </w:rPr>
      </w:pPr>
      <w:r>
        <w:rPr>
          <w:rFonts w:ascii="仿宋" w:hAnsi="仿宋" w:eastAsia="仿宋" w:cs="仿宋"/>
          <w:spacing w:val="9"/>
          <w:sz w:val="30"/>
          <w:szCs w:val="30"/>
          <w:lang w:eastAsia="zh-CN"/>
        </w:rPr>
        <w:t>二、事业收入：指事业单位开展体育业务活动及</w:t>
      </w:r>
      <w:r>
        <w:rPr>
          <w:rFonts w:ascii="仿宋" w:hAnsi="仿宋" w:eastAsia="仿宋" w:cs="仿宋"/>
          <w:spacing w:val="8"/>
          <w:sz w:val="30"/>
          <w:szCs w:val="30"/>
          <w:lang w:eastAsia="zh-CN"/>
        </w:rPr>
        <w:t>辅助活动所取</w:t>
      </w:r>
      <w:r>
        <w:rPr>
          <w:rFonts w:ascii="仿宋" w:hAnsi="仿宋" w:eastAsia="仿宋" w:cs="仿宋"/>
          <w:spacing w:val="9"/>
          <w:sz w:val="30"/>
          <w:szCs w:val="30"/>
          <w:lang w:eastAsia="zh-CN"/>
        </w:rPr>
        <w:t>得的收入。如：体育竞赛收入、体育场地及附属设施服务收入、体</w:t>
      </w:r>
      <w:r>
        <w:rPr>
          <w:rFonts w:ascii="仿宋" w:hAnsi="仿宋" w:eastAsia="仿宋" w:cs="仿宋"/>
          <w:spacing w:val="8"/>
          <w:sz w:val="30"/>
          <w:szCs w:val="30"/>
          <w:lang w:eastAsia="zh-CN"/>
        </w:rPr>
        <w:t>育技术服务收入和体育衍生业务收入等。</w:t>
      </w:r>
    </w:p>
    <w:p w14:paraId="29674C84">
      <w:pPr>
        <w:spacing w:before="218" w:line="315" w:lineRule="auto"/>
        <w:ind w:left="4" w:right="123" w:firstLine="643"/>
        <w:rPr>
          <w:rFonts w:ascii="仿宋" w:hAnsi="仿宋" w:eastAsia="仿宋" w:cs="仿宋"/>
          <w:sz w:val="30"/>
          <w:szCs w:val="30"/>
          <w:lang w:eastAsia="zh-CN"/>
        </w:rPr>
      </w:pPr>
      <w:r>
        <w:rPr>
          <w:rFonts w:ascii="仿宋" w:hAnsi="仿宋" w:eastAsia="仿宋" w:cs="仿宋"/>
          <w:spacing w:val="9"/>
          <w:sz w:val="30"/>
          <w:szCs w:val="30"/>
          <w:lang w:eastAsia="zh-CN"/>
        </w:rPr>
        <w:t>三、其他收入：指除上述财政拨款、事业收入、经</w:t>
      </w:r>
      <w:r>
        <w:rPr>
          <w:rFonts w:ascii="仿宋" w:hAnsi="仿宋" w:eastAsia="仿宋" w:cs="仿宋"/>
          <w:spacing w:val="8"/>
          <w:sz w:val="30"/>
          <w:szCs w:val="30"/>
          <w:lang w:eastAsia="zh-CN"/>
        </w:rPr>
        <w:t>营收入等以</w:t>
      </w:r>
      <w:r>
        <w:rPr>
          <w:rFonts w:ascii="仿宋" w:hAnsi="仿宋" w:eastAsia="仿宋" w:cs="仿宋"/>
          <w:spacing w:val="9"/>
          <w:sz w:val="30"/>
          <w:szCs w:val="30"/>
          <w:lang w:eastAsia="zh-CN"/>
        </w:rPr>
        <w:t>外的收入。主要包括投资收益、利息收入和按规定动用的售房收入</w:t>
      </w:r>
      <w:r>
        <w:rPr>
          <w:rFonts w:ascii="仿宋" w:hAnsi="仿宋" w:eastAsia="仿宋" w:cs="仿宋"/>
          <w:spacing w:val="-8"/>
          <w:sz w:val="30"/>
          <w:szCs w:val="30"/>
          <w:lang w:eastAsia="zh-CN"/>
        </w:rPr>
        <w:t>等。</w:t>
      </w:r>
    </w:p>
    <w:p w14:paraId="71417FBB">
      <w:pPr>
        <w:spacing w:before="217" w:line="314" w:lineRule="auto"/>
        <w:ind w:right="123" w:firstLine="676"/>
        <w:rPr>
          <w:rFonts w:ascii="仿宋" w:hAnsi="仿宋" w:eastAsia="仿宋" w:cs="仿宋"/>
          <w:sz w:val="30"/>
          <w:szCs w:val="30"/>
          <w:lang w:eastAsia="zh-CN"/>
        </w:rPr>
      </w:pPr>
      <w:r>
        <w:rPr>
          <w:rFonts w:ascii="仿宋" w:hAnsi="仿宋" w:eastAsia="仿宋" w:cs="仿宋"/>
          <w:spacing w:val="6"/>
          <w:sz w:val="30"/>
          <w:szCs w:val="30"/>
          <w:lang w:eastAsia="zh-CN"/>
        </w:rPr>
        <w:t>四、使用非财政拨款结余（含专用结余</w:t>
      </w:r>
      <w:r>
        <w:rPr>
          <w:rFonts w:ascii="仿宋" w:hAnsi="仿宋" w:eastAsia="仿宋" w:cs="仿宋"/>
          <w:spacing w:val="29"/>
          <w:sz w:val="30"/>
          <w:szCs w:val="30"/>
          <w:lang w:eastAsia="zh-CN"/>
        </w:rPr>
        <w:t>）：</w:t>
      </w:r>
      <w:r>
        <w:rPr>
          <w:rFonts w:ascii="仿宋" w:hAnsi="仿宋" w:eastAsia="仿宋" w:cs="仿宋"/>
          <w:spacing w:val="6"/>
          <w:sz w:val="30"/>
          <w:szCs w:val="30"/>
          <w:lang w:eastAsia="zh-CN"/>
        </w:rPr>
        <w:t>指事业单位使用以</w:t>
      </w:r>
      <w:r>
        <w:rPr>
          <w:rFonts w:ascii="仿宋" w:hAnsi="仿宋" w:eastAsia="仿宋" w:cs="仿宋"/>
          <w:spacing w:val="9"/>
          <w:sz w:val="30"/>
          <w:szCs w:val="30"/>
          <w:lang w:eastAsia="zh-CN"/>
        </w:rPr>
        <w:t>前年度积累的使用非财政拨款结余（含专用结余）弥补当年收支差</w:t>
      </w:r>
      <w:r>
        <w:rPr>
          <w:rFonts w:ascii="仿宋" w:hAnsi="仿宋" w:eastAsia="仿宋" w:cs="仿宋"/>
          <w:spacing w:val="3"/>
          <w:sz w:val="30"/>
          <w:szCs w:val="30"/>
          <w:lang w:eastAsia="zh-CN"/>
        </w:rPr>
        <w:t>额的金额。</w:t>
      </w:r>
    </w:p>
    <w:p w14:paraId="1B75562C">
      <w:pPr>
        <w:spacing w:before="216" w:line="347" w:lineRule="auto"/>
        <w:ind w:left="3" w:right="123" w:firstLine="640"/>
        <w:jc w:val="both"/>
        <w:rPr>
          <w:rFonts w:ascii="仿宋" w:hAnsi="仿宋" w:eastAsia="仿宋" w:cs="仿宋"/>
          <w:sz w:val="30"/>
          <w:szCs w:val="30"/>
          <w:lang w:eastAsia="zh-CN"/>
        </w:rPr>
      </w:pPr>
      <w:r>
        <w:rPr>
          <w:rFonts w:ascii="仿宋" w:hAnsi="仿宋" w:eastAsia="仿宋" w:cs="仿宋"/>
          <w:spacing w:val="9"/>
          <w:sz w:val="30"/>
          <w:szCs w:val="30"/>
          <w:lang w:eastAsia="zh-CN"/>
        </w:rPr>
        <w:t>五、年初结转和结余：指以前年度尚未完成、结转到本年仍按原规定用途继续使用的资金以及按照财政部有关规定形成的项目结</w:t>
      </w:r>
      <w:r>
        <w:rPr>
          <w:rFonts w:ascii="仿宋" w:hAnsi="仿宋" w:eastAsia="仿宋" w:cs="仿宋"/>
          <w:spacing w:val="1"/>
          <w:sz w:val="30"/>
          <w:szCs w:val="30"/>
          <w:lang w:eastAsia="zh-CN"/>
        </w:rPr>
        <w:t>余资金。</w:t>
      </w:r>
    </w:p>
    <w:p w14:paraId="2D2D71D6">
      <w:pPr>
        <w:spacing w:before="51" w:line="314" w:lineRule="auto"/>
        <w:ind w:left="2" w:right="123" w:firstLine="639"/>
        <w:rPr>
          <w:rFonts w:ascii="仿宋" w:hAnsi="仿宋" w:eastAsia="仿宋" w:cs="仿宋"/>
          <w:sz w:val="30"/>
          <w:szCs w:val="30"/>
          <w:lang w:eastAsia="zh-CN"/>
        </w:rPr>
      </w:pPr>
      <w:r>
        <w:rPr>
          <w:rFonts w:ascii="仿宋" w:hAnsi="仿宋" w:eastAsia="仿宋" w:cs="仿宋"/>
          <w:spacing w:val="2"/>
          <w:sz w:val="30"/>
          <w:szCs w:val="30"/>
          <w:lang w:eastAsia="zh-CN"/>
        </w:rPr>
        <w:t>六、外交支出（类）国际组织（款）国际组织会费（项</w:t>
      </w:r>
      <w:r>
        <w:rPr>
          <w:rFonts w:ascii="仿宋" w:hAnsi="仿宋" w:eastAsia="仿宋" w:cs="仿宋"/>
          <w:spacing w:val="29"/>
          <w:sz w:val="30"/>
          <w:szCs w:val="30"/>
          <w:lang w:eastAsia="zh-CN"/>
        </w:rPr>
        <w:t>）：</w:t>
      </w:r>
      <w:r>
        <w:rPr>
          <w:rFonts w:ascii="仿宋" w:hAnsi="仿宋" w:eastAsia="仿宋" w:cs="仿宋"/>
          <w:spacing w:val="2"/>
          <w:sz w:val="30"/>
          <w:szCs w:val="30"/>
          <w:lang w:eastAsia="zh-CN"/>
        </w:rPr>
        <w:t>主</w:t>
      </w:r>
      <w:r>
        <w:rPr>
          <w:rFonts w:ascii="仿宋" w:hAnsi="仿宋" w:eastAsia="仿宋" w:cs="仿宋"/>
          <w:spacing w:val="9"/>
          <w:sz w:val="30"/>
          <w:szCs w:val="30"/>
          <w:lang w:eastAsia="zh-CN"/>
        </w:rPr>
        <w:t>要反映国家体育总局各运动项目和反兴奋剂中心等国际协会会员单</w:t>
      </w:r>
      <w:r>
        <w:rPr>
          <w:rFonts w:ascii="仿宋" w:hAnsi="仿宋" w:eastAsia="仿宋" w:cs="仿宋"/>
          <w:spacing w:val="7"/>
          <w:sz w:val="30"/>
          <w:szCs w:val="30"/>
          <w:lang w:eastAsia="zh-CN"/>
        </w:rPr>
        <w:t>位向各国际组织缴纳的会费。</w:t>
      </w:r>
    </w:p>
    <w:p w14:paraId="5F3D2D01">
      <w:pPr>
        <w:spacing w:before="218" w:line="316" w:lineRule="auto"/>
        <w:ind w:left="5" w:right="123" w:firstLine="640"/>
        <w:rPr>
          <w:rFonts w:ascii="仿宋" w:hAnsi="仿宋" w:eastAsia="仿宋" w:cs="仿宋"/>
          <w:sz w:val="30"/>
          <w:szCs w:val="30"/>
          <w:lang w:eastAsia="zh-CN"/>
        </w:rPr>
      </w:pPr>
      <w:r>
        <w:rPr>
          <w:rFonts w:ascii="仿宋" w:hAnsi="仿宋" w:eastAsia="仿宋" w:cs="仿宋"/>
          <w:spacing w:val="9"/>
          <w:sz w:val="30"/>
          <w:szCs w:val="30"/>
          <w:lang w:eastAsia="zh-CN"/>
        </w:rPr>
        <w:t>七、文化旅游体育与传媒支出（类）体育（款）运动项目</w:t>
      </w:r>
      <w:r>
        <w:rPr>
          <w:rFonts w:ascii="仿宋" w:hAnsi="仿宋" w:eastAsia="仿宋" w:cs="仿宋"/>
          <w:spacing w:val="8"/>
          <w:sz w:val="30"/>
          <w:szCs w:val="30"/>
          <w:lang w:eastAsia="zh-CN"/>
        </w:rPr>
        <w:t>管理（项</w:t>
      </w:r>
      <w:r>
        <w:rPr>
          <w:rFonts w:ascii="仿宋" w:hAnsi="仿宋" w:eastAsia="仿宋" w:cs="仿宋"/>
          <w:spacing w:val="25"/>
          <w:sz w:val="30"/>
          <w:szCs w:val="30"/>
          <w:lang w:eastAsia="zh-CN"/>
        </w:rPr>
        <w:t>）：</w:t>
      </w:r>
      <w:r>
        <w:rPr>
          <w:rFonts w:ascii="仿宋" w:hAnsi="仿宋" w:eastAsia="仿宋" w:cs="仿宋"/>
          <w:spacing w:val="8"/>
          <w:sz w:val="30"/>
          <w:szCs w:val="30"/>
          <w:lang w:eastAsia="zh-CN"/>
        </w:rPr>
        <w:t>主要反映国家体育总局各项目运动管理中心</w:t>
      </w:r>
      <w:r>
        <w:rPr>
          <w:rFonts w:ascii="仿宋" w:hAnsi="仿宋" w:eastAsia="仿宋" w:cs="仿宋"/>
          <w:spacing w:val="7"/>
          <w:sz w:val="30"/>
          <w:szCs w:val="30"/>
          <w:lang w:eastAsia="zh-CN"/>
        </w:rPr>
        <w:t>的日常管理支</w:t>
      </w:r>
      <w:r>
        <w:rPr>
          <w:rFonts w:ascii="仿宋" w:hAnsi="仿宋" w:eastAsia="仿宋" w:cs="仿宋"/>
          <w:spacing w:val="-9"/>
          <w:sz w:val="30"/>
          <w:szCs w:val="30"/>
          <w:lang w:eastAsia="zh-CN"/>
        </w:rPr>
        <w:t>出。</w:t>
      </w:r>
    </w:p>
    <w:p w14:paraId="1FE3966B">
      <w:pPr>
        <w:spacing w:before="210" w:line="291" w:lineRule="auto"/>
        <w:ind w:left="9" w:firstLine="628"/>
        <w:rPr>
          <w:rFonts w:ascii="仿宋" w:hAnsi="仿宋" w:eastAsia="仿宋" w:cs="仿宋"/>
          <w:spacing w:val="8"/>
          <w:sz w:val="30"/>
          <w:szCs w:val="30"/>
          <w:lang w:eastAsia="zh-CN"/>
        </w:rPr>
      </w:pPr>
      <w:r>
        <w:rPr>
          <w:rFonts w:ascii="仿宋" w:hAnsi="仿宋" w:eastAsia="仿宋" w:cs="仿宋"/>
          <w:spacing w:val="-1"/>
          <w:sz w:val="30"/>
          <w:szCs w:val="30"/>
          <w:lang w:eastAsia="zh-CN"/>
        </w:rPr>
        <w:t>八、文化旅游体育与传媒支出（类）体育（款）</w:t>
      </w:r>
      <w:r>
        <w:rPr>
          <w:rFonts w:ascii="仿宋" w:hAnsi="仿宋" w:eastAsia="仿宋" w:cs="仿宋"/>
          <w:spacing w:val="-2"/>
          <w:sz w:val="30"/>
          <w:szCs w:val="30"/>
          <w:lang w:eastAsia="zh-CN"/>
        </w:rPr>
        <w:t>体育竞赛（项</w:t>
      </w:r>
      <w:r>
        <w:rPr>
          <w:rFonts w:ascii="仿宋" w:hAnsi="仿宋" w:eastAsia="仿宋" w:cs="仿宋"/>
          <w:spacing w:val="-80"/>
          <w:w w:val="91"/>
          <w:sz w:val="30"/>
          <w:szCs w:val="30"/>
          <w:lang w:eastAsia="zh-CN"/>
        </w:rPr>
        <w:t>）：</w:t>
      </w:r>
      <w:r>
        <w:rPr>
          <w:rFonts w:ascii="仿宋" w:hAnsi="仿宋" w:eastAsia="仿宋" w:cs="仿宋"/>
          <w:spacing w:val="8"/>
          <w:sz w:val="30"/>
          <w:szCs w:val="30"/>
          <w:lang w:eastAsia="zh-CN"/>
        </w:rPr>
        <w:t>主要反映综合性运动会及单项体育比赛相关支出。</w:t>
      </w:r>
    </w:p>
    <w:p w14:paraId="6B8662B8">
      <w:pPr>
        <w:pStyle w:val="2"/>
      </w:pPr>
    </w:p>
    <w:p w14:paraId="71EE410F">
      <w:pPr>
        <w:spacing w:before="65" w:line="293" w:lineRule="auto"/>
        <w:ind w:right="50"/>
        <w:rPr>
          <w:rFonts w:ascii="仿宋" w:hAnsi="仿宋" w:eastAsia="仿宋" w:cs="仿宋"/>
          <w:sz w:val="30"/>
          <w:szCs w:val="30"/>
          <w:lang w:eastAsia="zh-CN"/>
        </w:rPr>
      </w:pPr>
      <w:r>
        <w:rPr>
          <w:rFonts w:hint="eastAsia"/>
          <w:lang w:eastAsia="zh-CN"/>
        </w:rPr>
        <w:t xml:space="preserve">    </w:t>
      </w:r>
      <w:r>
        <w:rPr>
          <w:rFonts w:hint="eastAsia" w:eastAsiaTheme="minorEastAsia"/>
          <w:lang w:eastAsia="zh-CN"/>
        </w:rPr>
        <w:t xml:space="preserve">       </w:t>
      </w:r>
      <w:r>
        <w:rPr>
          <w:rFonts w:ascii="仿宋" w:hAnsi="仿宋" w:eastAsia="仿宋" w:cs="仿宋"/>
          <w:spacing w:val="-2"/>
          <w:sz w:val="30"/>
          <w:szCs w:val="30"/>
          <w:lang w:eastAsia="zh-CN"/>
        </w:rPr>
        <w:t>九、文化旅游体育与传媒支出（类）体育（款）体育训练（项</w:t>
      </w:r>
      <w:r>
        <w:rPr>
          <w:rFonts w:ascii="仿宋" w:hAnsi="仿宋" w:eastAsia="仿宋" w:cs="仿宋"/>
          <w:spacing w:val="-81"/>
          <w:w w:val="92"/>
          <w:sz w:val="30"/>
          <w:szCs w:val="30"/>
          <w:lang w:eastAsia="zh-CN"/>
        </w:rPr>
        <w:t>）：</w:t>
      </w:r>
      <w:r>
        <w:rPr>
          <w:rFonts w:ascii="仿宋" w:hAnsi="仿宋" w:eastAsia="仿宋" w:cs="仿宋"/>
          <w:spacing w:val="8"/>
          <w:sz w:val="30"/>
          <w:szCs w:val="30"/>
          <w:lang w:eastAsia="zh-CN"/>
        </w:rPr>
        <w:t>主要反映国家队训练及器材购置等方面的支出。</w:t>
      </w:r>
    </w:p>
    <w:p w14:paraId="23870760">
      <w:pPr>
        <w:spacing w:before="217" w:line="291" w:lineRule="auto"/>
        <w:ind w:left="6" w:right="173" w:firstLine="642"/>
        <w:rPr>
          <w:rFonts w:ascii="仿宋" w:hAnsi="仿宋" w:eastAsia="仿宋" w:cs="仿宋"/>
          <w:sz w:val="30"/>
          <w:szCs w:val="30"/>
          <w:lang w:eastAsia="zh-CN"/>
        </w:rPr>
      </w:pPr>
      <w:r>
        <w:rPr>
          <w:rFonts w:ascii="仿宋" w:hAnsi="仿宋" w:eastAsia="仿宋" w:cs="仿宋"/>
          <w:spacing w:val="9"/>
          <w:sz w:val="30"/>
          <w:szCs w:val="30"/>
          <w:lang w:eastAsia="zh-CN"/>
        </w:rPr>
        <w:t>十、文化旅游体育与传媒支出（类）体育（款）体</w:t>
      </w:r>
      <w:r>
        <w:rPr>
          <w:rFonts w:ascii="仿宋" w:hAnsi="仿宋" w:eastAsia="仿宋" w:cs="仿宋"/>
          <w:spacing w:val="8"/>
          <w:sz w:val="30"/>
          <w:szCs w:val="30"/>
          <w:lang w:eastAsia="zh-CN"/>
        </w:rPr>
        <w:t>育交流与合</w:t>
      </w:r>
      <w:r>
        <w:rPr>
          <w:rFonts w:ascii="仿宋" w:hAnsi="仿宋" w:eastAsia="仿宋" w:cs="仿宋"/>
          <w:spacing w:val="7"/>
          <w:sz w:val="30"/>
          <w:szCs w:val="30"/>
          <w:lang w:eastAsia="zh-CN"/>
        </w:rPr>
        <w:t>作（项</w:t>
      </w:r>
      <w:r>
        <w:rPr>
          <w:rFonts w:ascii="仿宋" w:hAnsi="仿宋" w:eastAsia="仿宋" w:cs="仿宋"/>
          <w:spacing w:val="31"/>
          <w:sz w:val="30"/>
          <w:szCs w:val="30"/>
          <w:lang w:eastAsia="zh-CN"/>
        </w:rPr>
        <w:t>）：</w:t>
      </w:r>
      <w:r>
        <w:rPr>
          <w:rFonts w:ascii="仿宋" w:hAnsi="仿宋" w:eastAsia="仿宋" w:cs="仿宋"/>
          <w:spacing w:val="7"/>
          <w:sz w:val="30"/>
          <w:szCs w:val="30"/>
          <w:lang w:eastAsia="zh-CN"/>
        </w:rPr>
        <w:t>主要反映国家体育总局体育交流与合作等方面的支出。</w:t>
      </w:r>
    </w:p>
    <w:p w14:paraId="621ADCE1">
      <w:pPr>
        <w:spacing w:before="219" w:line="314" w:lineRule="auto"/>
        <w:ind w:firstLine="648"/>
        <w:rPr>
          <w:rFonts w:ascii="仿宋" w:hAnsi="仿宋" w:eastAsia="仿宋" w:cs="仿宋"/>
          <w:sz w:val="30"/>
          <w:szCs w:val="30"/>
          <w:lang w:eastAsia="zh-CN"/>
        </w:rPr>
      </w:pPr>
      <w:r>
        <w:rPr>
          <w:rFonts w:ascii="仿宋" w:hAnsi="仿宋" w:eastAsia="仿宋" w:cs="仿宋"/>
          <w:spacing w:val="3"/>
          <w:sz w:val="30"/>
          <w:szCs w:val="30"/>
          <w:lang w:eastAsia="zh-CN"/>
        </w:rPr>
        <w:t>十一、社会保障和就业支出（类）行政事业单位养老支出（款）</w:t>
      </w:r>
      <w:r>
        <w:rPr>
          <w:rFonts w:ascii="仿宋" w:hAnsi="仿宋" w:eastAsia="仿宋" w:cs="仿宋"/>
          <w:spacing w:val="8"/>
          <w:sz w:val="30"/>
          <w:szCs w:val="30"/>
          <w:lang w:eastAsia="zh-CN"/>
        </w:rPr>
        <w:t>机关事业单位基本养老保险缴费支出（项</w:t>
      </w:r>
      <w:r>
        <w:rPr>
          <w:rFonts w:ascii="仿宋" w:hAnsi="仿宋" w:eastAsia="仿宋" w:cs="仿宋"/>
          <w:spacing w:val="25"/>
          <w:sz w:val="30"/>
          <w:szCs w:val="30"/>
          <w:lang w:eastAsia="zh-CN"/>
        </w:rPr>
        <w:t>）：</w:t>
      </w:r>
      <w:r>
        <w:rPr>
          <w:rFonts w:ascii="仿宋" w:hAnsi="仿宋" w:eastAsia="仿宋" w:cs="仿宋"/>
          <w:spacing w:val="8"/>
          <w:sz w:val="30"/>
          <w:szCs w:val="30"/>
          <w:lang w:eastAsia="zh-CN"/>
        </w:rPr>
        <w:t>反映机关事业单位实施养老保险制度由单位缴纳的基本养老保险费支出。</w:t>
      </w:r>
    </w:p>
    <w:p w14:paraId="706966EC">
      <w:pPr>
        <w:spacing w:before="218" w:line="314" w:lineRule="auto"/>
        <w:ind w:firstLine="647"/>
        <w:rPr>
          <w:rFonts w:ascii="仿宋" w:hAnsi="仿宋" w:eastAsia="仿宋" w:cs="仿宋"/>
          <w:sz w:val="30"/>
          <w:szCs w:val="30"/>
          <w:lang w:eastAsia="zh-CN"/>
        </w:rPr>
      </w:pPr>
      <w:r>
        <w:rPr>
          <w:rFonts w:ascii="仿宋" w:hAnsi="仿宋" w:eastAsia="仿宋" w:cs="仿宋"/>
          <w:spacing w:val="3"/>
          <w:sz w:val="30"/>
          <w:szCs w:val="30"/>
          <w:lang w:eastAsia="zh-CN"/>
        </w:rPr>
        <w:t>十二、社会保障和就业支出（类）行政事业单位养老支出（款）</w:t>
      </w:r>
      <w:r>
        <w:rPr>
          <w:rFonts w:ascii="仿宋" w:hAnsi="仿宋" w:eastAsia="仿宋" w:cs="仿宋"/>
          <w:spacing w:val="8"/>
          <w:sz w:val="30"/>
          <w:szCs w:val="30"/>
          <w:lang w:eastAsia="zh-CN"/>
        </w:rPr>
        <w:t>机关事业单位职业年金缴费支出（项</w:t>
      </w:r>
      <w:r>
        <w:rPr>
          <w:rFonts w:ascii="仿宋" w:hAnsi="仿宋" w:eastAsia="仿宋" w:cs="仿宋"/>
          <w:spacing w:val="24"/>
          <w:sz w:val="30"/>
          <w:szCs w:val="30"/>
          <w:lang w:eastAsia="zh-CN"/>
        </w:rPr>
        <w:t>）：</w:t>
      </w:r>
      <w:r>
        <w:rPr>
          <w:rFonts w:ascii="仿宋" w:hAnsi="仿宋" w:eastAsia="仿宋" w:cs="仿宋"/>
          <w:spacing w:val="8"/>
          <w:sz w:val="30"/>
          <w:szCs w:val="30"/>
          <w:lang w:eastAsia="zh-CN"/>
        </w:rPr>
        <w:t>反映机关事业单位实施养老保险制度由单位缴纳的职业年金支出。</w:t>
      </w:r>
    </w:p>
    <w:p w14:paraId="1B519308">
      <w:pPr>
        <w:spacing w:before="222" w:line="326" w:lineRule="auto"/>
        <w:ind w:right="50" w:firstLine="647"/>
        <w:rPr>
          <w:rFonts w:ascii="仿宋" w:hAnsi="仿宋" w:eastAsia="仿宋" w:cs="仿宋"/>
          <w:sz w:val="30"/>
          <w:szCs w:val="30"/>
          <w:lang w:eastAsia="zh-CN"/>
        </w:rPr>
      </w:pPr>
      <w:r>
        <w:rPr>
          <w:rFonts w:ascii="仿宋" w:hAnsi="仿宋" w:eastAsia="仿宋" w:cs="仿宋"/>
          <w:spacing w:val="-13"/>
          <w:sz w:val="30"/>
          <w:szCs w:val="30"/>
          <w:lang w:eastAsia="zh-CN"/>
        </w:rPr>
        <w:t>十三、住房保障支出（类）住房改革支出（款）住房公积金（项</w:t>
      </w:r>
      <w:r>
        <w:rPr>
          <w:rFonts w:ascii="仿宋" w:hAnsi="仿宋" w:eastAsia="仿宋" w:cs="仿宋"/>
          <w:spacing w:val="-82"/>
          <w:w w:val="93"/>
          <w:sz w:val="30"/>
          <w:szCs w:val="30"/>
          <w:lang w:eastAsia="zh-CN"/>
        </w:rPr>
        <w:t>）：</w:t>
      </w:r>
      <w:r>
        <w:rPr>
          <w:rFonts w:ascii="仿宋" w:hAnsi="仿宋" w:eastAsia="仿宋" w:cs="仿宋"/>
          <w:spacing w:val="8"/>
          <w:sz w:val="30"/>
          <w:szCs w:val="30"/>
          <w:lang w:eastAsia="zh-CN"/>
        </w:rPr>
        <w:t xml:space="preserve">主要反映国家体育总局行政事业单位按照《住房公积金管理条例》  </w:t>
      </w:r>
      <w:r>
        <w:rPr>
          <w:rFonts w:ascii="仿宋" w:hAnsi="仿宋" w:eastAsia="仿宋" w:cs="仿宋"/>
          <w:spacing w:val="9"/>
          <w:sz w:val="30"/>
          <w:szCs w:val="30"/>
          <w:lang w:eastAsia="zh-CN"/>
        </w:rPr>
        <w:t>的规定，按国家规定的缴存基数和缴存比例为职工缴纳的住房公积</w:t>
      </w:r>
      <w:r>
        <w:rPr>
          <w:rFonts w:ascii="仿宋" w:hAnsi="仿宋" w:eastAsia="仿宋" w:cs="仿宋"/>
          <w:spacing w:val="-7"/>
          <w:sz w:val="30"/>
          <w:szCs w:val="30"/>
          <w:lang w:eastAsia="zh-CN"/>
        </w:rPr>
        <w:t>金。</w:t>
      </w:r>
    </w:p>
    <w:p w14:paraId="701EFCFE">
      <w:pPr>
        <w:spacing w:before="207" w:line="314" w:lineRule="auto"/>
        <w:ind w:left="3" w:right="50" w:firstLine="644"/>
        <w:rPr>
          <w:rFonts w:ascii="仿宋" w:hAnsi="仿宋" w:eastAsia="仿宋" w:cs="仿宋"/>
          <w:sz w:val="30"/>
          <w:szCs w:val="30"/>
          <w:lang w:eastAsia="zh-CN"/>
        </w:rPr>
      </w:pPr>
      <w:r>
        <w:rPr>
          <w:rFonts w:ascii="仿宋" w:hAnsi="仿宋" w:eastAsia="仿宋" w:cs="仿宋"/>
          <w:spacing w:val="-2"/>
          <w:sz w:val="30"/>
          <w:szCs w:val="30"/>
          <w:lang w:eastAsia="zh-CN"/>
        </w:rPr>
        <w:t>十四、住房保障支出（类）住房改革支出（款）提租补贴（项</w:t>
      </w:r>
      <w:r>
        <w:rPr>
          <w:rFonts w:ascii="仿宋" w:hAnsi="仿宋" w:eastAsia="仿宋" w:cs="仿宋"/>
          <w:spacing w:val="-82"/>
          <w:w w:val="93"/>
          <w:sz w:val="30"/>
          <w:szCs w:val="30"/>
          <w:lang w:eastAsia="zh-CN"/>
        </w:rPr>
        <w:t>）：</w:t>
      </w:r>
      <w:r>
        <w:rPr>
          <w:rFonts w:ascii="仿宋" w:hAnsi="仿宋" w:eastAsia="仿宋" w:cs="仿宋"/>
          <w:spacing w:val="9"/>
          <w:sz w:val="30"/>
          <w:szCs w:val="30"/>
          <w:lang w:eastAsia="zh-CN"/>
        </w:rPr>
        <w:t>主要反映中心按国务院规定，针对在京中央单位公有住房租金标准</w:t>
      </w:r>
      <w:r>
        <w:rPr>
          <w:rFonts w:ascii="仿宋" w:hAnsi="仿宋" w:eastAsia="仿宋" w:cs="仿宋"/>
          <w:spacing w:val="5"/>
          <w:sz w:val="30"/>
          <w:szCs w:val="30"/>
          <w:lang w:eastAsia="zh-CN"/>
        </w:rPr>
        <w:t>提高发放的补贴。</w:t>
      </w:r>
    </w:p>
    <w:p w14:paraId="54929389">
      <w:pPr>
        <w:spacing w:before="220" w:line="335" w:lineRule="auto"/>
        <w:ind w:right="50" w:firstLine="647"/>
        <w:rPr>
          <w:rFonts w:ascii="仿宋" w:hAnsi="仿宋" w:eastAsia="仿宋" w:cs="仿宋"/>
          <w:sz w:val="30"/>
          <w:szCs w:val="30"/>
          <w:lang w:eastAsia="zh-CN"/>
        </w:rPr>
      </w:pPr>
      <w:r>
        <w:rPr>
          <w:rFonts w:ascii="仿宋" w:hAnsi="仿宋" w:eastAsia="仿宋" w:cs="仿宋"/>
          <w:spacing w:val="-2"/>
          <w:sz w:val="30"/>
          <w:szCs w:val="30"/>
          <w:lang w:eastAsia="zh-CN"/>
        </w:rPr>
        <w:t>十五、住房保障支出（类）住房改革支出（款）购房补贴（项</w:t>
      </w:r>
      <w:r>
        <w:rPr>
          <w:rFonts w:ascii="仿宋" w:hAnsi="仿宋" w:eastAsia="仿宋" w:cs="仿宋"/>
          <w:spacing w:val="-82"/>
          <w:w w:val="93"/>
          <w:sz w:val="30"/>
          <w:szCs w:val="30"/>
          <w:lang w:eastAsia="zh-CN"/>
        </w:rPr>
        <w:t>）：</w:t>
      </w:r>
      <w:r>
        <w:rPr>
          <w:rFonts w:ascii="仿宋" w:hAnsi="仿宋" w:eastAsia="仿宋" w:cs="仿宋"/>
          <w:spacing w:val="9"/>
          <w:sz w:val="30"/>
          <w:szCs w:val="30"/>
          <w:lang w:eastAsia="zh-CN"/>
        </w:rPr>
        <w:t>指根据《国务院关于进一步深化城镇住房制度改革加快住房建设的</w:t>
      </w:r>
      <w:r>
        <w:rPr>
          <w:rFonts w:ascii="仿宋" w:hAnsi="仿宋" w:eastAsia="仿宋" w:cs="仿宋"/>
          <w:spacing w:val="2"/>
          <w:sz w:val="30"/>
          <w:szCs w:val="30"/>
          <w:lang w:eastAsia="zh-CN"/>
        </w:rPr>
        <w:t>通知》（国发〔1998〕23 号）规定，自1998年停止实物分房后，对</w:t>
      </w:r>
      <w:r>
        <w:rPr>
          <w:rFonts w:ascii="仿宋" w:hAnsi="仿宋" w:eastAsia="仿宋" w:cs="仿宋"/>
          <w:spacing w:val="9"/>
          <w:sz w:val="30"/>
          <w:szCs w:val="30"/>
          <w:lang w:eastAsia="zh-CN"/>
        </w:rPr>
        <w:t>房价收入比超过4倍以上地区的无房和住房未达标职工发放的住房</w:t>
      </w:r>
      <w:r>
        <w:rPr>
          <w:rFonts w:ascii="仿宋" w:hAnsi="仿宋" w:eastAsia="仿宋" w:cs="仿宋"/>
          <w:spacing w:val="-8"/>
          <w:sz w:val="30"/>
          <w:szCs w:val="30"/>
          <w:lang w:eastAsia="zh-CN"/>
        </w:rPr>
        <w:t>货币化改革补贴资金。目前，在京中央单位按照《中共中央办公厅国</w:t>
      </w:r>
      <w:r>
        <w:rPr>
          <w:rFonts w:ascii="仿宋" w:hAnsi="仿宋" w:eastAsia="仿宋" w:cs="仿宋"/>
          <w:spacing w:val="9"/>
          <w:sz w:val="30"/>
          <w:szCs w:val="30"/>
          <w:lang w:eastAsia="zh-CN"/>
        </w:rPr>
        <w:t>务院办公厅转发建设部等单位&lt;关于完善在京中央和国家机关住房</w:t>
      </w:r>
    </w:p>
    <w:p w14:paraId="141CAED2">
      <w:pPr>
        <w:spacing w:line="335" w:lineRule="auto"/>
        <w:rPr>
          <w:rFonts w:ascii="仿宋" w:hAnsi="仿宋" w:eastAsia="仿宋" w:cs="仿宋"/>
          <w:sz w:val="30"/>
          <w:szCs w:val="30"/>
          <w:lang w:eastAsia="zh-CN"/>
        </w:rPr>
        <w:sectPr>
          <w:footerReference r:id="rId21" w:type="default"/>
          <w:pgSz w:w="11906" w:h="16839"/>
          <w:pgMar w:top="1411" w:right="1160" w:bottom="1426" w:left="1313" w:header="0" w:footer="1200" w:gutter="0"/>
          <w:pgBorders>
            <w:top w:val="none" w:sz="0" w:space="0"/>
            <w:left w:val="none" w:sz="0" w:space="0"/>
            <w:bottom w:val="none" w:sz="0" w:space="0"/>
            <w:right w:val="none" w:sz="0" w:space="0"/>
          </w:pgBorders>
          <w:cols w:space="720" w:num="1"/>
        </w:sectPr>
      </w:pPr>
    </w:p>
    <w:p w14:paraId="0190DF12">
      <w:pPr>
        <w:spacing w:before="67" w:line="346" w:lineRule="auto"/>
        <w:ind w:right="155" w:firstLine="1"/>
        <w:rPr>
          <w:rFonts w:ascii="仿宋" w:hAnsi="仿宋" w:eastAsia="仿宋" w:cs="仿宋"/>
          <w:sz w:val="30"/>
          <w:szCs w:val="30"/>
          <w:lang w:eastAsia="zh-CN"/>
        </w:rPr>
      </w:pPr>
      <w:r>
        <w:rPr>
          <w:rFonts w:ascii="仿宋" w:hAnsi="仿宋" w:eastAsia="仿宋" w:cs="仿宋"/>
          <w:spacing w:val="8"/>
          <w:sz w:val="30"/>
          <w:szCs w:val="30"/>
          <w:lang w:eastAsia="zh-CN"/>
        </w:rPr>
        <w:t xml:space="preserve">制度的若干意见&gt;的通知》（厅字〔2005〕8号）规定的标准执行， </w:t>
      </w:r>
      <w:r>
        <w:rPr>
          <w:rFonts w:ascii="仿宋" w:hAnsi="仿宋" w:eastAsia="仿宋" w:cs="仿宋"/>
          <w:spacing w:val="9"/>
          <w:sz w:val="30"/>
          <w:szCs w:val="30"/>
          <w:lang w:eastAsia="zh-CN"/>
        </w:rPr>
        <w:t>京外中央单位按照所在地人民政府住房分配货币化改革的政策规定</w:t>
      </w:r>
      <w:r>
        <w:rPr>
          <w:rFonts w:ascii="仿宋" w:hAnsi="仿宋" w:eastAsia="仿宋" w:cs="仿宋"/>
          <w:spacing w:val="4"/>
          <w:sz w:val="30"/>
          <w:szCs w:val="30"/>
          <w:lang w:eastAsia="zh-CN"/>
        </w:rPr>
        <w:t xml:space="preserve"> 和标准执行。</w:t>
      </w:r>
    </w:p>
    <w:p w14:paraId="6E1E09C0">
      <w:pPr>
        <w:spacing w:before="55" w:line="314" w:lineRule="auto"/>
        <w:ind w:right="155" w:firstLine="647"/>
        <w:rPr>
          <w:rFonts w:ascii="仿宋" w:hAnsi="仿宋" w:eastAsia="仿宋" w:cs="仿宋"/>
          <w:sz w:val="30"/>
          <w:szCs w:val="30"/>
          <w:lang w:eastAsia="zh-CN"/>
        </w:rPr>
      </w:pPr>
      <w:r>
        <w:rPr>
          <w:rFonts w:ascii="仿宋" w:hAnsi="仿宋" w:eastAsia="仿宋" w:cs="仿宋"/>
          <w:spacing w:val="9"/>
          <w:sz w:val="30"/>
          <w:szCs w:val="30"/>
          <w:lang w:eastAsia="zh-CN"/>
        </w:rPr>
        <w:t>十六、其他支出（类）彩票公益金安排的支出（款</w:t>
      </w:r>
      <w:r>
        <w:rPr>
          <w:rFonts w:ascii="仿宋" w:hAnsi="仿宋" w:eastAsia="仿宋" w:cs="仿宋"/>
          <w:spacing w:val="8"/>
          <w:sz w:val="30"/>
          <w:szCs w:val="30"/>
          <w:lang w:eastAsia="zh-CN"/>
        </w:rPr>
        <w:t>）用于体育事业的彩票公益金支出（项</w:t>
      </w:r>
      <w:r>
        <w:rPr>
          <w:rFonts w:ascii="仿宋" w:hAnsi="仿宋" w:eastAsia="仿宋" w:cs="仿宋"/>
          <w:spacing w:val="25"/>
          <w:sz w:val="30"/>
          <w:szCs w:val="30"/>
          <w:lang w:eastAsia="zh-CN"/>
        </w:rPr>
        <w:t>）：</w:t>
      </w:r>
      <w:r>
        <w:rPr>
          <w:rFonts w:ascii="仿宋" w:hAnsi="仿宋" w:eastAsia="仿宋" w:cs="仿宋"/>
          <w:spacing w:val="8"/>
          <w:sz w:val="30"/>
          <w:szCs w:val="30"/>
          <w:lang w:eastAsia="zh-CN"/>
        </w:rPr>
        <w:t>主要反映国家体育总局体育事</w:t>
      </w:r>
      <w:r>
        <w:rPr>
          <w:rFonts w:ascii="仿宋" w:hAnsi="仿宋" w:eastAsia="仿宋" w:cs="仿宋"/>
          <w:spacing w:val="7"/>
          <w:sz w:val="30"/>
          <w:szCs w:val="30"/>
          <w:lang w:eastAsia="zh-CN"/>
        </w:rPr>
        <w:t>业彩</w:t>
      </w:r>
      <w:r>
        <w:rPr>
          <w:rFonts w:ascii="仿宋" w:hAnsi="仿宋" w:eastAsia="仿宋" w:cs="仿宋"/>
          <w:spacing w:val="6"/>
          <w:sz w:val="30"/>
          <w:szCs w:val="30"/>
          <w:lang w:eastAsia="zh-CN"/>
        </w:rPr>
        <w:t>票公益金安排的支出。</w:t>
      </w:r>
    </w:p>
    <w:p w14:paraId="2BD668BF">
      <w:pPr>
        <w:spacing w:before="219" w:line="314" w:lineRule="auto"/>
        <w:ind w:right="155" w:firstLine="647"/>
        <w:rPr>
          <w:rFonts w:ascii="仿宋" w:hAnsi="仿宋" w:eastAsia="仿宋" w:cs="仿宋"/>
          <w:sz w:val="30"/>
          <w:szCs w:val="30"/>
          <w:lang w:eastAsia="zh-CN"/>
        </w:rPr>
      </w:pPr>
      <w:r>
        <w:rPr>
          <w:rFonts w:ascii="仿宋" w:hAnsi="仿宋" w:eastAsia="仿宋" w:cs="仿宋"/>
          <w:spacing w:val="9"/>
          <w:sz w:val="30"/>
          <w:szCs w:val="30"/>
          <w:lang w:eastAsia="zh-CN"/>
        </w:rPr>
        <w:t>十七、结余分配：指事业单位按规定提取的职工福</w:t>
      </w:r>
      <w:r>
        <w:rPr>
          <w:rFonts w:ascii="仿宋" w:hAnsi="仿宋" w:eastAsia="仿宋" w:cs="仿宋"/>
          <w:spacing w:val="8"/>
          <w:sz w:val="30"/>
          <w:szCs w:val="30"/>
          <w:lang w:eastAsia="zh-CN"/>
        </w:rPr>
        <w:t>利基金、事</w:t>
      </w:r>
      <w:r>
        <w:rPr>
          <w:rFonts w:ascii="仿宋" w:hAnsi="仿宋" w:eastAsia="仿宋" w:cs="仿宋"/>
          <w:spacing w:val="7"/>
          <w:sz w:val="30"/>
          <w:szCs w:val="30"/>
          <w:lang w:eastAsia="zh-CN"/>
        </w:rPr>
        <w:t>业基金和缴纳的所得税，以及建设单位按规定应交回的基本建设竣</w:t>
      </w:r>
      <w:r>
        <w:rPr>
          <w:rFonts w:ascii="仿宋" w:hAnsi="仿宋" w:eastAsia="仿宋" w:cs="仿宋"/>
          <w:spacing w:val="5"/>
          <w:sz w:val="30"/>
          <w:szCs w:val="30"/>
          <w:lang w:eastAsia="zh-CN"/>
        </w:rPr>
        <w:t>工项目结余资金。</w:t>
      </w:r>
    </w:p>
    <w:p w14:paraId="39307515">
      <w:pPr>
        <w:spacing w:before="216" w:line="347" w:lineRule="auto"/>
        <w:ind w:right="155" w:firstLine="647"/>
        <w:rPr>
          <w:rFonts w:ascii="仿宋" w:hAnsi="仿宋" w:eastAsia="仿宋" w:cs="仿宋"/>
          <w:sz w:val="30"/>
          <w:szCs w:val="30"/>
          <w:lang w:eastAsia="zh-CN"/>
        </w:rPr>
      </w:pPr>
      <w:r>
        <w:rPr>
          <w:rFonts w:ascii="仿宋" w:hAnsi="仿宋" w:eastAsia="仿宋" w:cs="仿宋"/>
          <w:spacing w:val="9"/>
          <w:sz w:val="30"/>
          <w:szCs w:val="30"/>
          <w:lang w:eastAsia="zh-CN"/>
        </w:rPr>
        <w:t>十八、年末结转和结余：指单位本年度或以前年度</w:t>
      </w:r>
      <w:r>
        <w:rPr>
          <w:rFonts w:ascii="仿宋" w:hAnsi="仿宋" w:eastAsia="仿宋" w:cs="仿宋"/>
          <w:spacing w:val="8"/>
          <w:sz w:val="30"/>
          <w:szCs w:val="30"/>
          <w:lang w:eastAsia="zh-CN"/>
        </w:rPr>
        <w:t>预算安排、</w:t>
      </w:r>
      <w:r>
        <w:rPr>
          <w:rFonts w:ascii="仿宋" w:hAnsi="仿宋" w:eastAsia="仿宋" w:cs="仿宋"/>
          <w:spacing w:val="9"/>
          <w:sz w:val="30"/>
          <w:szCs w:val="30"/>
          <w:lang w:eastAsia="zh-CN"/>
        </w:rPr>
        <w:t>因客观条件发生变化未全部执行或未执行，结转到以后年度继续使</w:t>
      </w:r>
      <w:r>
        <w:rPr>
          <w:rFonts w:ascii="仿宋" w:hAnsi="仿宋" w:eastAsia="仿宋" w:cs="仿宋"/>
          <w:spacing w:val="8"/>
          <w:sz w:val="30"/>
          <w:szCs w:val="30"/>
          <w:lang w:eastAsia="zh-CN"/>
        </w:rPr>
        <w:t>用的资金，或项目已完成等产生的结余资金。</w:t>
      </w:r>
    </w:p>
    <w:p w14:paraId="69AB4806">
      <w:pPr>
        <w:spacing w:before="51" w:line="293" w:lineRule="auto"/>
        <w:ind w:left="6" w:right="155" w:firstLine="640"/>
        <w:rPr>
          <w:rFonts w:ascii="仿宋" w:hAnsi="仿宋" w:eastAsia="仿宋" w:cs="仿宋"/>
          <w:sz w:val="30"/>
          <w:szCs w:val="30"/>
          <w:lang w:eastAsia="zh-CN"/>
        </w:rPr>
      </w:pPr>
      <w:r>
        <w:rPr>
          <w:rFonts w:ascii="仿宋" w:hAnsi="仿宋" w:eastAsia="仿宋" w:cs="仿宋"/>
          <w:spacing w:val="9"/>
          <w:sz w:val="30"/>
          <w:szCs w:val="30"/>
          <w:lang w:eastAsia="zh-CN"/>
        </w:rPr>
        <w:t>十九、基本支出：指为保障机构正常运转、完成日</w:t>
      </w:r>
      <w:r>
        <w:rPr>
          <w:rFonts w:ascii="仿宋" w:hAnsi="仿宋" w:eastAsia="仿宋" w:cs="仿宋"/>
          <w:spacing w:val="8"/>
          <w:sz w:val="30"/>
          <w:szCs w:val="30"/>
          <w:lang w:eastAsia="zh-CN"/>
        </w:rPr>
        <w:t>常工作任务</w:t>
      </w:r>
      <w:r>
        <w:rPr>
          <w:rFonts w:ascii="仿宋" w:hAnsi="仿宋" w:eastAsia="仿宋" w:cs="仿宋"/>
          <w:spacing w:val="7"/>
          <w:sz w:val="30"/>
          <w:szCs w:val="30"/>
          <w:lang w:eastAsia="zh-CN"/>
        </w:rPr>
        <w:t>而发生的人员支出和公用支出。</w:t>
      </w:r>
    </w:p>
    <w:p w14:paraId="641D94E3">
      <w:pPr>
        <w:spacing w:before="215" w:line="293" w:lineRule="auto"/>
        <w:ind w:right="155" w:firstLine="648"/>
        <w:rPr>
          <w:rFonts w:ascii="仿宋" w:hAnsi="仿宋" w:eastAsia="仿宋" w:cs="仿宋"/>
          <w:sz w:val="30"/>
          <w:szCs w:val="30"/>
          <w:lang w:eastAsia="zh-CN"/>
        </w:rPr>
      </w:pPr>
      <w:r>
        <w:rPr>
          <w:rFonts w:ascii="仿宋" w:hAnsi="仿宋" w:eastAsia="仿宋" w:cs="仿宋"/>
          <w:spacing w:val="9"/>
          <w:sz w:val="30"/>
          <w:szCs w:val="30"/>
          <w:lang w:eastAsia="zh-CN"/>
        </w:rPr>
        <w:t>二十、项目支出：指在基本支出之外为完成特定</w:t>
      </w:r>
      <w:r>
        <w:rPr>
          <w:rFonts w:ascii="仿宋" w:hAnsi="仿宋" w:eastAsia="仿宋" w:cs="仿宋"/>
          <w:spacing w:val="8"/>
          <w:sz w:val="30"/>
          <w:szCs w:val="30"/>
          <w:lang w:eastAsia="zh-CN"/>
        </w:rPr>
        <w:t>行政任务和事</w:t>
      </w:r>
      <w:r>
        <w:rPr>
          <w:rFonts w:ascii="仿宋" w:hAnsi="仿宋" w:eastAsia="仿宋" w:cs="仿宋"/>
          <w:spacing w:val="7"/>
          <w:sz w:val="30"/>
          <w:szCs w:val="30"/>
          <w:lang w:eastAsia="zh-CN"/>
        </w:rPr>
        <w:t>业发展目标所发生的支出。</w:t>
      </w:r>
    </w:p>
    <w:p w14:paraId="24FE743E">
      <w:pPr>
        <w:spacing w:before="218" w:line="292" w:lineRule="auto"/>
        <w:ind w:left="3" w:right="155" w:firstLine="644"/>
        <w:rPr>
          <w:rFonts w:ascii="仿宋" w:hAnsi="仿宋" w:eastAsia="仿宋" w:cs="仿宋"/>
          <w:sz w:val="30"/>
          <w:szCs w:val="30"/>
          <w:lang w:eastAsia="zh-CN"/>
        </w:rPr>
      </w:pPr>
      <w:r>
        <w:rPr>
          <w:rFonts w:ascii="仿宋" w:hAnsi="仿宋" w:eastAsia="仿宋" w:cs="仿宋"/>
          <w:spacing w:val="9"/>
          <w:sz w:val="30"/>
          <w:szCs w:val="30"/>
          <w:lang w:eastAsia="zh-CN"/>
        </w:rPr>
        <w:t>二十一、经营支出：指事业单位在专业业务活动</w:t>
      </w:r>
      <w:r>
        <w:rPr>
          <w:rFonts w:ascii="仿宋" w:hAnsi="仿宋" w:eastAsia="仿宋" w:cs="仿宋"/>
          <w:spacing w:val="8"/>
          <w:sz w:val="30"/>
          <w:szCs w:val="30"/>
          <w:lang w:eastAsia="zh-CN"/>
        </w:rPr>
        <w:t>及其辅助活动之外开展非独立核算经营活动发生的支出。</w:t>
      </w:r>
    </w:p>
    <w:p w14:paraId="4D71A9B3">
      <w:pPr>
        <w:spacing w:before="218" w:line="331" w:lineRule="auto"/>
        <w:ind w:firstLine="648"/>
        <w:rPr>
          <w:rFonts w:ascii="仿宋" w:hAnsi="仿宋" w:eastAsia="仿宋" w:cs="仿宋"/>
          <w:sz w:val="30"/>
          <w:szCs w:val="30"/>
          <w:lang w:eastAsia="zh-CN"/>
        </w:rPr>
      </w:pPr>
      <w:r>
        <w:rPr>
          <w:rFonts w:ascii="仿宋" w:hAnsi="仿宋" w:eastAsia="仿宋" w:cs="仿宋"/>
          <w:spacing w:val="11"/>
          <w:sz w:val="30"/>
          <w:szCs w:val="30"/>
          <w:lang w:eastAsia="zh-CN"/>
        </w:rPr>
        <w:t>二十二、“三公”经费：纳入中央财政预决算管理的“三公”</w:t>
      </w:r>
      <w:r>
        <w:rPr>
          <w:rFonts w:ascii="仿宋" w:hAnsi="仿宋" w:eastAsia="仿宋" w:cs="仿宋"/>
          <w:spacing w:val="9"/>
          <w:sz w:val="30"/>
          <w:szCs w:val="30"/>
          <w:lang w:eastAsia="zh-CN"/>
        </w:rPr>
        <w:t>经费，是指中央部门用财政拨款安排的因公出国（境）费、公务用</w:t>
      </w:r>
      <w:r>
        <w:rPr>
          <w:rFonts w:ascii="仿宋" w:hAnsi="仿宋" w:eastAsia="仿宋" w:cs="仿宋"/>
          <w:spacing w:val="7"/>
          <w:sz w:val="30"/>
          <w:szCs w:val="30"/>
          <w:lang w:eastAsia="zh-CN"/>
        </w:rPr>
        <w:t>车购置及运行费和公务接待费。其中，因公出国（境）费反映单位</w:t>
      </w:r>
      <w:r>
        <w:rPr>
          <w:rFonts w:ascii="仿宋" w:hAnsi="仿宋" w:eastAsia="仿宋" w:cs="仿宋"/>
          <w:spacing w:val="9"/>
          <w:sz w:val="30"/>
          <w:szCs w:val="30"/>
          <w:lang w:eastAsia="zh-CN"/>
        </w:rPr>
        <w:t>公务出国（境）的住宿费、旅费、伙食补助费、杂费、培训费等支出以及用于优秀运动队出访参加国际比赛及适应性训练支出（不含</w:t>
      </w:r>
    </w:p>
    <w:p w14:paraId="5547806E">
      <w:pPr>
        <w:spacing w:line="331" w:lineRule="auto"/>
        <w:rPr>
          <w:rFonts w:ascii="仿宋" w:hAnsi="仿宋" w:eastAsia="仿宋" w:cs="仿宋"/>
          <w:sz w:val="30"/>
          <w:szCs w:val="30"/>
          <w:lang w:eastAsia="zh-CN"/>
        </w:rPr>
        <w:sectPr>
          <w:footerReference r:id="rId22" w:type="default"/>
          <w:pgSz w:w="11906" w:h="16839"/>
          <w:pgMar w:top="1411" w:right="1179" w:bottom="1426" w:left="1314" w:header="0" w:footer="1200" w:gutter="0"/>
          <w:pgBorders>
            <w:top w:val="none" w:sz="0" w:space="0"/>
            <w:left w:val="none" w:sz="0" w:space="0"/>
            <w:bottom w:val="none" w:sz="0" w:space="0"/>
            <w:right w:val="none" w:sz="0" w:space="0"/>
          </w:pgBorders>
          <w:cols w:space="720" w:num="1"/>
        </w:sectPr>
      </w:pPr>
    </w:p>
    <w:p w14:paraId="4D8103BE">
      <w:pPr>
        <w:spacing w:before="218" w:line="331" w:lineRule="auto"/>
        <w:rPr>
          <w:rFonts w:ascii="仿宋" w:hAnsi="仿宋" w:eastAsia="仿宋" w:cs="仿宋"/>
          <w:sz w:val="30"/>
          <w:szCs w:val="30"/>
          <w:lang w:eastAsia="zh-CN"/>
        </w:rPr>
      </w:pPr>
      <w:r>
        <w:rPr>
          <w:rFonts w:ascii="仿宋" w:hAnsi="仿宋" w:eastAsia="仿宋" w:cs="仿宋"/>
          <w:spacing w:val="11"/>
          <w:sz w:val="30"/>
          <w:szCs w:val="30"/>
          <w:lang w:eastAsia="zh-CN"/>
        </w:rPr>
        <w:t>因公临时出国执行奥运备战任务，根据国务院批准的相关政策，自2018年起体育团队因公临时出国执行奥运备战任务相关支出不再列入“三公”经费管理）；公务用车购置及运行费反映单位公务用车购置费及租用费、燃料费、维修费、过路过桥费、保险费、安全奖励费用等支出；公务接待费反映单位按规定开支的各类公务接待（含外宾接待）支出</w:t>
      </w:r>
      <w:r>
        <w:rPr>
          <w:rFonts w:hint="eastAsia" w:ascii="仿宋" w:hAnsi="仿宋" w:eastAsia="仿宋" w:cs="仿宋"/>
          <w:spacing w:val="11"/>
          <w:sz w:val="30"/>
          <w:szCs w:val="30"/>
          <w:lang w:eastAsia="zh-CN"/>
        </w:rPr>
        <w:t>。</w:t>
      </w:r>
    </w:p>
    <w:sectPr>
      <w:footerReference r:id="rId23" w:type="default"/>
      <w:pgSz w:w="11906" w:h="16839"/>
      <w:pgMar w:top="1411" w:right="1160" w:bottom="1426" w:left="1313" w:header="0" w:footer="120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8E5F">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41F01">
    <w:pPr>
      <w:pStyle w:val="4"/>
      <w:spacing w:before="1" w:line="187" w:lineRule="auto"/>
      <w:ind w:left="4980"/>
      <w:rPr>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DF85">
    <w:pPr>
      <w:pStyle w:val="4"/>
      <w:spacing w:before="1" w:line="187" w:lineRule="auto"/>
      <w:ind w:left="4539"/>
      <w:rPr>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B8D13">
    <w:pPr>
      <w:pStyle w:val="4"/>
      <w:spacing w:line="187" w:lineRule="auto"/>
      <w:ind w:left="4538"/>
      <w:rPr>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31D8C">
    <w:pPr>
      <w:pStyle w:val="4"/>
      <w:spacing w:before="1" w:line="187" w:lineRule="auto"/>
      <w:ind w:left="4532"/>
      <w:rPr>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117F">
    <w:pPr>
      <w:pStyle w:val="4"/>
      <w:spacing w:line="187" w:lineRule="auto"/>
      <w:ind w:left="4665"/>
      <w:rPr>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2F6D">
    <w:pPr>
      <w:pStyle w:val="4"/>
      <w:spacing w:line="187" w:lineRule="auto"/>
      <w:ind w:left="4665"/>
      <w:rPr>
        <w:sz w:val="24"/>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5C72">
    <w:pPr>
      <w:pStyle w:val="4"/>
      <w:spacing w:before="1" w:line="187" w:lineRule="auto"/>
      <w:ind w:left="4646"/>
      <w:rPr>
        <w:sz w:val="24"/>
        <w:szCs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8F95">
    <w:pPr>
      <w:pStyle w:val="4"/>
      <w:spacing w:line="187" w:lineRule="auto"/>
      <w:ind w:left="4646"/>
      <w:rPr>
        <w:sz w:val="24"/>
        <w:szCs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7556E">
    <w:pPr>
      <w:pStyle w:val="4"/>
      <w:spacing w:line="187" w:lineRule="auto"/>
      <w:ind w:left="4646"/>
      <w:rPr>
        <w:sz w:val="24"/>
        <w:szCs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6BFD">
    <w:pPr>
      <w:pStyle w:val="4"/>
      <w:spacing w:line="187" w:lineRule="auto"/>
      <w:ind w:left="4513"/>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3A8B">
    <w:pPr>
      <w:pStyle w:val="4"/>
      <w:tabs>
        <w:tab w:val="left" w:pos="4048"/>
      </w:tabs>
      <w:spacing w:before="1" w:line="187" w:lineRule="auto"/>
      <w:ind w:left="4105"/>
      <w:rPr>
        <w:sz w:val="24"/>
        <w:szCs w:val="24"/>
      </w:rPr>
    </w:pPr>
    <w:r>
      <w:rPr>
        <w:rFonts w:hint="eastAsia" w:eastAsia="宋体"/>
        <w:sz w:val="24"/>
        <w:szCs w:val="24"/>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61F5">
    <w:pPr>
      <w:pStyle w:val="4"/>
      <w:spacing w:line="187" w:lineRule="auto"/>
      <w:ind w:left="4515"/>
      <w:rPr>
        <w:sz w:val="24"/>
        <w:szCs w:val="24"/>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EB5B">
    <w:pPr>
      <w:pStyle w:val="4"/>
      <w:spacing w:line="187" w:lineRule="auto"/>
      <w:ind w:left="4521"/>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A194">
    <w:pPr>
      <w:pStyle w:val="4"/>
      <w:spacing w:line="187" w:lineRule="auto"/>
      <w:ind w:left="7034"/>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7BCA3">
    <w:pPr>
      <w:pStyle w:val="4"/>
      <w:spacing w:line="187" w:lineRule="auto"/>
      <w:ind w:left="4707"/>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E70B">
    <w:pPr>
      <w:pStyle w:val="4"/>
      <w:spacing w:before="1" w:line="184" w:lineRule="auto"/>
      <w:ind w:left="4714"/>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B5A38">
    <w:pPr>
      <w:pStyle w:val="4"/>
      <w:spacing w:line="187" w:lineRule="auto"/>
      <w:ind w:left="7203"/>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62200">
    <w:pPr>
      <w:pStyle w:val="4"/>
      <w:spacing w:line="185" w:lineRule="auto"/>
      <w:ind w:left="4715"/>
      <w:rPr>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3A9A">
    <w:pPr>
      <w:pStyle w:val="4"/>
      <w:spacing w:line="187" w:lineRule="auto"/>
      <w:ind w:left="4714"/>
      <w:rPr>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6776">
    <w:pPr>
      <w:pStyle w:val="4"/>
      <w:spacing w:line="187" w:lineRule="auto"/>
      <w:ind w:left="4714"/>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ZjUzNmM1ZmEwMjJhYTY0ZTEyYzA1ZDk4M2ZhYTMifQ=="/>
  </w:docVars>
  <w:rsids>
    <w:rsidRoot w:val="00365730"/>
    <w:rsid w:val="000261AA"/>
    <w:rsid w:val="00036979"/>
    <w:rsid w:val="000E099C"/>
    <w:rsid w:val="00365730"/>
    <w:rsid w:val="004C1FC7"/>
    <w:rsid w:val="005D251F"/>
    <w:rsid w:val="005F3621"/>
    <w:rsid w:val="008C668E"/>
    <w:rsid w:val="00922155"/>
    <w:rsid w:val="00967034"/>
    <w:rsid w:val="00970E04"/>
    <w:rsid w:val="00AE132D"/>
    <w:rsid w:val="00B16A60"/>
    <w:rsid w:val="00BD7360"/>
    <w:rsid w:val="00C61DB0"/>
    <w:rsid w:val="00C95C5D"/>
    <w:rsid w:val="046441B2"/>
    <w:rsid w:val="049B3C06"/>
    <w:rsid w:val="05F11A75"/>
    <w:rsid w:val="066F5E62"/>
    <w:rsid w:val="07FC71DA"/>
    <w:rsid w:val="080F26FF"/>
    <w:rsid w:val="09756ED0"/>
    <w:rsid w:val="097E6847"/>
    <w:rsid w:val="09BC683E"/>
    <w:rsid w:val="0A52077A"/>
    <w:rsid w:val="0AA87392"/>
    <w:rsid w:val="0B564E53"/>
    <w:rsid w:val="0B786794"/>
    <w:rsid w:val="0B95556D"/>
    <w:rsid w:val="0BD25EA5"/>
    <w:rsid w:val="0C147CA2"/>
    <w:rsid w:val="0C8B47F5"/>
    <w:rsid w:val="0D8E62EA"/>
    <w:rsid w:val="0DD24882"/>
    <w:rsid w:val="0E197DBB"/>
    <w:rsid w:val="109D1177"/>
    <w:rsid w:val="115563A0"/>
    <w:rsid w:val="134358DA"/>
    <w:rsid w:val="1533084A"/>
    <w:rsid w:val="15685A09"/>
    <w:rsid w:val="16117F11"/>
    <w:rsid w:val="18641B32"/>
    <w:rsid w:val="192E77AB"/>
    <w:rsid w:val="19834C82"/>
    <w:rsid w:val="1A800DEE"/>
    <w:rsid w:val="1B727ADE"/>
    <w:rsid w:val="1D1B51B1"/>
    <w:rsid w:val="1D547061"/>
    <w:rsid w:val="1EE06726"/>
    <w:rsid w:val="1FDE70B6"/>
    <w:rsid w:val="201C373B"/>
    <w:rsid w:val="205E0A37"/>
    <w:rsid w:val="226C6BFB"/>
    <w:rsid w:val="24F627AC"/>
    <w:rsid w:val="26926736"/>
    <w:rsid w:val="27090EBD"/>
    <w:rsid w:val="27843A78"/>
    <w:rsid w:val="2AE9690F"/>
    <w:rsid w:val="2B4D50F0"/>
    <w:rsid w:val="2C7E7C57"/>
    <w:rsid w:val="2D5664DE"/>
    <w:rsid w:val="2EEB0EA8"/>
    <w:rsid w:val="2FC75471"/>
    <w:rsid w:val="30B43202"/>
    <w:rsid w:val="32F13352"/>
    <w:rsid w:val="33171B59"/>
    <w:rsid w:val="3320203F"/>
    <w:rsid w:val="33D60378"/>
    <w:rsid w:val="34897199"/>
    <w:rsid w:val="37023232"/>
    <w:rsid w:val="374A396A"/>
    <w:rsid w:val="37B207B5"/>
    <w:rsid w:val="383E3BD1"/>
    <w:rsid w:val="392C4597"/>
    <w:rsid w:val="39571C13"/>
    <w:rsid w:val="3ADB0022"/>
    <w:rsid w:val="3B045C43"/>
    <w:rsid w:val="3B626996"/>
    <w:rsid w:val="3C863624"/>
    <w:rsid w:val="3F010273"/>
    <w:rsid w:val="3FDF2363"/>
    <w:rsid w:val="40635A95"/>
    <w:rsid w:val="40C003E6"/>
    <w:rsid w:val="429E4962"/>
    <w:rsid w:val="432E3C17"/>
    <w:rsid w:val="44641089"/>
    <w:rsid w:val="45857508"/>
    <w:rsid w:val="46584C1D"/>
    <w:rsid w:val="473D3CBF"/>
    <w:rsid w:val="474911C8"/>
    <w:rsid w:val="477305A8"/>
    <w:rsid w:val="47C16EF4"/>
    <w:rsid w:val="484E4F48"/>
    <w:rsid w:val="48C06AA9"/>
    <w:rsid w:val="4AE20F59"/>
    <w:rsid w:val="4BC7781D"/>
    <w:rsid w:val="4DAC584E"/>
    <w:rsid w:val="4EF217BE"/>
    <w:rsid w:val="50D85C66"/>
    <w:rsid w:val="51137D5A"/>
    <w:rsid w:val="511E0023"/>
    <w:rsid w:val="521E1871"/>
    <w:rsid w:val="532C190B"/>
    <w:rsid w:val="53DC50DF"/>
    <w:rsid w:val="53FC752F"/>
    <w:rsid w:val="56521447"/>
    <w:rsid w:val="56903C28"/>
    <w:rsid w:val="583B1D24"/>
    <w:rsid w:val="58405511"/>
    <w:rsid w:val="5AE76343"/>
    <w:rsid w:val="5BF925A6"/>
    <w:rsid w:val="5C5D0A53"/>
    <w:rsid w:val="5D0F36D9"/>
    <w:rsid w:val="5D4E513F"/>
    <w:rsid w:val="5E1E5EED"/>
    <w:rsid w:val="5F1E3E67"/>
    <w:rsid w:val="5F3D27AA"/>
    <w:rsid w:val="61F211A7"/>
    <w:rsid w:val="62865F35"/>
    <w:rsid w:val="62EB7913"/>
    <w:rsid w:val="639636D7"/>
    <w:rsid w:val="65B0017A"/>
    <w:rsid w:val="65C058DE"/>
    <w:rsid w:val="66220F64"/>
    <w:rsid w:val="66F44096"/>
    <w:rsid w:val="679B706D"/>
    <w:rsid w:val="6C205235"/>
    <w:rsid w:val="6C916FF2"/>
    <w:rsid w:val="6DF64B98"/>
    <w:rsid w:val="6EEB1BA5"/>
    <w:rsid w:val="701A4EF1"/>
    <w:rsid w:val="701E5BE9"/>
    <w:rsid w:val="73B250BD"/>
    <w:rsid w:val="73F456D6"/>
    <w:rsid w:val="74402380"/>
    <w:rsid w:val="74D2732A"/>
    <w:rsid w:val="75671ED7"/>
    <w:rsid w:val="756D573F"/>
    <w:rsid w:val="75792CA1"/>
    <w:rsid w:val="76742AFE"/>
    <w:rsid w:val="78063C29"/>
    <w:rsid w:val="78E21FA1"/>
    <w:rsid w:val="7B5A2CBA"/>
    <w:rsid w:val="7D4D5E56"/>
    <w:rsid w:val="7DB163E5"/>
    <w:rsid w:val="7DF06F0E"/>
    <w:rsid w:val="7DF2712A"/>
    <w:rsid w:val="7E6B2452"/>
    <w:rsid w:val="7FD4088E"/>
    <w:rsid w:val="7FEC5D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4">
    <w:name w:val="Body Text"/>
    <w:basedOn w:val="1"/>
    <w:semiHidden/>
    <w:qFormat/>
    <w:uiPriority w:val="0"/>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pPr>
    <w:rPr>
      <w:sz w:val="18"/>
      <w:szCs w:val="18"/>
    </w:rPr>
  </w:style>
  <w:style w:type="paragraph" w:styleId="7">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99"/>
    <w:pPr>
      <w:spacing w:before="100" w:beforeAutospacing="1" w:after="100" w:afterAutospacing="1"/>
    </w:pPr>
    <w:rPr>
      <w:rFonts w:ascii="宋体" w:hAnsi="宋体" w:cs="宋体"/>
      <w:sz w:val="24"/>
    </w:rPr>
  </w:style>
  <w:style w:type="character" w:styleId="11">
    <w:name w:val="Strong"/>
    <w:qFormat/>
    <w:uiPriority w:val="0"/>
    <w:rPr>
      <w:b/>
      <w:bCs/>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rPr>
  </w:style>
  <w:style w:type="character" w:customStyle="1" w:styleId="14">
    <w:name w:val="页眉 Char"/>
    <w:basedOn w:val="10"/>
    <w:link w:val="7"/>
    <w:qFormat/>
    <w:uiPriority w:val="0"/>
    <w:rPr>
      <w:rFonts w:ascii="Arial" w:hAnsi="Arial" w:eastAsia="Arial" w:cs="Arial"/>
      <w:snapToGrid w:val="0"/>
      <w:color w:val="000000"/>
      <w:sz w:val="18"/>
      <w:szCs w:val="18"/>
      <w:lang w:eastAsia="en-US"/>
    </w:rPr>
  </w:style>
  <w:style w:type="character" w:customStyle="1" w:styleId="15">
    <w:name w:val="页脚 Char"/>
    <w:basedOn w:val="10"/>
    <w:link w:val="6"/>
    <w:qFormat/>
    <w:uiPriority w:val="0"/>
    <w:rPr>
      <w:rFonts w:ascii="Arial" w:hAnsi="Arial" w:eastAsia="Arial" w:cs="Arial"/>
      <w:snapToGrid w:val="0"/>
      <w:color w:val="000000"/>
      <w:sz w:val="18"/>
      <w:szCs w:val="18"/>
      <w:lang w:eastAsia="en-US"/>
    </w:rPr>
  </w:style>
  <w:style w:type="character" w:customStyle="1" w:styleId="16">
    <w:name w:val="批注框文本 Char"/>
    <w:basedOn w:val="10"/>
    <w:link w:val="5"/>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chart" Target="charts/chart7.xml"/><Relationship Id="rId30" Type="http://schemas.openxmlformats.org/officeDocument/2006/relationships/chart" Target="charts/chart6.xml"/><Relationship Id="rId3" Type="http://schemas.openxmlformats.org/officeDocument/2006/relationships/footer" Target="footer1.xml"/><Relationship Id="rId29" Type="http://schemas.openxmlformats.org/officeDocument/2006/relationships/chart" Target="charts/chart5.xml"/><Relationship Id="rId28" Type="http://schemas.openxmlformats.org/officeDocument/2006/relationships/chart" Target="charts/chart4.xml"/><Relationship Id="rId27" Type="http://schemas.openxmlformats.org/officeDocument/2006/relationships/chart" Target="charts/chart3.xml"/><Relationship Id="rId26" Type="http://schemas.openxmlformats.org/officeDocument/2006/relationships/chart" Target="charts/chart2.xml"/><Relationship Id="rId25" Type="http://schemas.openxmlformats.org/officeDocument/2006/relationships/chart" Target="charts/chart1.xml"/><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baseline="0">
                <a:solidFill>
                  <a:schemeClr val="tx1">
                    <a:lumMod val="75000"/>
                    <a:lumOff val="25000"/>
                  </a:schemeClr>
                </a:solidFill>
                <a:latin typeface="+mn-lt"/>
                <a:ea typeface="+mn-ea"/>
                <a:cs typeface="+mn-cs"/>
              </a:defRPr>
            </a:pPr>
            <a:r>
              <a:rPr lang="zh-CN" altLang="en-US" sz="960"/>
              <a:t>单位：万元</a:t>
            </a:r>
            <a:endParaRPr lang="zh-CN" altLang="en-US" sz="960"/>
          </a:p>
        </c:rich>
      </c:tx>
      <c:layout>
        <c:manualLayout>
          <c:xMode val="edge"/>
          <c:yMode val="edge"/>
          <c:x val="0.0137714423773858"/>
          <c:y val="0.022311942201445"/>
        </c:manualLayout>
      </c:layout>
      <c:overlay val="0"/>
      <c:spPr>
        <a:noFill/>
        <a:ln>
          <a:noFill/>
        </a:ln>
        <a:effectLst/>
      </c:spPr>
    </c:title>
    <c:autoTitleDeleted val="0"/>
    <c:plotArea>
      <c:layout>
        <c:manualLayout>
          <c:layoutTarget val="inner"/>
          <c:xMode val="edge"/>
          <c:yMode val="edge"/>
          <c:x val="0.0412660062817106"/>
          <c:y val="0.161920951976201"/>
          <c:w val="0.930345494080696"/>
          <c:h val="0.638631534211645"/>
        </c:manualLayout>
      </c:layout>
      <c:barChart>
        <c:barDir val="col"/>
        <c:grouping val="clustered"/>
        <c:varyColors val="0"/>
        <c:ser>
          <c:idx val="0"/>
          <c:order val="0"/>
          <c:tx>
            <c:strRef>
              <c:f>Sheet1!$B$1</c:f>
              <c:strCache>
                <c:ptCount val="1"/>
                <c:pt idx="0">
                  <c:v>金额</c:v>
                </c:pt>
              </c:strCache>
            </c:strRef>
          </c:tx>
          <c:spPr>
            <a:solidFill>
              <a:schemeClr val="tx2">
                <a:lumMod val="40000"/>
                <a:lumOff val="60000"/>
              </a:schemeClr>
            </a:solidFill>
            <a:ln>
              <a:noFill/>
            </a:ln>
            <a:effectLst/>
          </c:spPr>
          <c:invertIfNegative val="0"/>
          <c:dLbls>
            <c:delete val="1"/>
          </c:dLbls>
          <c:cat>
            <c:numRef>
              <c:f>Sheet1!$A$2:$A$3</c:f>
              <c:numCache>
                <c:formatCode>General</c:formatCode>
                <c:ptCount val="2"/>
                <c:pt idx="0">
                  <c:v>2023</c:v>
                </c:pt>
                <c:pt idx="1">
                  <c:v>2024</c:v>
                </c:pt>
              </c:numCache>
            </c:numRef>
          </c:cat>
          <c:val>
            <c:numRef>
              <c:f>Sheet1!$B$2:$B$3</c:f>
              <c:numCache>
                <c:formatCode>#,##0.00</c:formatCode>
                <c:ptCount val="2"/>
                <c:pt idx="0">
                  <c:v>11498.04</c:v>
                </c:pt>
                <c:pt idx="1">
                  <c:v>13185.98</c:v>
                </c:pt>
              </c:numCache>
            </c:numRef>
          </c:val>
        </c:ser>
        <c:ser>
          <c:idx val="1"/>
          <c:order val="1"/>
          <c:tx>
            <c:strRef>
              <c:f>Sheet1!#REF!</c:f>
              <c:strCache>
                <c:ptCount val="1"/>
                <c:pt idx="0">
                  <c:v/>
                </c:pt>
              </c:strCache>
            </c:strRef>
          </c:tx>
          <c:spPr>
            <a:solidFill>
              <a:schemeClr val="bg1">
                <a:lumMod val="65000"/>
              </a:schemeClr>
            </a:solidFill>
            <a:ln>
              <a:noFill/>
            </a:ln>
            <a:effectLst/>
          </c:spPr>
          <c:invertIfNegative val="0"/>
          <c:dLbls>
            <c:delete val="1"/>
          </c:dLbls>
          <c:cat>
            <c:numRef>
              <c:f>Sheet1!$A$2:$A$3</c:f>
              <c:numCache>
                <c:formatCode>General</c:formatCode>
                <c:ptCount val="2"/>
                <c:pt idx="0">
                  <c:v>2023</c:v>
                </c:pt>
                <c:pt idx="1">
                  <c:v>2024</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2023</c:v>
                </c:pt>
                <c:pt idx="1">
                  <c:v>2024</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68111960"/>
        <c:axId val="568112352"/>
      </c:barChart>
      <c:catAx>
        <c:axId val="568111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568112352"/>
        <c:crosses val="autoZero"/>
        <c:auto val="1"/>
        <c:lblAlgn val="ctr"/>
        <c:lblOffset val="100"/>
        <c:noMultiLvlLbl val="0"/>
      </c:catAx>
      <c:valAx>
        <c:axId val="568112352"/>
        <c:scaling>
          <c:orientation val="minMax"/>
        </c:scaling>
        <c:delete val="0"/>
        <c:axPos val="l"/>
        <c:majorGridlines>
          <c:spPr>
            <a:ln w="9525" cap="flat" cmpd="sng" algn="ctr">
              <a:solidFill>
                <a:schemeClr val="lt1">
                  <a:lumMod val="902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5681119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1ff10ce-2762-4db6-b814-6679857768f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8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sz="1000"/>
              <a:t>单位：万元</a:t>
            </a:r>
            <a:endParaRPr lang="zh-CN" altLang="en-US" sz="1000"/>
          </a:p>
        </c:rich>
      </c:tx>
      <c:layout>
        <c:manualLayout>
          <c:xMode val="edge"/>
          <c:yMode val="edge"/>
          <c:x val="0.011559456277427"/>
          <c:y val="0.032601608346011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c:v>
                </c:pt>
              </c:strCache>
            </c:strRef>
          </c:tx>
          <c:spPr>
            <a:solidFill>
              <a:schemeClr val="tx2">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2023</c:v>
                </c:pt>
                <c:pt idx="1">
                  <c:v>2024</c:v>
                </c:pt>
              </c:numCache>
            </c:numRef>
          </c:cat>
          <c:val>
            <c:numRef>
              <c:f>Sheet1!$B$2:$B$3</c:f>
              <c:numCache>
                <c:formatCode>0.00_ </c:formatCode>
                <c:ptCount val="2"/>
                <c:pt idx="0">
                  <c:v>5034.05</c:v>
                </c:pt>
                <c:pt idx="1">
                  <c:v>6388.87</c:v>
                </c:pt>
              </c:numCache>
            </c:numRef>
          </c:val>
        </c:ser>
        <c:ser>
          <c:idx val="1"/>
          <c:order val="1"/>
          <c:tx>
            <c:strRef>
              <c:f>Sheet1!$C$1</c:f>
              <c:strCache>
                <c:ptCount val="1"/>
                <c:pt idx="0">
                  <c:v>政府性基金预算财政拨款</c:v>
                </c:pt>
              </c:strCache>
            </c:strRef>
          </c:tx>
          <c:spPr>
            <a:solidFill>
              <a:schemeClr val="bg1">
                <a:lumMod val="6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2023</c:v>
                </c:pt>
                <c:pt idx="1">
                  <c:v>2024</c:v>
                </c:pt>
              </c:numCache>
            </c:numRef>
          </c:cat>
          <c:val>
            <c:numRef>
              <c:f>Sheet1!$C$2:$C$3</c:f>
              <c:numCache>
                <c:formatCode>0.00_ </c:formatCode>
                <c:ptCount val="2"/>
                <c:pt idx="0">
                  <c:v>1696</c:v>
                </c:pt>
                <c:pt idx="1">
                  <c:v>1942</c:v>
                </c:pt>
              </c:numCache>
            </c:numRef>
          </c:val>
        </c:ser>
        <c:ser>
          <c:idx val="2"/>
          <c:order val="2"/>
          <c:tx>
            <c:strRef>
              <c:f>Sheet1!$D$1</c:f>
              <c:strCache>
                <c:ptCount val="1"/>
                <c:pt idx="0">
                  <c:v>事业收入</c:v>
                </c:pt>
              </c:strCache>
            </c:strRef>
          </c:tx>
          <c:spPr>
            <a:solidFill>
              <a:schemeClr val="bg1">
                <a:lumMod val="5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2023</c:v>
                </c:pt>
                <c:pt idx="1">
                  <c:v>2024</c:v>
                </c:pt>
              </c:numCache>
            </c:numRef>
          </c:cat>
          <c:val>
            <c:numRef>
              <c:f>Sheet1!$D$2:$D$3</c:f>
              <c:numCache>
                <c:formatCode>0.00_ </c:formatCode>
                <c:ptCount val="2"/>
                <c:pt idx="0">
                  <c:v>3253.36</c:v>
                </c:pt>
                <c:pt idx="1">
                  <c:v>3153.92</c:v>
                </c:pt>
              </c:numCache>
            </c:numRef>
          </c:val>
        </c:ser>
        <c:ser>
          <c:idx val="3"/>
          <c:order val="3"/>
          <c:tx>
            <c:strRef>
              <c:f>Sheet1!$E$1</c:f>
              <c:strCache>
                <c:ptCount val="1"/>
                <c:pt idx="0">
                  <c:v>经营收入</c:v>
                </c:pt>
              </c:strCache>
            </c:strRef>
          </c:tx>
          <c:spPr>
            <a:solidFill>
              <a:schemeClr val="accent3">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2023</c:v>
                </c:pt>
                <c:pt idx="1">
                  <c:v>2024</c:v>
                </c:pt>
              </c:numCache>
            </c:numRef>
          </c:cat>
          <c:val>
            <c:numRef>
              <c:f>Sheet1!$E$2:$E$3</c:f>
              <c:numCache>
                <c:formatCode>0.00_ </c:formatCode>
                <c:ptCount val="2"/>
                <c:pt idx="0">
                  <c:v>765.62</c:v>
                </c:pt>
                <c:pt idx="1">
                  <c:v>457.89</c:v>
                </c:pt>
              </c:numCache>
            </c:numRef>
          </c:val>
        </c:ser>
        <c:ser>
          <c:idx val="4"/>
          <c:order val="4"/>
          <c:tx>
            <c:strRef>
              <c:f>Sheet1!$F$1</c:f>
              <c:strCache>
                <c:ptCount val="1"/>
                <c:pt idx="0">
                  <c:v>其他收入</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2023</c:v>
                </c:pt>
                <c:pt idx="1">
                  <c:v>2024</c:v>
                </c:pt>
              </c:numCache>
            </c:numRef>
          </c:cat>
          <c:val>
            <c:numRef>
              <c:f>Sheet1!$F$2:$F$3</c:f>
              <c:numCache>
                <c:formatCode>0.00_ </c:formatCode>
                <c:ptCount val="2"/>
                <c:pt idx="0">
                  <c:v>48.45</c:v>
                </c:pt>
                <c:pt idx="1">
                  <c:v>37.86</c:v>
                </c:pt>
              </c:numCache>
            </c:numRef>
          </c:val>
        </c:ser>
        <c:dLbls>
          <c:showLegendKey val="0"/>
          <c:showVal val="1"/>
          <c:showCatName val="0"/>
          <c:showSerName val="0"/>
          <c:showPercent val="0"/>
          <c:showBubbleSize val="0"/>
        </c:dLbls>
        <c:gapWidth val="75"/>
        <c:axId val="568110000"/>
        <c:axId val="568110392"/>
      </c:barChart>
      <c:catAx>
        <c:axId val="56811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8110392"/>
        <c:crosses val="autoZero"/>
        <c:auto val="1"/>
        <c:lblAlgn val="ctr"/>
        <c:lblOffset val="100"/>
        <c:noMultiLvlLbl val="0"/>
      </c:catAx>
      <c:valAx>
        <c:axId val="568110392"/>
        <c:scaling>
          <c:orientation val="minMax"/>
        </c:scaling>
        <c:delete val="0"/>
        <c:axPos val="l"/>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8110000"/>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07447a7-4131-4063-9f00-3754d08e2d5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sz="1000"/>
              <a:t>单位：万元</a:t>
            </a:r>
            <a:endParaRPr lang="zh-CN" altLang="en-US" sz="1000"/>
          </a:p>
        </c:rich>
      </c:tx>
      <c:layout>
        <c:manualLayout>
          <c:xMode val="edge"/>
          <c:yMode val="edge"/>
          <c:x val="0.0157646774583233"/>
          <c:y val="0.0254993625159371"/>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收入</c:v>
                </c:pt>
              </c:strCache>
            </c:strRef>
          </c:tx>
          <c:spPr>
            <a:scene3d>
              <a:camera prst="orthographicFront"/>
              <a:lightRig rig="threePt" dir="t"/>
            </a:scene3d>
            <a:sp3d contourW="9525"/>
          </c:spPr>
          <c:explosion val="0"/>
          <c:dPt>
            <c:idx val="0"/>
            <c:bubble3D val="0"/>
            <c:spPr>
              <a:solidFill>
                <a:schemeClr val="tx2">
                  <a:lumMod val="40000"/>
                  <a:lumOff val="60000"/>
                </a:schemeClr>
              </a:solidFill>
              <a:ln>
                <a:solidFill>
                  <a:schemeClr val="bg1"/>
                </a:solidFill>
              </a:ln>
              <a:effectLst/>
              <a:scene3d>
                <a:camera prst="orthographicFront"/>
                <a:lightRig rig="threePt" dir="t"/>
              </a:scene3d>
              <a:sp3d contourW="9525"/>
            </c:spPr>
          </c:dPt>
          <c:dPt>
            <c:idx val="1"/>
            <c:bubble3D val="0"/>
            <c:spPr>
              <a:solidFill>
                <a:schemeClr val="bg1">
                  <a:lumMod val="65000"/>
                </a:schemeClr>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0.00%</c:formatCode>
                <c:ptCount val="4"/>
                <c:pt idx="0">
                  <c:v>0.6954</c:v>
                </c:pt>
                <c:pt idx="1">
                  <c:v>0.2633</c:v>
                </c:pt>
                <c:pt idx="2">
                  <c:v>0.0382</c:v>
                </c:pt>
                <c:pt idx="3">
                  <c:v>0.0031</c:v>
                </c:pt>
              </c:numCache>
            </c:numRef>
          </c:val>
        </c:ser>
        <c:dLbls>
          <c:showLegendKey val="0"/>
          <c:showVal val="0"/>
          <c:showCatName val="0"/>
          <c:showSerName val="0"/>
          <c:showPercent val="1"/>
          <c:showBubbleSize val="0"/>
        </c:dLbls>
      </c:pie3DChart>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19737d3-8d41-43d1-95db-2ca5953fdb0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b="1"/>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lang="zh-CN" altLang="en-US"/>
              <a:t>单位：万元</a:t>
            </a:r>
            <a:endParaRPr lang="zh-CN" altLang="en-US"/>
          </a:p>
        </c:rich>
      </c:tx>
      <c:layout>
        <c:manualLayout>
          <c:xMode val="edge"/>
          <c:yMode val="edge"/>
          <c:x val="0.0183015221067891"/>
          <c:y val="0.0350616234594135"/>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销售额</c:v>
                </c:pt>
              </c:strCache>
            </c:strRef>
          </c:tx>
          <c:explosion val="0"/>
          <c:dPt>
            <c:idx val="0"/>
            <c:bubble3D val="0"/>
            <c:spPr>
              <a:solidFill>
                <a:schemeClr val="bg1">
                  <a:lumMod val="65000"/>
                </a:schemeClr>
              </a:solidFill>
              <a:ln w="25400">
                <a:solidFill>
                  <a:schemeClr val="lt1"/>
                </a:solidFill>
              </a:ln>
              <a:effectLst/>
            </c:spPr>
          </c:dPt>
          <c:dPt>
            <c:idx val="1"/>
            <c:bubble3D val="0"/>
            <c:spPr>
              <a:solidFill>
                <a:schemeClr val="tx2">
                  <a:lumMod val="40000"/>
                  <a:lumOff val="60000"/>
                </a:schemeClr>
              </a:solidFill>
              <a:ln w="25400">
                <a:solidFill>
                  <a:schemeClr val="lt1"/>
                </a:solidFill>
              </a:ln>
              <a:effectLst/>
            </c:spPr>
          </c:dPt>
          <c:dPt>
            <c:idx val="2"/>
            <c:bubble3D val="0"/>
            <c:spPr>
              <a:solidFill>
                <a:schemeClr val="accent3"/>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经营支出</c:v>
                </c:pt>
              </c:strCache>
            </c:strRef>
          </c:cat>
          <c:val>
            <c:numRef>
              <c:f>Sheet1!$B$2:$B$4</c:f>
              <c:numCache>
                <c:formatCode>0.00%</c:formatCode>
                <c:ptCount val="3"/>
                <c:pt idx="0">
                  <c:v>0.2848</c:v>
                </c:pt>
                <c:pt idx="1">
                  <c:v>0.6625</c:v>
                </c:pt>
                <c:pt idx="2">
                  <c:v>0.0527</c:v>
                </c:pt>
              </c:numCache>
            </c:numRef>
          </c:val>
        </c:ser>
        <c:dLbls>
          <c:showLegendKey val="0"/>
          <c:showVal val="1"/>
          <c:showCatName val="1"/>
          <c:showSerName val="0"/>
          <c:showPercent val="0"/>
          <c:showBubbleSize val="0"/>
        </c:dLbls>
      </c:pie3D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c9fdafe-9f54-432c-bec3-96172445ba7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lang="zh-CN" altLang="en-US" sz="1000"/>
              <a:t>金额：万元</a:t>
            </a:r>
            <a:endParaRPr lang="zh-CN" altLang="en-US" sz="1000"/>
          </a:p>
        </c:rich>
      </c:tx>
      <c:layout>
        <c:manualLayout>
          <c:xMode val="edge"/>
          <c:yMode val="edge"/>
          <c:x val="0.0228875149148498"/>
          <c:y val="0.059904153354632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金额</c:v>
                </c:pt>
              </c:strCache>
            </c:strRef>
          </c:tx>
          <c:spPr>
            <a:solidFill>
              <a:schemeClr val="tx2">
                <a:lumMod val="40000"/>
                <a:lumOff val="60000"/>
              </a:schemeClr>
            </a:solidFill>
            <a:ln>
              <a:noFill/>
            </a:ln>
            <a:effectLst/>
          </c:spPr>
          <c:invertIfNegative val="0"/>
          <c:dLbls>
            <c:delete val="1"/>
          </c:dLbls>
          <c:cat>
            <c:numRef>
              <c:f>Sheet1!$A$2:$A$3</c:f>
              <c:numCache>
                <c:formatCode>General</c:formatCode>
                <c:ptCount val="2"/>
                <c:pt idx="0">
                  <c:v>2023</c:v>
                </c:pt>
                <c:pt idx="1">
                  <c:v>2024</c:v>
                </c:pt>
              </c:numCache>
            </c:numRef>
          </c:cat>
          <c:val>
            <c:numRef>
              <c:f>Sheet1!$B$2:$B$3</c:f>
              <c:numCache>
                <c:formatCode>General</c:formatCode>
                <c:ptCount val="2"/>
                <c:pt idx="0">
                  <c:v>7727.09</c:v>
                </c:pt>
                <c:pt idx="1">
                  <c:v>9546.76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2023</c:v>
                </c:pt>
                <c:pt idx="1">
                  <c:v>2024</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2023</c:v>
                </c:pt>
                <c:pt idx="1">
                  <c:v>2024</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75"/>
        <c:overlap val="-25"/>
        <c:axId val="562351016"/>
        <c:axId val="556786320"/>
      </c:barChart>
      <c:catAx>
        <c:axId val="562351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556786320"/>
        <c:crosses val="autoZero"/>
        <c:auto val="1"/>
        <c:lblAlgn val="ctr"/>
        <c:lblOffset val="100"/>
        <c:noMultiLvlLbl val="0"/>
      </c:catAx>
      <c:valAx>
        <c:axId val="556786320"/>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562351016"/>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1407425-09cf-4f76-8802-b7cc4c3f1e0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lang="zh-CN" altLang="en-US" sz="1000"/>
              <a:t>金额：万元</a:t>
            </a:r>
            <a:endParaRPr lang="zh-CN" altLang="en-US" sz="1000"/>
          </a:p>
        </c:rich>
      </c:tx>
      <c:layout>
        <c:manualLayout>
          <c:xMode val="edge"/>
          <c:yMode val="edge"/>
          <c:x val="0.0230128050253684"/>
          <c:y val="0.0254993625159371"/>
        </c:manualLayout>
      </c:layout>
      <c:overlay val="0"/>
      <c:spPr>
        <a:noFill/>
        <a:ln>
          <a:noFill/>
        </a:ln>
        <a:effectLst/>
      </c:spPr>
    </c:title>
    <c:autoTitleDeleted val="0"/>
    <c:plotArea>
      <c:layout>
        <c:manualLayout>
          <c:layoutTarget val="inner"/>
          <c:xMode val="edge"/>
          <c:yMode val="edge"/>
          <c:x val="0.0808086643822562"/>
          <c:y val="0.185693001279822"/>
          <c:w val="0.889067613186329"/>
          <c:h val="0.511754428463935"/>
        </c:manualLayout>
      </c:layout>
      <c:barChart>
        <c:barDir val="col"/>
        <c:grouping val="clustered"/>
        <c:varyColors val="0"/>
        <c:ser>
          <c:idx val="0"/>
          <c:order val="0"/>
          <c:tx>
            <c:strRef>
              <c:f>Sheet1!$B$1</c:f>
              <c:strCache>
                <c:ptCount val="1"/>
                <c:pt idx="0">
                  <c:v>金额</c:v>
                </c:pt>
              </c:strCache>
            </c:strRef>
          </c:tx>
          <c:spPr>
            <a:solidFill>
              <a:schemeClr val="tx2">
                <a:lumMod val="40000"/>
                <a:lumOff val="60000"/>
              </a:schemeClr>
            </a:solidFill>
            <a:ln>
              <a:noFill/>
            </a:ln>
            <a:effectLst/>
          </c:spPr>
          <c:invertIfNegative val="0"/>
          <c:dLbls>
            <c:delete val="1"/>
          </c:dLbls>
          <c:cat>
            <c:numRef>
              <c:f>Sheet1!$A$2:$A$3</c:f>
              <c:numCache>
                <c:formatCode>General</c:formatCode>
                <c:ptCount val="2"/>
                <c:pt idx="0">
                  <c:v>2023</c:v>
                </c:pt>
                <c:pt idx="1">
                  <c:v>2024</c:v>
                </c:pt>
              </c:numCache>
            </c:numRef>
          </c:cat>
          <c:val>
            <c:numRef>
              <c:f>Sheet1!$B$2:$B$3</c:f>
              <c:numCache>
                <c:formatCode>General</c:formatCode>
                <c:ptCount val="2"/>
                <c:pt idx="0">
                  <c:v>4998.08</c:v>
                </c:pt>
                <c:pt idx="1">
                  <c:v>5741.33</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2023</c:v>
                </c:pt>
                <c:pt idx="1">
                  <c:v>2024</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2023</c:v>
                </c:pt>
                <c:pt idx="1">
                  <c:v>2024</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56783576"/>
        <c:axId val="556783968"/>
      </c:barChart>
      <c:catAx>
        <c:axId val="556783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556783968"/>
        <c:crosses val="autoZero"/>
        <c:auto val="1"/>
        <c:lblAlgn val="ctr"/>
        <c:lblOffset val="100"/>
        <c:noMultiLvlLbl val="0"/>
      </c:catAx>
      <c:valAx>
        <c:axId val="55678396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55678357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c6e0c7-0c5b-4293-8932-354862dbd5a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lang="zh-CN" altLang="en-US" sz="1200"/>
              <a:t>单位：万元</a:t>
            </a:r>
            <a:endParaRPr lang="zh-CN" altLang="en-US" sz="1200"/>
          </a:p>
        </c:rich>
      </c:tx>
      <c:layout>
        <c:manualLayout>
          <c:xMode val="edge"/>
          <c:yMode val="edge"/>
          <c:x val="0.0218047837641943"/>
          <c:y val="0.0318742031449214"/>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销售额</c:v>
                </c:pt>
              </c:strCache>
            </c:strRef>
          </c:tx>
          <c:spPr>
            <a:scene3d>
              <a:camera prst="orthographicFront"/>
              <a:lightRig rig="threePt" dir="t"/>
            </a:scene3d>
            <a:sp3d contourW="9525"/>
          </c:spPr>
          <c:explosion val="0"/>
          <c:dPt>
            <c:idx val="0"/>
            <c:bubble3D val="0"/>
            <c:spPr>
              <a:solidFill>
                <a:schemeClr val="bg1">
                  <a:lumMod val="65000"/>
                </a:schemeClr>
              </a:solidFill>
              <a:ln>
                <a:solidFill>
                  <a:schemeClr val="bg1"/>
                </a:solidFill>
              </a:ln>
              <a:effectLst/>
              <a:scene3d>
                <a:camera prst="orthographicFront"/>
                <a:lightRig rig="threePt" dir="t"/>
              </a:scene3d>
              <a:sp3d contourW="9525"/>
            </c:spPr>
          </c:dPt>
          <c:dPt>
            <c:idx val="1"/>
            <c:bubble3D val="0"/>
            <c:spPr>
              <a:solidFill>
                <a:schemeClr val="tx2">
                  <a:lumMod val="40000"/>
                  <a:lumOff val="60000"/>
                </a:schemeClr>
              </a:solidFill>
              <a:ln>
                <a:solidFill>
                  <a:schemeClr val="bg1"/>
                </a:solidFill>
              </a:ln>
              <a:effectLst/>
              <a:scene3d>
                <a:camera prst="orthographicFront"/>
                <a:lightRig rig="threePt" dir="t"/>
              </a:scene3d>
              <a:sp3d contourW="9525"/>
            </c:spPr>
          </c:dPt>
          <c:dPt>
            <c:idx val="2"/>
            <c:bubble3D val="0"/>
            <c:spPr>
              <a:scene3d>
                <a:camera prst="orthographicFront"/>
                <a:lightRig rig="threePt" dir="t"/>
              </a:scene3d>
              <a:sp3d contourW="9525"/>
            </c:spPr>
          </c:dPt>
          <c:dLbls>
            <c:delete val="1"/>
          </c:dLbls>
          <c:cat>
            <c:strRef>
              <c:f>Sheet1!$A$2:$A$4</c:f>
              <c:strCache>
                <c:ptCount val="3"/>
                <c:pt idx="0">
                  <c:v>外交支出</c:v>
                </c:pt>
                <c:pt idx="1">
                  <c:v>文化旅游体育与传媒支出</c:v>
                </c:pt>
                <c:pt idx="2">
                  <c:v>社会保障和就业支出</c:v>
                </c:pt>
              </c:strCache>
            </c:strRef>
          </c:cat>
          <c:val>
            <c:numRef>
              <c:f>Sheet1!$B$2:$B$4</c:f>
              <c:numCache>
                <c:formatCode>0.00%</c:formatCode>
                <c:ptCount val="3"/>
                <c:pt idx="0">
                  <c:v>0.0026</c:v>
                </c:pt>
                <c:pt idx="1">
                  <c:v>0.9931</c:v>
                </c:pt>
                <c:pt idx="2">
                  <c:v>0.0043</c:v>
                </c:pt>
              </c:numCache>
            </c:numRef>
          </c:val>
        </c:ser>
        <c:dLbls>
          <c:showLegendKey val="0"/>
          <c:showVal val="0"/>
          <c:showCatName val="0"/>
          <c:showSerName val="0"/>
          <c:showPercent val="0"/>
          <c:showBubbleSize val="0"/>
        </c:dLbls>
      </c:pie3DChart>
      <c:spPr>
        <a:noFill/>
        <a:ln>
          <a:noFill/>
        </a:ln>
        <a:effectLst/>
      </c:spPr>
    </c:plotArea>
    <c:legend>
      <c:legendPos val="t"/>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9222d46-3cd3-4d32-9744-bcdd1cdf2c8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4159-63F9-4277-837A-746017B09E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2066</Words>
  <Characters>2964</Characters>
  <Lines>138</Lines>
  <Paragraphs>38</Paragraphs>
  <TotalTime>38</TotalTime>
  <ScaleCrop>false</ScaleCrop>
  <LinksUpToDate>false</LinksUpToDate>
  <CharactersWithSpaces>3484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2024-08-22T06:50:00Z</dcterms:created>
  <dc:creator>国家体育总局社会体育指导中心</dc:creator>
  <cp:lastModifiedBy>烙饼卷馒头✨</cp:lastModifiedBy>
  <cp:lastPrinted>2024-08-23T01:50:00Z</cp:lastPrinted>
  <dcterms:modified xsi:type="dcterms:W3CDTF">2025-08-19T02:40:13Z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2024-08-19T14:36:52Z</vt:filetime>
  </property>
  <property fmtid="{D5CDD505-2E9C-101B-9397-08002B2CF9AE}" pid="4" name="KSOProductBuildVer">
    <vt:lpwstr>2052-12.1.0.21915</vt:lpwstr>
  </property>
  <property fmtid="{D5CDD505-2E9C-101B-9397-08002B2CF9AE}" pid="5" name="ICV">
    <vt:lpwstr>589E1AF3614A484C80810722FB0EDC16_13</vt:lpwstr>
  </property>
  <property fmtid="{D5CDD505-2E9C-101B-9397-08002B2CF9AE}" pid="6" name="KSOTemplateDocerSaveRecord">
    <vt:lpwstr>eyJoZGlkIjoiYzc0Y2RhZDNiZjhiZGVhODg5NzljYzVjYzQ3Njg4OTMiLCJ1c2VySWQiOiIxMDA5NjE2NjcxIn0=</vt:lpwstr>
  </property>
</Properties>
</file>