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D8EB" w14:textId="2B7C44B8" w:rsidR="001935E4" w:rsidRPr="00E65ECA" w:rsidRDefault="00B90461">
      <w:pPr>
        <w:rPr>
          <w:rFonts w:ascii="黑体" w:eastAsia="黑体" w:hAnsi="黑体"/>
          <w:sz w:val="32"/>
          <w:szCs w:val="32"/>
        </w:rPr>
      </w:pPr>
      <w:r w:rsidRPr="00E65ECA">
        <w:rPr>
          <w:rFonts w:ascii="黑体" w:eastAsia="黑体" w:hAnsi="黑体" w:hint="eastAsia"/>
          <w:sz w:val="32"/>
          <w:szCs w:val="32"/>
        </w:rPr>
        <w:t>附件</w:t>
      </w:r>
      <w:r w:rsidR="003564BF">
        <w:rPr>
          <w:rFonts w:ascii="黑体" w:eastAsia="黑体" w:hAnsi="黑体"/>
          <w:sz w:val="32"/>
          <w:szCs w:val="32"/>
        </w:rPr>
        <w:t>2</w:t>
      </w:r>
    </w:p>
    <w:p w14:paraId="443D5B05" w14:textId="77777777" w:rsidR="001657F7" w:rsidRDefault="001657F7" w:rsidP="003538FE">
      <w:pPr>
        <w:jc w:val="center"/>
        <w:rPr>
          <w:rFonts w:ascii="宋体" w:eastAsia="宋体" w:hAnsi="宋体"/>
          <w:sz w:val="36"/>
          <w:szCs w:val="36"/>
        </w:rPr>
      </w:pPr>
    </w:p>
    <w:p w14:paraId="67999D67" w14:textId="77777777" w:rsidR="00235FD8" w:rsidRDefault="003564BF" w:rsidP="00235FD8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235FD8">
        <w:rPr>
          <w:rFonts w:ascii="宋体" w:eastAsia="宋体" w:hAnsi="宋体" w:hint="eastAsia"/>
          <w:b/>
          <w:bCs/>
          <w:sz w:val="36"/>
          <w:szCs w:val="36"/>
        </w:rPr>
        <w:t>第一届全国学生（青年）运动会（公开组）</w:t>
      </w:r>
    </w:p>
    <w:p w14:paraId="416658C3" w14:textId="27BF0E70" w:rsidR="003564BF" w:rsidRPr="00235FD8" w:rsidRDefault="003564BF" w:rsidP="00235FD8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235FD8">
        <w:rPr>
          <w:rFonts w:ascii="宋体" w:eastAsia="宋体" w:hAnsi="宋体" w:hint="eastAsia"/>
          <w:b/>
          <w:bCs/>
          <w:sz w:val="36"/>
          <w:szCs w:val="36"/>
        </w:rPr>
        <w:t>攀岩项目预赛</w:t>
      </w:r>
      <w:r w:rsidR="001657F7" w:rsidRPr="00235FD8">
        <w:rPr>
          <w:rFonts w:ascii="宋体" w:eastAsia="宋体" w:hAnsi="宋体" w:hint="eastAsia"/>
          <w:b/>
          <w:bCs/>
          <w:sz w:val="36"/>
          <w:szCs w:val="36"/>
        </w:rPr>
        <w:t>比赛场地和装备器材要求</w:t>
      </w:r>
    </w:p>
    <w:p w14:paraId="02E5D982" w14:textId="317F7FA6" w:rsidR="003538FE" w:rsidRDefault="003538FE" w:rsidP="001657F7">
      <w:pPr>
        <w:rPr>
          <w:rFonts w:ascii="宋体" w:eastAsia="宋体" w:hAnsi="宋体"/>
          <w:sz w:val="36"/>
          <w:szCs w:val="36"/>
        </w:rPr>
      </w:pPr>
    </w:p>
    <w:p w14:paraId="4D4F87FF" w14:textId="31303126" w:rsidR="001657F7" w:rsidRPr="001657F7" w:rsidRDefault="001657F7" w:rsidP="00D546D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参照</w:t>
      </w:r>
      <w:r w:rsidRPr="001657F7">
        <w:rPr>
          <w:rFonts w:ascii="仿宋" w:eastAsia="仿宋" w:hAnsi="仿宋" w:hint="eastAsia"/>
          <w:sz w:val="32"/>
          <w:szCs w:val="32"/>
        </w:rPr>
        <w:t>国家级青少年攀岩比赛</w:t>
      </w:r>
      <w:r w:rsidR="00D546DB">
        <w:rPr>
          <w:rFonts w:ascii="仿宋" w:eastAsia="仿宋" w:hAnsi="仿宋" w:hint="eastAsia"/>
          <w:sz w:val="32"/>
          <w:szCs w:val="32"/>
        </w:rPr>
        <w:t>办赛标准</w:t>
      </w:r>
      <w:r>
        <w:rPr>
          <w:rFonts w:ascii="仿宋" w:eastAsia="仿宋" w:hAnsi="仿宋" w:hint="eastAsia"/>
          <w:sz w:val="32"/>
          <w:szCs w:val="32"/>
        </w:rPr>
        <w:t>，为保证</w:t>
      </w:r>
      <w:r w:rsidR="002C1031">
        <w:rPr>
          <w:rFonts w:ascii="仿宋" w:eastAsia="仿宋" w:hAnsi="仿宋" w:hint="eastAsia"/>
          <w:sz w:val="32"/>
          <w:szCs w:val="32"/>
        </w:rPr>
        <w:t>学青会攀岩项目</w:t>
      </w:r>
      <w:r w:rsidR="00D546DB" w:rsidRPr="00D546DB">
        <w:rPr>
          <w:rFonts w:ascii="仿宋" w:eastAsia="仿宋" w:hAnsi="仿宋" w:hint="eastAsia"/>
          <w:sz w:val="32"/>
          <w:szCs w:val="32"/>
        </w:rPr>
        <w:t>预赛</w:t>
      </w:r>
      <w:r>
        <w:rPr>
          <w:rFonts w:ascii="仿宋" w:eastAsia="仿宋" w:hAnsi="仿宋" w:hint="eastAsia"/>
          <w:sz w:val="32"/>
          <w:szCs w:val="32"/>
        </w:rPr>
        <w:t>比赛顺利举行，</w:t>
      </w:r>
      <w:r w:rsidR="00D546DB">
        <w:rPr>
          <w:rFonts w:ascii="仿宋" w:eastAsia="仿宋" w:hAnsi="仿宋" w:hint="eastAsia"/>
          <w:sz w:val="32"/>
          <w:szCs w:val="32"/>
        </w:rPr>
        <w:t>现</w:t>
      </w:r>
      <w:r w:rsidRPr="001657F7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比赛</w:t>
      </w:r>
      <w:r w:rsidRPr="001657F7">
        <w:rPr>
          <w:rFonts w:ascii="仿宋" w:eastAsia="仿宋" w:hAnsi="仿宋" w:hint="eastAsia"/>
          <w:sz w:val="32"/>
          <w:szCs w:val="32"/>
        </w:rPr>
        <w:t>场地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657F7">
        <w:rPr>
          <w:rFonts w:ascii="仿宋" w:eastAsia="仿宋" w:hAnsi="仿宋" w:hint="eastAsia"/>
          <w:sz w:val="32"/>
          <w:szCs w:val="32"/>
        </w:rPr>
        <w:t>支点造型</w:t>
      </w:r>
      <w:r>
        <w:rPr>
          <w:rFonts w:ascii="仿宋" w:eastAsia="仿宋" w:hAnsi="仿宋" w:hint="eastAsia"/>
          <w:sz w:val="32"/>
          <w:szCs w:val="32"/>
        </w:rPr>
        <w:t>以及装备器材等</w:t>
      </w:r>
      <w:r w:rsidR="002C1031">
        <w:rPr>
          <w:rFonts w:ascii="仿宋" w:eastAsia="仿宋" w:hAnsi="仿宋" w:hint="eastAsia"/>
          <w:sz w:val="32"/>
          <w:szCs w:val="32"/>
        </w:rPr>
        <w:t>提出</w:t>
      </w:r>
      <w:r w:rsidRPr="001657F7">
        <w:rPr>
          <w:rFonts w:ascii="仿宋" w:eastAsia="仿宋" w:hAnsi="仿宋" w:hint="eastAsia"/>
          <w:sz w:val="32"/>
          <w:szCs w:val="32"/>
        </w:rPr>
        <w:t>基本</w:t>
      </w:r>
      <w:r w:rsidR="002C1031">
        <w:rPr>
          <w:rFonts w:ascii="仿宋" w:eastAsia="仿宋" w:hAnsi="仿宋" w:hint="eastAsia"/>
          <w:sz w:val="32"/>
          <w:szCs w:val="32"/>
        </w:rPr>
        <w:t>要求</w:t>
      </w:r>
      <w:r w:rsidRPr="001657F7">
        <w:rPr>
          <w:rFonts w:ascii="仿宋" w:eastAsia="仿宋" w:hAnsi="仿宋" w:hint="eastAsia"/>
          <w:sz w:val="32"/>
          <w:szCs w:val="32"/>
        </w:rPr>
        <w:t>如下：</w:t>
      </w:r>
    </w:p>
    <w:p w14:paraId="73FDAFF6" w14:textId="61E572BB" w:rsidR="001657F7" w:rsidRDefault="001657F7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657F7"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比赛场地</w:t>
      </w:r>
    </w:p>
    <w:p w14:paraId="7F212092" w14:textId="60800502" w:rsidR="001657F7" w:rsidRPr="001657F7" w:rsidRDefault="00B45C22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1657F7" w:rsidRPr="001657F7">
        <w:rPr>
          <w:rFonts w:ascii="仿宋" w:eastAsia="仿宋" w:hAnsi="仿宋" w:hint="eastAsia"/>
          <w:sz w:val="32"/>
          <w:szCs w:val="32"/>
        </w:rPr>
        <w:t>难度区</w:t>
      </w:r>
    </w:p>
    <w:p w14:paraId="34EB7734" w14:textId="7BA7F43A" w:rsidR="001657F7" w:rsidRPr="001657F7" w:rsidRDefault="001657F7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657F7">
        <w:rPr>
          <w:rFonts w:ascii="仿宋" w:eastAsia="仿宋" w:hAnsi="仿宋" w:hint="eastAsia"/>
          <w:sz w:val="32"/>
          <w:szCs w:val="32"/>
        </w:rPr>
        <w:t>高度不低于15米，宽度不少于1</w:t>
      </w:r>
      <w:r>
        <w:rPr>
          <w:rFonts w:ascii="仿宋" w:eastAsia="仿宋" w:hAnsi="仿宋"/>
          <w:sz w:val="32"/>
          <w:szCs w:val="32"/>
        </w:rPr>
        <w:t>2</w:t>
      </w:r>
      <w:r w:rsidRPr="001657F7">
        <w:rPr>
          <w:rFonts w:ascii="仿宋" w:eastAsia="仿宋" w:hAnsi="仿宋" w:hint="eastAsia"/>
          <w:sz w:val="32"/>
          <w:szCs w:val="32"/>
        </w:rPr>
        <w:t>米，可进行先锋攀爬，岩壁最大探出部分不少于3米，造型设计合理</w:t>
      </w:r>
      <w:r>
        <w:rPr>
          <w:rFonts w:ascii="仿宋" w:eastAsia="仿宋" w:hAnsi="仿宋" w:hint="eastAsia"/>
          <w:sz w:val="32"/>
          <w:szCs w:val="32"/>
        </w:rPr>
        <w:t>，</w:t>
      </w:r>
      <w:r w:rsidR="00AC74AE">
        <w:rPr>
          <w:rFonts w:ascii="仿宋" w:eastAsia="仿宋" w:hAnsi="仿宋" w:hint="eastAsia"/>
          <w:sz w:val="32"/>
          <w:szCs w:val="32"/>
        </w:rPr>
        <w:t>岩壁垂直投影往岩壁</w:t>
      </w:r>
      <w:r w:rsidR="002C1031">
        <w:rPr>
          <w:rFonts w:ascii="仿宋" w:eastAsia="仿宋" w:hAnsi="仿宋" w:hint="eastAsia"/>
          <w:sz w:val="32"/>
          <w:szCs w:val="32"/>
        </w:rPr>
        <w:t>前方</w:t>
      </w:r>
      <w:r w:rsidR="00AC74AE">
        <w:rPr>
          <w:rFonts w:ascii="仿宋" w:eastAsia="仿宋" w:hAnsi="仿宋" w:hint="eastAsia"/>
          <w:sz w:val="32"/>
          <w:szCs w:val="32"/>
        </w:rPr>
        <w:t>至少有延伸</w:t>
      </w:r>
      <w:r w:rsidR="00AC74AE">
        <w:rPr>
          <w:rFonts w:ascii="仿宋" w:eastAsia="仿宋" w:hAnsi="仿宋"/>
          <w:sz w:val="32"/>
          <w:szCs w:val="32"/>
        </w:rPr>
        <w:t>6</w:t>
      </w:r>
      <w:r w:rsidR="00AC74AE">
        <w:rPr>
          <w:rFonts w:ascii="仿宋" w:eastAsia="仿宋" w:hAnsi="仿宋" w:hint="eastAsia"/>
          <w:sz w:val="32"/>
          <w:szCs w:val="32"/>
        </w:rPr>
        <w:t>米左右的空间作为比赛区域</w:t>
      </w:r>
      <w:r w:rsidRPr="001657F7">
        <w:rPr>
          <w:rFonts w:ascii="仿宋" w:eastAsia="仿宋" w:hAnsi="仿宋" w:hint="eastAsia"/>
          <w:sz w:val="32"/>
          <w:szCs w:val="32"/>
        </w:rPr>
        <w:t>。</w:t>
      </w:r>
    </w:p>
    <w:p w14:paraId="4848CA9A" w14:textId="35504E79" w:rsidR="001657F7" w:rsidRPr="001657F7" w:rsidRDefault="00B45C22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1657F7" w:rsidRPr="001657F7">
        <w:rPr>
          <w:rFonts w:ascii="仿宋" w:eastAsia="仿宋" w:hAnsi="仿宋" w:hint="eastAsia"/>
          <w:sz w:val="32"/>
          <w:szCs w:val="32"/>
        </w:rPr>
        <w:t>攀石区</w:t>
      </w:r>
    </w:p>
    <w:p w14:paraId="2B913F14" w14:textId="0DAD078E" w:rsidR="001657F7" w:rsidRPr="001657F7" w:rsidRDefault="001657F7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657F7">
        <w:rPr>
          <w:rFonts w:ascii="仿宋" w:eastAsia="仿宋" w:hAnsi="仿宋" w:hint="eastAsia"/>
          <w:sz w:val="32"/>
          <w:szCs w:val="32"/>
        </w:rPr>
        <w:t>高度为4.5米至5米，宽度不少于30米，造型设计合理，角度丰富</w:t>
      </w:r>
      <w:r w:rsidR="00AC74AE">
        <w:rPr>
          <w:rFonts w:ascii="仿宋" w:eastAsia="仿宋" w:hAnsi="仿宋" w:hint="eastAsia"/>
          <w:sz w:val="32"/>
          <w:szCs w:val="32"/>
        </w:rPr>
        <w:t>，保护垫往岩壁</w:t>
      </w:r>
      <w:r w:rsidR="002C1031">
        <w:rPr>
          <w:rFonts w:ascii="仿宋" w:eastAsia="仿宋" w:hAnsi="仿宋" w:hint="eastAsia"/>
          <w:sz w:val="32"/>
          <w:szCs w:val="32"/>
        </w:rPr>
        <w:t>前方</w:t>
      </w:r>
      <w:r w:rsidR="00AC74AE">
        <w:rPr>
          <w:rFonts w:ascii="仿宋" w:eastAsia="仿宋" w:hAnsi="仿宋" w:hint="eastAsia"/>
          <w:sz w:val="32"/>
          <w:szCs w:val="32"/>
        </w:rPr>
        <w:t>至少有延伸</w:t>
      </w:r>
      <w:r w:rsidR="00AC74AE">
        <w:rPr>
          <w:rFonts w:ascii="仿宋" w:eastAsia="仿宋" w:hAnsi="仿宋"/>
          <w:sz w:val="32"/>
          <w:szCs w:val="32"/>
        </w:rPr>
        <w:t>4</w:t>
      </w:r>
      <w:r w:rsidR="00AC74AE">
        <w:rPr>
          <w:rFonts w:ascii="仿宋" w:eastAsia="仿宋" w:hAnsi="仿宋" w:hint="eastAsia"/>
          <w:sz w:val="32"/>
          <w:szCs w:val="32"/>
        </w:rPr>
        <w:t>米左右的空间作为比赛区域</w:t>
      </w:r>
      <w:r w:rsidRPr="001657F7">
        <w:rPr>
          <w:rFonts w:ascii="仿宋" w:eastAsia="仿宋" w:hAnsi="仿宋" w:hint="eastAsia"/>
          <w:sz w:val="32"/>
          <w:szCs w:val="32"/>
        </w:rPr>
        <w:t>。</w:t>
      </w:r>
    </w:p>
    <w:p w14:paraId="7E2DA087" w14:textId="2FB7B7E1" w:rsidR="001657F7" w:rsidRPr="001657F7" w:rsidRDefault="00B45C22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1657F7" w:rsidRPr="001657F7">
        <w:rPr>
          <w:rFonts w:ascii="仿宋" w:eastAsia="仿宋" w:hAnsi="仿宋" w:hint="eastAsia"/>
          <w:sz w:val="32"/>
          <w:szCs w:val="32"/>
        </w:rPr>
        <w:t>速度区</w:t>
      </w:r>
    </w:p>
    <w:p w14:paraId="37745913" w14:textId="42EC1C36" w:rsidR="001657F7" w:rsidRPr="001657F7" w:rsidRDefault="001657F7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657F7">
        <w:rPr>
          <w:rFonts w:ascii="仿宋" w:eastAsia="仿宋" w:hAnsi="仿宋" w:hint="eastAsia"/>
          <w:sz w:val="32"/>
          <w:szCs w:val="32"/>
        </w:rPr>
        <w:t>国际标准速度赛道</w:t>
      </w:r>
      <w:r w:rsidR="00D546DB">
        <w:rPr>
          <w:rFonts w:ascii="仿宋" w:eastAsia="仿宋" w:hAnsi="仿宋" w:hint="eastAsia"/>
          <w:sz w:val="32"/>
          <w:szCs w:val="32"/>
        </w:rPr>
        <w:t>，高度</w:t>
      </w:r>
      <w:r w:rsidR="00D546DB" w:rsidRPr="001657F7">
        <w:rPr>
          <w:rFonts w:ascii="仿宋" w:eastAsia="仿宋" w:hAnsi="仿宋" w:hint="eastAsia"/>
          <w:sz w:val="32"/>
          <w:szCs w:val="32"/>
        </w:rPr>
        <w:t>15米</w:t>
      </w:r>
      <w:r w:rsidR="00D546DB">
        <w:rPr>
          <w:rFonts w:ascii="仿宋" w:eastAsia="仿宋" w:hAnsi="仿宋" w:hint="eastAsia"/>
          <w:sz w:val="32"/>
          <w:szCs w:val="32"/>
        </w:rPr>
        <w:t>，不少于</w:t>
      </w:r>
      <w:r w:rsidR="00D546DB" w:rsidRPr="001657F7">
        <w:rPr>
          <w:rFonts w:ascii="仿宋" w:eastAsia="仿宋" w:hAnsi="仿宋" w:hint="eastAsia"/>
          <w:sz w:val="32"/>
          <w:szCs w:val="32"/>
        </w:rPr>
        <w:t>4条</w:t>
      </w:r>
      <w:r w:rsidR="00AC74AE">
        <w:rPr>
          <w:rFonts w:ascii="仿宋" w:eastAsia="仿宋" w:hAnsi="仿宋" w:hint="eastAsia"/>
          <w:sz w:val="32"/>
          <w:szCs w:val="32"/>
        </w:rPr>
        <w:t>，岩壁底部往岩壁</w:t>
      </w:r>
      <w:r w:rsidR="002C1031">
        <w:rPr>
          <w:rFonts w:ascii="仿宋" w:eastAsia="仿宋" w:hAnsi="仿宋" w:hint="eastAsia"/>
          <w:sz w:val="32"/>
          <w:szCs w:val="32"/>
        </w:rPr>
        <w:t>前方</w:t>
      </w:r>
      <w:r w:rsidR="00AC74AE">
        <w:rPr>
          <w:rFonts w:ascii="仿宋" w:eastAsia="仿宋" w:hAnsi="仿宋" w:hint="eastAsia"/>
          <w:sz w:val="32"/>
          <w:szCs w:val="32"/>
        </w:rPr>
        <w:t>至少有延伸</w:t>
      </w:r>
      <w:r w:rsidR="00AC74AE">
        <w:rPr>
          <w:rFonts w:ascii="仿宋" w:eastAsia="仿宋" w:hAnsi="仿宋"/>
          <w:sz w:val="32"/>
          <w:szCs w:val="32"/>
        </w:rPr>
        <w:t>8</w:t>
      </w:r>
      <w:r w:rsidR="00AC74AE">
        <w:rPr>
          <w:rFonts w:ascii="仿宋" w:eastAsia="仿宋" w:hAnsi="仿宋" w:hint="eastAsia"/>
          <w:sz w:val="32"/>
          <w:szCs w:val="32"/>
        </w:rPr>
        <w:t>米左右的空间作为比赛区域</w:t>
      </w:r>
      <w:r w:rsidR="00D546DB">
        <w:rPr>
          <w:rFonts w:ascii="仿宋" w:eastAsia="仿宋" w:hAnsi="仿宋" w:hint="eastAsia"/>
          <w:sz w:val="32"/>
          <w:szCs w:val="32"/>
        </w:rPr>
        <w:t>，岩板最低部分离地应为</w:t>
      </w:r>
      <w:r w:rsidR="00A013BA">
        <w:rPr>
          <w:rFonts w:ascii="仿宋" w:eastAsia="仿宋" w:hAnsi="仿宋"/>
          <w:sz w:val="32"/>
          <w:szCs w:val="32"/>
        </w:rPr>
        <w:t>20</w:t>
      </w:r>
      <w:r w:rsidR="00A013BA">
        <w:rPr>
          <w:rFonts w:ascii="仿宋" w:eastAsia="仿宋" w:hAnsi="仿宋" w:hint="eastAsia"/>
          <w:sz w:val="32"/>
          <w:szCs w:val="32"/>
        </w:rPr>
        <w:t>厘米（不含踏板）。</w:t>
      </w:r>
    </w:p>
    <w:p w14:paraId="0589F576" w14:textId="2F7D0904" w:rsidR="001657F7" w:rsidRPr="001657F7" w:rsidRDefault="00B45C22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1657F7" w:rsidRPr="001657F7">
        <w:rPr>
          <w:rFonts w:ascii="仿宋" w:eastAsia="仿宋" w:hAnsi="仿宋" w:hint="eastAsia"/>
          <w:sz w:val="32"/>
          <w:szCs w:val="32"/>
        </w:rPr>
        <w:t>热身</w:t>
      </w:r>
      <w:r w:rsidR="001657F7">
        <w:rPr>
          <w:rFonts w:ascii="仿宋" w:eastAsia="仿宋" w:hAnsi="仿宋" w:hint="eastAsia"/>
          <w:sz w:val="32"/>
          <w:szCs w:val="32"/>
        </w:rPr>
        <w:t>区</w:t>
      </w:r>
    </w:p>
    <w:p w14:paraId="189A7541" w14:textId="0A8C8810" w:rsidR="001657F7" w:rsidRDefault="001657F7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657F7">
        <w:rPr>
          <w:rFonts w:ascii="仿宋" w:eastAsia="仿宋" w:hAnsi="仿宋" w:hint="eastAsia"/>
          <w:sz w:val="32"/>
          <w:szCs w:val="32"/>
        </w:rPr>
        <w:lastRenderedPageBreak/>
        <w:t>高度不低于3米，宽度不少于</w:t>
      </w:r>
      <w:r w:rsidR="00D546DB">
        <w:rPr>
          <w:rFonts w:ascii="仿宋" w:eastAsia="仿宋" w:hAnsi="仿宋"/>
          <w:sz w:val="32"/>
          <w:szCs w:val="32"/>
        </w:rPr>
        <w:t>3</w:t>
      </w:r>
      <w:r w:rsidRPr="001657F7">
        <w:rPr>
          <w:rFonts w:ascii="仿宋" w:eastAsia="仿宋" w:hAnsi="仿宋" w:hint="eastAsia"/>
          <w:sz w:val="32"/>
          <w:szCs w:val="32"/>
        </w:rPr>
        <w:t>0米的热身墙</w:t>
      </w:r>
      <w:r>
        <w:rPr>
          <w:rFonts w:ascii="仿宋" w:eastAsia="仿宋" w:hAnsi="仿宋" w:hint="eastAsia"/>
          <w:sz w:val="32"/>
          <w:szCs w:val="32"/>
        </w:rPr>
        <w:t>，</w:t>
      </w:r>
      <w:r w:rsidR="00AC74AE">
        <w:rPr>
          <w:rFonts w:ascii="仿宋" w:eastAsia="仿宋" w:hAnsi="仿宋" w:hint="eastAsia"/>
          <w:sz w:val="32"/>
          <w:szCs w:val="32"/>
        </w:rPr>
        <w:t>热身区至少可同时容纳</w:t>
      </w:r>
      <w:r w:rsidR="00D546DB">
        <w:rPr>
          <w:rFonts w:ascii="仿宋" w:eastAsia="仿宋" w:hAnsi="仿宋"/>
          <w:sz w:val="32"/>
          <w:szCs w:val="32"/>
        </w:rPr>
        <w:t>10</w:t>
      </w:r>
      <w:r w:rsidR="00AC74AE">
        <w:rPr>
          <w:rFonts w:ascii="仿宋" w:eastAsia="仿宋" w:hAnsi="仿宋"/>
          <w:sz w:val="32"/>
          <w:szCs w:val="32"/>
        </w:rPr>
        <w:t>0</w:t>
      </w:r>
      <w:r w:rsidR="00AC74AE">
        <w:rPr>
          <w:rFonts w:ascii="仿宋" w:eastAsia="仿宋" w:hAnsi="仿宋" w:hint="eastAsia"/>
          <w:sz w:val="32"/>
          <w:szCs w:val="32"/>
        </w:rPr>
        <w:t>人。</w:t>
      </w:r>
    </w:p>
    <w:p w14:paraId="728F8CB8" w14:textId="66ADC037" w:rsidR="001657F7" w:rsidRDefault="00B45C22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1657F7">
        <w:rPr>
          <w:rFonts w:ascii="仿宋" w:eastAsia="仿宋" w:hAnsi="仿宋" w:hint="eastAsia"/>
          <w:sz w:val="32"/>
          <w:szCs w:val="32"/>
        </w:rPr>
        <w:t>工作区</w:t>
      </w:r>
    </w:p>
    <w:p w14:paraId="41F15D0D" w14:textId="1EF7699A" w:rsidR="00391419" w:rsidRDefault="00D546DB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难度速度岩壁前方地面应进行过硬化处理，可以承受升降平台车（约4吨）在该区域反复移动。</w:t>
      </w:r>
      <w:r w:rsidR="00391419">
        <w:rPr>
          <w:rFonts w:ascii="仿宋" w:eastAsia="仿宋" w:hAnsi="仿宋" w:hint="eastAsia"/>
          <w:sz w:val="32"/>
          <w:szCs w:val="32"/>
        </w:rPr>
        <w:t>各比赛区域前方</w:t>
      </w:r>
      <w:r>
        <w:rPr>
          <w:rFonts w:ascii="仿宋" w:eastAsia="仿宋" w:hAnsi="仿宋" w:hint="eastAsia"/>
          <w:sz w:val="32"/>
          <w:szCs w:val="32"/>
        </w:rPr>
        <w:t>应</w:t>
      </w:r>
      <w:r w:rsidR="00391419">
        <w:rPr>
          <w:rFonts w:ascii="仿宋" w:eastAsia="仿宋" w:hAnsi="仿宋" w:hint="eastAsia"/>
          <w:sz w:val="32"/>
          <w:szCs w:val="32"/>
        </w:rPr>
        <w:t>有足够的裁判员工作空间</w:t>
      </w:r>
      <w:r>
        <w:rPr>
          <w:rFonts w:ascii="仿宋" w:eastAsia="仿宋" w:hAnsi="仿宋" w:hint="eastAsia"/>
          <w:sz w:val="32"/>
          <w:szCs w:val="32"/>
        </w:rPr>
        <w:t>，场地内应有可以提供给裁判员定线员物资物料、计时记分和成绩处理</w:t>
      </w:r>
      <w:r w:rsidR="00D47C61">
        <w:rPr>
          <w:rFonts w:ascii="仿宋" w:eastAsia="仿宋" w:hAnsi="仿宋" w:hint="eastAsia"/>
          <w:sz w:val="32"/>
          <w:szCs w:val="32"/>
        </w:rPr>
        <w:t>、网络直播（如有）等的功能区域。</w:t>
      </w:r>
      <w:r w:rsidR="002F2520">
        <w:rPr>
          <w:rFonts w:ascii="仿宋" w:eastAsia="仿宋" w:hAnsi="仿宋" w:hint="eastAsia"/>
          <w:sz w:val="32"/>
          <w:szCs w:val="32"/>
        </w:rPr>
        <w:t>应有可以容纳剧院式摆放不少于2</w:t>
      </w:r>
      <w:r w:rsidR="002F2520">
        <w:rPr>
          <w:rFonts w:ascii="仿宋" w:eastAsia="仿宋" w:hAnsi="仿宋"/>
          <w:sz w:val="32"/>
          <w:szCs w:val="32"/>
        </w:rPr>
        <w:t>00</w:t>
      </w:r>
      <w:r w:rsidR="002F2520">
        <w:rPr>
          <w:rFonts w:ascii="仿宋" w:eastAsia="仿宋" w:hAnsi="仿宋" w:hint="eastAsia"/>
          <w:sz w:val="32"/>
          <w:szCs w:val="32"/>
        </w:rPr>
        <w:t>人的举办技术会议的会议室。</w:t>
      </w:r>
    </w:p>
    <w:p w14:paraId="7890F9BB" w14:textId="486AD2F4" w:rsidR="001657F7" w:rsidRPr="001657F7" w:rsidRDefault="00391419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1657F7" w:rsidRPr="001657F7">
        <w:rPr>
          <w:rFonts w:ascii="仿宋" w:eastAsia="仿宋" w:hAnsi="仿宋" w:hint="eastAsia"/>
          <w:sz w:val="32"/>
          <w:szCs w:val="32"/>
        </w:rPr>
        <w:t>、支点和造型</w:t>
      </w:r>
    </w:p>
    <w:p w14:paraId="0350C984" w14:textId="56C2A8C0" w:rsidR="001657F7" w:rsidRDefault="001657F7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657F7">
        <w:rPr>
          <w:rFonts w:ascii="仿宋" w:eastAsia="仿宋" w:hAnsi="仿宋" w:hint="eastAsia"/>
          <w:sz w:val="32"/>
          <w:szCs w:val="32"/>
        </w:rPr>
        <w:t>可满足比赛的各类支点不少于1000个，各规格造型不少于300个，用于难度和攀石项目的支点以及造型品牌不少于3个，品牌为国内比赛常见品牌，比赛专用的两条国际标准速度赛道支点，以上支点应处于较好使用状态。前期沟通办赛时由主办方赛事负责人或指定技术负责人员</w:t>
      </w:r>
      <w:r w:rsidR="00B45C22">
        <w:rPr>
          <w:rFonts w:ascii="仿宋" w:eastAsia="仿宋" w:hAnsi="仿宋" w:hint="eastAsia"/>
          <w:sz w:val="32"/>
          <w:szCs w:val="32"/>
        </w:rPr>
        <w:t>清点和核查目前的</w:t>
      </w:r>
      <w:r w:rsidRPr="001657F7">
        <w:rPr>
          <w:rFonts w:ascii="仿宋" w:eastAsia="仿宋" w:hAnsi="仿宋" w:hint="eastAsia"/>
          <w:sz w:val="32"/>
          <w:szCs w:val="32"/>
        </w:rPr>
        <w:t>支点和造型情况，以确定是否需要采购新支点和造型，如需采购要根据已有支点和造型情况确定需采购支点和造型的种类、数量、规格、品牌等，确定后制定采购方案。</w:t>
      </w:r>
    </w:p>
    <w:p w14:paraId="79DC29D6" w14:textId="4D9D1A7D" w:rsidR="00B45C22" w:rsidRDefault="00B45C22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三、装备器材和专用设施设备等</w:t>
      </w:r>
    </w:p>
    <w:p w14:paraId="50EF8DCB" w14:textId="5DE4ADC5" w:rsidR="00B45C22" w:rsidRDefault="00B45C22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（一）技术装备器材</w:t>
      </w:r>
    </w:p>
    <w:p w14:paraId="28EB3B08" w14:textId="27E03F71" w:rsidR="00B45C22" w:rsidRDefault="00B45C22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足够数量的且处于较好使用状态的专业技术装备器材，包括保护器、主绳、快挂、主锁、梅隆锁、扁带等，以上技</w:t>
      </w:r>
      <w:r>
        <w:rPr>
          <w:rFonts w:ascii="仿宋" w:eastAsia="仿宋" w:hAnsi="仿宋" w:hint="eastAsia"/>
          <w:sz w:val="32"/>
          <w:szCs w:val="32"/>
        </w:rPr>
        <w:lastRenderedPageBreak/>
        <w:t>术装备均</w:t>
      </w:r>
      <w:r w:rsidR="00D47C61"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有GB或UIAA或CE认证，</w:t>
      </w:r>
      <w:r w:rsidRPr="001657F7">
        <w:rPr>
          <w:rFonts w:ascii="仿宋" w:eastAsia="仿宋" w:hAnsi="仿宋" w:hint="eastAsia"/>
          <w:sz w:val="32"/>
          <w:szCs w:val="32"/>
        </w:rPr>
        <w:t>前期沟通办赛时由主办方赛事负责人或指定技术负责人员</w:t>
      </w:r>
      <w:r>
        <w:rPr>
          <w:rFonts w:ascii="仿宋" w:eastAsia="仿宋" w:hAnsi="仿宋" w:hint="eastAsia"/>
          <w:sz w:val="32"/>
          <w:szCs w:val="32"/>
        </w:rPr>
        <w:t>清点和核查目前的情况，根据赛事需求确定是否需要采购和具体的采购方案。</w:t>
      </w:r>
    </w:p>
    <w:p w14:paraId="5288FFDF" w14:textId="72AF7B8C" w:rsidR="00B45C22" w:rsidRDefault="00B45C22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（二）专用设施设备</w:t>
      </w:r>
    </w:p>
    <w:p w14:paraId="5123A078" w14:textId="10C2501C" w:rsidR="00B45C22" w:rsidRDefault="00B45C22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至少4台速度赛专用自动保护器，</w:t>
      </w:r>
      <w:r w:rsidR="00B734BD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国际攀联</w:t>
      </w:r>
      <w:r w:rsidR="00B734BD">
        <w:rPr>
          <w:rFonts w:ascii="仿宋" w:eastAsia="仿宋" w:hAnsi="仿宋" w:hint="eastAsia"/>
          <w:sz w:val="32"/>
          <w:szCs w:val="32"/>
        </w:rPr>
        <w:t>认证</w:t>
      </w:r>
      <w:r>
        <w:rPr>
          <w:rFonts w:ascii="仿宋" w:eastAsia="仿宋" w:hAnsi="仿宋" w:hint="eastAsia"/>
          <w:sz w:val="32"/>
          <w:szCs w:val="32"/>
        </w:rPr>
        <w:t>的</w:t>
      </w:r>
      <w:r w:rsidR="00B734BD">
        <w:rPr>
          <w:rFonts w:ascii="仿宋" w:eastAsia="仿宋" w:hAnsi="仿宋" w:hint="eastAsia"/>
          <w:sz w:val="32"/>
          <w:szCs w:val="32"/>
        </w:rPr>
        <w:t>速度</w:t>
      </w:r>
      <w:r>
        <w:rPr>
          <w:rFonts w:ascii="仿宋" w:eastAsia="仿宋" w:hAnsi="仿宋" w:hint="eastAsia"/>
          <w:sz w:val="32"/>
          <w:szCs w:val="32"/>
        </w:rPr>
        <w:t>计时系统</w:t>
      </w:r>
      <w:r w:rsidR="00B734BD">
        <w:rPr>
          <w:rFonts w:ascii="仿宋" w:eastAsia="仿宋" w:hAnsi="仿宋" w:hint="eastAsia"/>
          <w:sz w:val="32"/>
          <w:szCs w:val="32"/>
        </w:rPr>
        <w:t>，符合国际攀联赛事要求的难度、攀石计时系统和成绩处理系统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D5F515B" w14:textId="2CE8607D" w:rsidR="00D47C61" w:rsidRDefault="00D47C61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（三）灯光照明和平面广播</w:t>
      </w:r>
    </w:p>
    <w:p w14:paraId="16405297" w14:textId="2F4C6A2B" w:rsidR="00D47C61" w:rsidRDefault="00D47C61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场地在没有夜间比赛安排的前提下，</w:t>
      </w:r>
      <w:r w:rsidR="00F90D3F">
        <w:rPr>
          <w:rFonts w:ascii="仿宋" w:eastAsia="仿宋" w:hAnsi="仿宋" w:hint="eastAsia"/>
          <w:sz w:val="32"/>
          <w:szCs w:val="32"/>
        </w:rPr>
        <w:t>至少</w:t>
      </w:r>
      <w:r w:rsidRPr="00D47C61"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提供</w:t>
      </w:r>
      <w:r w:rsidRPr="00D47C61">
        <w:rPr>
          <w:rFonts w:ascii="仿宋" w:eastAsia="仿宋" w:hAnsi="仿宋"/>
          <w:sz w:val="32"/>
          <w:szCs w:val="32"/>
        </w:rPr>
        <w:t>难度</w:t>
      </w:r>
      <w:r>
        <w:rPr>
          <w:rFonts w:ascii="仿宋" w:eastAsia="仿宋" w:hAnsi="仿宋" w:hint="eastAsia"/>
          <w:sz w:val="32"/>
          <w:szCs w:val="32"/>
        </w:rPr>
        <w:t>速度区域最</w:t>
      </w:r>
      <w:r w:rsidRPr="00D47C61">
        <w:rPr>
          <w:rFonts w:ascii="仿宋" w:eastAsia="仿宋" w:hAnsi="仿宋"/>
          <w:sz w:val="32"/>
          <w:szCs w:val="32"/>
        </w:rPr>
        <w:t>少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47C61">
        <w:rPr>
          <w:rFonts w:ascii="仿宋" w:eastAsia="仿宋" w:hAnsi="仿宋"/>
          <w:sz w:val="32"/>
          <w:szCs w:val="32"/>
        </w:rPr>
        <w:t>广场照明，攀石</w:t>
      </w:r>
      <w:r w:rsidR="00F90D3F">
        <w:rPr>
          <w:rFonts w:ascii="仿宋" w:eastAsia="仿宋" w:hAnsi="仿宋" w:hint="eastAsia"/>
          <w:sz w:val="32"/>
          <w:szCs w:val="32"/>
        </w:rPr>
        <w:t>区域</w:t>
      </w:r>
      <w:r>
        <w:rPr>
          <w:rFonts w:ascii="仿宋" w:eastAsia="仿宋" w:hAnsi="仿宋" w:hint="eastAsia"/>
          <w:sz w:val="32"/>
          <w:szCs w:val="32"/>
        </w:rPr>
        <w:t>最少</w:t>
      </w:r>
      <w:r w:rsidR="00F90D3F">
        <w:rPr>
          <w:rFonts w:ascii="仿宋" w:eastAsia="仿宋" w:hAnsi="仿宋" w:hint="eastAsia"/>
          <w:sz w:val="32"/>
          <w:szCs w:val="32"/>
        </w:rPr>
        <w:t>应有</w:t>
      </w:r>
      <w:r w:rsidRPr="00D47C61">
        <w:rPr>
          <w:rFonts w:ascii="仿宋" w:eastAsia="仿宋" w:hAnsi="仿宋"/>
          <w:sz w:val="32"/>
          <w:szCs w:val="32"/>
        </w:rPr>
        <w:t>棚内照明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A8C760E" w14:textId="61F68405" w:rsidR="00D47C61" w:rsidRPr="001657F7" w:rsidRDefault="00D47C61" w:rsidP="001657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平面广播应在赛事举办期间可以覆盖比赛区域。</w:t>
      </w:r>
    </w:p>
    <w:sectPr w:rsidR="00D47C61" w:rsidRPr="0016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EB25" w14:textId="77777777" w:rsidR="006A5144" w:rsidRDefault="006A5144" w:rsidP="00415411">
      <w:r>
        <w:separator/>
      </w:r>
    </w:p>
  </w:endnote>
  <w:endnote w:type="continuationSeparator" w:id="0">
    <w:p w14:paraId="57C45067" w14:textId="77777777" w:rsidR="006A5144" w:rsidRDefault="006A5144" w:rsidP="0041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C9B0" w14:textId="77777777" w:rsidR="006A5144" w:rsidRDefault="006A5144" w:rsidP="00415411">
      <w:r>
        <w:separator/>
      </w:r>
    </w:p>
  </w:footnote>
  <w:footnote w:type="continuationSeparator" w:id="0">
    <w:p w14:paraId="2D56186F" w14:textId="77777777" w:rsidR="006A5144" w:rsidRDefault="006A5144" w:rsidP="00415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43D52B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01BD5909"/>
    <w:multiLevelType w:val="hybridMultilevel"/>
    <w:tmpl w:val="0EB8E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08078F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3" w15:restartNumberingAfterBreak="0">
    <w:nsid w:val="0B073C3F"/>
    <w:multiLevelType w:val="hybridMultilevel"/>
    <w:tmpl w:val="BDF27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284B28"/>
    <w:multiLevelType w:val="hybridMultilevel"/>
    <w:tmpl w:val="0EB8E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574343"/>
    <w:multiLevelType w:val="hybridMultilevel"/>
    <w:tmpl w:val="43A8E7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7119C2"/>
    <w:multiLevelType w:val="hybridMultilevel"/>
    <w:tmpl w:val="43A8E7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AF533F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8" w15:restartNumberingAfterBreak="0">
    <w:nsid w:val="1F1F2984"/>
    <w:multiLevelType w:val="hybridMultilevel"/>
    <w:tmpl w:val="BDF27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9E57477"/>
    <w:multiLevelType w:val="hybridMultilevel"/>
    <w:tmpl w:val="BDF27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13C1168"/>
    <w:multiLevelType w:val="hybridMultilevel"/>
    <w:tmpl w:val="43A8E70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884258"/>
    <w:multiLevelType w:val="hybridMultilevel"/>
    <w:tmpl w:val="43A8E7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37C6C77"/>
    <w:multiLevelType w:val="hybridMultilevel"/>
    <w:tmpl w:val="0EB8E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3D3ECA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4" w15:restartNumberingAfterBreak="0">
    <w:nsid w:val="3E796405"/>
    <w:multiLevelType w:val="hybridMultilevel"/>
    <w:tmpl w:val="0EB8E65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2127199"/>
    <w:multiLevelType w:val="hybridMultilevel"/>
    <w:tmpl w:val="1FE01906"/>
    <w:lvl w:ilvl="0" w:tplc="759A0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794DE9"/>
    <w:multiLevelType w:val="hybridMultilevel"/>
    <w:tmpl w:val="7FB49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95217FF"/>
    <w:multiLevelType w:val="hybridMultilevel"/>
    <w:tmpl w:val="BDF27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1015CAC"/>
    <w:multiLevelType w:val="hybridMultilevel"/>
    <w:tmpl w:val="43A8E7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51E2097"/>
    <w:multiLevelType w:val="hybridMultilevel"/>
    <w:tmpl w:val="BDF27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A4F4551"/>
    <w:multiLevelType w:val="hybridMultilevel"/>
    <w:tmpl w:val="0EB8E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E4B2153"/>
    <w:multiLevelType w:val="hybridMultilevel"/>
    <w:tmpl w:val="43A8E7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337707D"/>
    <w:multiLevelType w:val="hybridMultilevel"/>
    <w:tmpl w:val="BDF2759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1A7284"/>
    <w:multiLevelType w:val="hybridMultilevel"/>
    <w:tmpl w:val="0EB8E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6BB4E0F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5" w15:restartNumberingAfterBreak="0">
    <w:nsid w:val="6BFB3CBC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6" w15:restartNumberingAfterBreak="0">
    <w:nsid w:val="75434BD8"/>
    <w:multiLevelType w:val="hybridMultilevel"/>
    <w:tmpl w:val="43A8E7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ABA1712"/>
    <w:multiLevelType w:val="hybridMultilevel"/>
    <w:tmpl w:val="0EB8E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B3B6A4A"/>
    <w:multiLevelType w:val="hybridMultilevel"/>
    <w:tmpl w:val="BDF27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9733440">
    <w:abstractNumId w:val="0"/>
  </w:num>
  <w:num w:numId="2" w16cid:durableId="1247886434">
    <w:abstractNumId w:val="28"/>
  </w:num>
  <w:num w:numId="3" w16cid:durableId="1214347352">
    <w:abstractNumId w:val="15"/>
  </w:num>
  <w:num w:numId="4" w16cid:durableId="1919942752">
    <w:abstractNumId w:val="21"/>
  </w:num>
  <w:num w:numId="5" w16cid:durableId="664017522">
    <w:abstractNumId w:val="1"/>
  </w:num>
  <w:num w:numId="6" w16cid:durableId="885146532">
    <w:abstractNumId w:val="5"/>
  </w:num>
  <w:num w:numId="7" w16cid:durableId="1668052637">
    <w:abstractNumId w:val="12"/>
  </w:num>
  <w:num w:numId="8" w16cid:durableId="1715426854">
    <w:abstractNumId w:val="24"/>
  </w:num>
  <w:num w:numId="9" w16cid:durableId="652298297">
    <w:abstractNumId w:val="17"/>
  </w:num>
  <w:num w:numId="10" w16cid:durableId="1701860647">
    <w:abstractNumId w:val="16"/>
  </w:num>
  <w:num w:numId="11" w16cid:durableId="1754083854">
    <w:abstractNumId w:val="11"/>
  </w:num>
  <w:num w:numId="12" w16cid:durableId="402147499">
    <w:abstractNumId w:val="27"/>
  </w:num>
  <w:num w:numId="13" w16cid:durableId="685405500">
    <w:abstractNumId w:val="13"/>
  </w:num>
  <w:num w:numId="14" w16cid:durableId="79720969">
    <w:abstractNumId w:val="3"/>
  </w:num>
  <w:num w:numId="15" w16cid:durableId="966426473">
    <w:abstractNumId w:val="26"/>
  </w:num>
  <w:num w:numId="16" w16cid:durableId="1717897837">
    <w:abstractNumId w:val="20"/>
  </w:num>
  <w:num w:numId="17" w16cid:durableId="2020888804">
    <w:abstractNumId w:val="25"/>
  </w:num>
  <w:num w:numId="18" w16cid:durableId="825170378">
    <w:abstractNumId w:val="9"/>
  </w:num>
  <w:num w:numId="19" w16cid:durableId="902326257">
    <w:abstractNumId w:val="18"/>
  </w:num>
  <w:num w:numId="20" w16cid:durableId="883322883">
    <w:abstractNumId w:val="4"/>
  </w:num>
  <w:num w:numId="21" w16cid:durableId="652761871">
    <w:abstractNumId w:val="2"/>
  </w:num>
  <w:num w:numId="22" w16cid:durableId="1388915209">
    <w:abstractNumId w:val="8"/>
  </w:num>
  <w:num w:numId="23" w16cid:durableId="1885605610">
    <w:abstractNumId w:val="6"/>
  </w:num>
  <w:num w:numId="24" w16cid:durableId="1458985068">
    <w:abstractNumId w:val="23"/>
  </w:num>
  <w:num w:numId="25" w16cid:durableId="1573662383">
    <w:abstractNumId w:val="7"/>
  </w:num>
  <w:num w:numId="26" w16cid:durableId="1404989105">
    <w:abstractNumId w:val="19"/>
  </w:num>
  <w:num w:numId="27" w16cid:durableId="135073358">
    <w:abstractNumId w:val="10"/>
  </w:num>
  <w:num w:numId="28" w16cid:durableId="1605183702">
    <w:abstractNumId w:val="14"/>
  </w:num>
  <w:num w:numId="29" w16cid:durableId="6835565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8F"/>
    <w:rsid w:val="0001223E"/>
    <w:rsid w:val="00086FFD"/>
    <w:rsid w:val="000C2FFE"/>
    <w:rsid w:val="001657F7"/>
    <w:rsid w:val="001935E4"/>
    <w:rsid w:val="001A0BDB"/>
    <w:rsid w:val="001C4426"/>
    <w:rsid w:val="001F26FB"/>
    <w:rsid w:val="002066AD"/>
    <w:rsid w:val="00235FD8"/>
    <w:rsid w:val="00285EE4"/>
    <w:rsid w:val="002C1031"/>
    <w:rsid w:val="002F2520"/>
    <w:rsid w:val="003538FE"/>
    <w:rsid w:val="003564BF"/>
    <w:rsid w:val="00364542"/>
    <w:rsid w:val="00384F12"/>
    <w:rsid w:val="00391419"/>
    <w:rsid w:val="003C43E1"/>
    <w:rsid w:val="003E775F"/>
    <w:rsid w:val="00415411"/>
    <w:rsid w:val="004264FF"/>
    <w:rsid w:val="004310EA"/>
    <w:rsid w:val="0045275B"/>
    <w:rsid w:val="004F1B0C"/>
    <w:rsid w:val="004F3E6F"/>
    <w:rsid w:val="0050335E"/>
    <w:rsid w:val="005A1362"/>
    <w:rsid w:val="005B550C"/>
    <w:rsid w:val="005F077C"/>
    <w:rsid w:val="00606221"/>
    <w:rsid w:val="00655823"/>
    <w:rsid w:val="00664885"/>
    <w:rsid w:val="006A5144"/>
    <w:rsid w:val="006F101C"/>
    <w:rsid w:val="0076405D"/>
    <w:rsid w:val="00773304"/>
    <w:rsid w:val="007A7307"/>
    <w:rsid w:val="008016E1"/>
    <w:rsid w:val="0084649F"/>
    <w:rsid w:val="00891278"/>
    <w:rsid w:val="008E5E0B"/>
    <w:rsid w:val="00913B92"/>
    <w:rsid w:val="00922240"/>
    <w:rsid w:val="00945B66"/>
    <w:rsid w:val="00984A98"/>
    <w:rsid w:val="00997FCA"/>
    <w:rsid w:val="009E378F"/>
    <w:rsid w:val="00A013BA"/>
    <w:rsid w:val="00A04626"/>
    <w:rsid w:val="00AB5B2E"/>
    <w:rsid w:val="00AC74AE"/>
    <w:rsid w:val="00B102E9"/>
    <w:rsid w:val="00B34BEB"/>
    <w:rsid w:val="00B45C22"/>
    <w:rsid w:val="00B56259"/>
    <w:rsid w:val="00B734BD"/>
    <w:rsid w:val="00B84B77"/>
    <w:rsid w:val="00B90461"/>
    <w:rsid w:val="00B907B6"/>
    <w:rsid w:val="00BB25C0"/>
    <w:rsid w:val="00BC6456"/>
    <w:rsid w:val="00C24324"/>
    <w:rsid w:val="00C37208"/>
    <w:rsid w:val="00C70053"/>
    <w:rsid w:val="00D47C61"/>
    <w:rsid w:val="00D5340B"/>
    <w:rsid w:val="00D546DB"/>
    <w:rsid w:val="00D9471A"/>
    <w:rsid w:val="00D9759F"/>
    <w:rsid w:val="00DD01C0"/>
    <w:rsid w:val="00E06D32"/>
    <w:rsid w:val="00E65ECA"/>
    <w:rsid w:val="00F2648E"/>
    <w:rsid w:val="00F56F1D"/>
    <w:rsid w:val="00F90D3F"/>
    <w:rsid w:val="25612FDF"/>
    <w:rsid w:val="68A1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59324"/>
  <w15:docId w15:val="{5E30F005-18AB-4097-8F3F-9C6FED0C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BB25C0"/>
    <w:pPr>
      <w:ind w:firstLineChars="200" w:firstLine="420"/>
    </w:pPr>
  </w:style>
  <w:style w:type="character" w:styleId="a9">
    <w:name w:val="Strong"/>
    <w:qFormat/>
    <w:rsid w:val="0045275B"/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AB5B2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B5B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BF61869-AB50-4913-97A5-271BF7EEA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 建新</dc:creator>
  <cp:lastModifiedBy>Microsoft Office User</cp:lastModifiedBy>
  <cp:revision>5</cp:revision>
  <cp:lastPrinted>2023-04-20T05:41:00Z</cp:lastPrinted>
  <dcterms:created xsi:type="dcterms:W3CDTF">2023-04-20T00:48:00Z</dcterms:created>
  <dcterms:modified xsi:type="dcterms:W3CDTF">2023-04-20T05:41:00Z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