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14107" w14:textId="77777777" w:rsidR="00196850" w:rsidRDefault="00196850" w:rsidP="00044C01"/>
    <w:p w14:paraId="615DFE9C" w14:textId="27A667C0" w:rsidR="000F608E" w:rsidRDefault="00C564C6" w:rsidP="00044C0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中国登山协会攀冰运动赛事办赛</w:t>
      </w:r>
      <w:r>
        <w:rPr>
          <w:b/>
          <w:sz w:val="32"/>
          <w:szCs w:val="32"/>
        </w:rPr>
        <w:t>指南</w:t>
      </w:r>
    </w:p>
    <w:p w14:paraId="35E6EC52" w14:textId="48A9926F" w:rsidR="000F608E" w:rsidRPr="0074189E" w:rsidRDefault="0074189E" w:rsidP="00044C01">
      <w:pPr>
        <w:jc w:val="center"/>
        <w:rPr>
          <w:bCs/>
          <w:sz w:val="28"/>
          <w:szCs w:val="28"/>
        </w:rPr>
      </w:pPr>
      <w:r w:rsidRPr="0074189E">
        <w:rPr>
          <w:rFonts w:hint="eastAsia"/>
          <w:bCs/>
          <w:sz w:val="28"/>
          <w:szCs w:val="28"/>
        </w:rPr>
        <w:t>（</w:t>
      </w:r>
      <w:r w:rsidRPr="0074189E">
        <w:rPr>
          <w:rFonts w:hint="eastAsia"/>
          <w:bCs/>
          <w:sz w:val="28"/>
          <w:szCs w:val="28"/>
        </w:rPr>
        <w:t>2</w:t>
      </w:r>
      <w:r w:rsidRPr="0074189E">
        <w:rPr>
          <w:bCs/>
          <w:sz w:val="28"/>
          <w:szCs w:val="28"/>
        </w:rPr>
        <w:t>021</w:t>
      </w:r>
      <w:r w:rsidRPr="0074189E">
        <w:rPr>
          <w:rFonts w:hint="eastAsia"/>
          <w:bCs/>
          <w:sz w:val="28"/>
          <w:szCs w:val="28"/>
        </w:rPr>
        <w:t>年</w:t>
      </w:r>
      <w:r w:rsidRPr="0074189E">
        <w:rPr>
          <w:bCs/>
          <w:sz w:val="28"/>
          <w:szCs w:val="28"/>
        </w:rPr>
        <w:t>9</w:t>
      </w:r>
      <w:r w:rsidRPr="0074189E">
        <w:rPr>
          <w:rFonts w:hint="eastAsia"/>
          <w:bCs/>
          <w:sz w:val="28"/>
          <w:szCs w:val="28"/>
        </w:rPr>
        <w:t>月）</w:t>
      </w:r>
    </w:p>
    <w:p w14:paraId="2B95A535" w14:textId="55A62172" w:rsidR="00196850" w:rsidRDefault="00C564C6" w:rsidP="00044C01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为落实“深化简政放权，放管结合，优化服务”的精神，促进攀冰运动的健康发展，规范攀冰运动赛事的组织，保护人民群众的正当权益和生命财产安全，根据《体育赛事活动管理办法》、《关于进一步加强体育赛事活动安全监管服务的意见》以及本运动项目赛事特点及要求，制定本指南。</w:t>
      </w:r>
    </w:p>
    <w:p w14:paraId="26EFB1C1" w14:textId="77777777" w:rsidR="00196850" w:rsidRDefault="00196850" w:rsidP="00044C01">
      <w:pPr>
        <w:ind w:firstLine="420"/>
      </w:pPr>
    </w:p>
    <w:p w14:paraId="5483083D" w14:textId="77777777" w:rsidR="00196850" w:rsidRDefault="00C564C6" w:rsidP="00044C01">
      <w:pPr>
        <w:pStyle w:val="11"/>
        <w:numPr>
          <w:ilvl w:val="0"/>
          <w:numId w:val="1"/>
        </w:numPr>
        <w:adjustRightInd w:val="0"/>
        <w:snapToGrid w:val="0"/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 xml:space="preserve">办赛基本条件  </w:t>
      </w:r>
    </w:p>
    <w:p w14:paraId="41DFDECE" w14:textId="77777777" w:rsidR="00196850" w:rsidRDefault="00C564C6" w:rsidP="00044C01">
      <w:pPr>
        <w:pStyle w:val="11"/>
        <w:numPr>
          <w:ilvl w:val="0"/>
          <w:numId w:val="2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攀冰运动赛事申办和审批</w:t>
      </w:r>
    </w:p>
    <w:p w14:paraId="44736C16" w14:textId="77777777" w:rsidR="00196850" w:rsidRDefault="00C564C6" w:rsidP="00044C01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按照《体育赛事活动管理办法》（国家体育总局第2</w:t>
      </w:r>
      <w:r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号令）（附录1）第二章的有关规定执行。</w:t>
      </w:r>
    </w:p>
    <w:p w14:paraId="1B066D5F" w14:textId="77777777" w:rsidR="00196850" w:rsidRDefault="00C564C6" w:rsidP="00044C01">
      <w:pPr>
        <w:pStyle w:val="11"/>
        <w:numPr>
          <w:ilvl w:val="0"/>
          <w:numId w:val="2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组织条件</w:t>
      </w:r>
    </w:p>
    <w:p w14:paraId="41EB4B4E" w14:textId="33BB53B8" w:rsidR="00D17DD5" w:rsidRPr="00D17DD5" w:rsidRDefault="0035514F" w:rsidP="00044C01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D17DD5">
        <w:rPr>
          <w:rFonts w:ascii="仿宋_GB2312" w:eastAsia="仿宋_GB2312" w:hint="eastAsia"/>
          <w:sz w:val="28"/>
          <w:szCs w:val="28"/>
        </w:rPr>
        <w:t>1</w:t>
      </w:r>
      <w:r w:rsidRPr="00D17DD5">
        <w:rPr>
          <w:rFonts w:ascii="仿宋_GB2312" w:eastAsia="仿宋_GB2312"/>
          <w:sz w:val="28"/>
          <w:szCs w:val="28"/>
        </w:rPr>
        <w:t>.</w:t>
      </w:r>
      <w:r w:rsidR="00D17DD5" w:rsidRPr="00D17DD5">
        <w:rPr>
          <w:rFonts w:ascii="仿宋_GB2312" w:eastAsia="仿宋_GB2312" w:hint="eastAsia"/>
          <w:sz w:val="28"/>
          <w:szCs w:val="28"/>
        </w:rPr>
        <w:t xml:space="preserve"> 符合国家、地方的相关法律法规；</w:t>
      </w:r>
    </w:p>
    <w:p w14:paraId="609EA622" w14:textId="4C28BCBB" w:rsidR="00196850" w:rsidRPr="00D17DD5" w:rsidRDefault="00D17DD5" w:rsidP="00044C01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D17DD5">
        <w:rPr>
          <w:rFonts w:ascii="仿宋_GB2312" w:eastAsia="仿宋_GB2312"/>
          <w:sz w:val="28"/>
          <w:szCs w:val="28"/>
        </w:rPr>
        <w:t>2</w:t>
      </w:r>
      <w:r w:rsidRPr="00D17DD5">
        <w:rPr>
          <w:rFonts w:ascii="仿宋_GB2312" w:eastAsia="仿宋_GB2312" w:hint="eastAsia"/>
          <w:sz w:val="28"/>
          <w:szCs w:val="28"/>
        </w:rPr>
        <w:t>．</w:t>
      </w:r>
      <w:r w:rsidR="00C564C6" w:rsidRPr="00D17DD5">
        <w:rPr>
          <w:rFonts w:ascii="仿宋_GB2312" w:eastAsia="仿宋_GB2312" w:hint="eastAsia"/>
          <w:sz w:val="28"/>
          <w:szCs w:val="28"/>
        </w:rPr>
        <w:t>主办方或承办方应成立赛事组委会，建立体育、公安、卫生等多部门联合“一站式”服务机制或部门协同工作机制，落实医疗、卫生、食品、交通、安全保卫、生态保护等相关措施</w:t>
      </w:r>
      <w:r w:rsidR="0035514F" w:rsidRPr="00D17DD5">
        <w:rPr>
          <w:rFonts w:ascii="仿宋_GB2312" w:eastAsia="仿宋_GB2312" w:hint="eastAsia"/>
          <w:sz w:val="28"/>
          <w:szCs w:val="28"/>
        </w:rPr>
        <w:t>；</w:t>
      </w:r>
    </w:p>
    <w:p w14:paraId="217CB984" w14:textId="4D0BF6D8" w:rsidR="0035514F" w:rsidRPr="00D17DD5" w:rsidRDefault="00D17DD5" w:rsidP="00044C01">
      <w:pPr>
        <w:ind w:firstLineChars="250" w:firstLine="700"/>
        <w:rPr>
          <w:rFonts w:ascii="仿宋_GB2312" w:eastAsia="仿宋_GB2312"/>
          <w:sz w:val="28"/>
          <w:szCs w:val="28"/>
        </w:rPr>
      </w:pPr>
      <w:r w:rsidRPr="00D17DD5">
        <w:rPr>
          <w:rFonts w:ascii="仿宋_GB2312" w:eastAsia="仿宋_GB2312" w:hint="eastAsia"/>
          <w:sz w:val="28"/>
          <w:szCs w:val="28"/>
        </w:rPr>
        <w:t>3</w:t>
      </w:r>
      <w:r w:rsidRPr="00D17DD5">
        <w:rPr>
          <w:rFonts w:ascii="仿宋_GB2312" w:eastAsia="仿宋_GB2312"/>
          <w:sz w:val="28"/>
          <w:szCs w:val="28"/>
        </w:rPr>
        <w:t>.</w:t>
      </w:r>
      <w:r w:rsidRPr="00D17DD5">
        <w:rPr>
          <w:rFonts w:ascii="仿宋_GB2312" w:eastAsia="仿宋_GB2312" w:hint="eastAsia"/>
          <w:sz w:val="28"/>
          <w:szCs w:val="28"/>
        </w:rPr>
        <w:t>具有</w:t>
      </w:r>
      <w:r w:rsidR="0035514F" w:rsidRPr="00D17DD5">
        <w:rPr>
          <w:rFonts w:ascii="仿宋_GB2312" w:eastAsia="仿宋_GB2312" w:hint="eastAsia"/>
          <w:sz w:val="28"/>
          <w:szCs w:val="28"/>
        </w:rPr>
        <w:t>与赛事规模相适应的组织经费</w:t>
      </w:r>
      <w:r w:rsidRPr="00D17DD5">
        <w:rPr>
          <w:rFonts w:ascii="仿宋_GB2312" w:eastAsia="仿宋_GB2312" w:hint="eastAsia"/>
          <w:sz w:val="28"/>
          <w:szCs w:val="28"/>
        </w:rPr>
        <w:t>。</w:t>
      </w:r>
    </w:p>
    <w:p w14:paraId="41585146" w14:textId="77777777" w:rsidR="00196850" w:rsidRDefault="00C564C6" w:rsidP="00044C01">
      <w:pPr>
        <w:pStyle w:val="11"/>
        <w:numPr>
          <w:ilvl w:val="0"/>
          <w:numId w:val="2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技术条件</w:t>
      </w:r>
    </w:p>
    <w:p w14:paraId="7432CBFC" w14:textId="77777777" w:rsidR="00196850" w:rsidRDefault="00C564C6" w:rsidP="00044C01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1</w:t>
      </w:r>
      <w:r>
        <w:rPr>
          <w:rFonts w:ascii="仿宋" w:eastAsia="仿宋" w:hAnsi="仿宋"/>
          <w:b/>
          <w:bCs/>
          <w:sz w:val="28"/>
          <w:szCs w:val="28"/>
        </w:rPr>
        <w:t>.</w:t>
      </w:r>
      <w:r>
        <w:rPr>
          <w:rFonts w:ascii="仿宋" w:eastAsia="仿宋" w:hAnsi="仿宋" w:hint="eastAsia"/>
          <w:b/>
          <w:bCs/>
          <w:sz w:val="28"/>
          <w:szCs w:val="28"/>
        </w:rPr>
        <w:t>专业技术人员</w:t>
      </w:r>
    </w:p>
    <w:p w14:paraId="5BC86F6B" w14:textId="77777777" w:rsidR="00196850" w:rsidRDefault="00C564C6" w:rsidP="00044C01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主办方或承办方应根据《攀冰竞赛裁判员管理办法暨实施细则（试行）》（2</w:t>
      </w:r>
      <w:r>
        <w:rPr>
          <w:rFonts w:ascii="仿宋_GB2312" w:eastAsia="仿宋_GB2312"/>
          <w:sz w:val="28"/>
          <w:szCs w:val="28"/>
        </w:rPr>
        <w:t>021</w:t>
      </w:r>
      <w:r>
        <w:rPr>
          <w:rFonts w:ascii="仿宋_GB2312" w:eastAsia="仿宋_GB2312" w:hint="eastAsia"/>
          <w:sz w:val="28"/>
          <w:szCs w:val="28"/>
        </w:rPr>
        <w:t>年）（附录2）做好各级裁判员的选派和监督管理工</w:t>
      </w:r>
      <w:r>
        <w:rPr>
          <w:rFonts w:ascii="仿宋_GB2312" w:eastAsia="仿宋_GB2312" w:hint="eastAsia"/>
          <w:sz w:val="28"/>
          <w:szCs w:val="28"/>
        </w:rPr>
        <w:lastRenderedPageBreak/>
        <w:t>作。裁判员应持证上岗，按照操作规范和安全规范组织赛事。在赛事中，通过工作会、技术会、总结会等形式不断总结裁判工作。比赛结束后，由技术代表、裁判长提交赛事报告，对比赛的各方面进行全面总结、评估和记录。</w:t>
      </w:r>
    </w:p>
    <w:p w14:paraId="336732DD" w14:textId="77777777" w:rsidR="00196850" w:rsidRDefault="00C564C6" w:rsidP="00044C01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2</w:t>
      </w:r>
      <w:r>
        <w:rPr>
          <w:rFonts w:ascii="仿宋" w:eastAsia="仿宋" w:hAnsi="仿宋"/>
          <w:b/>
          <w:bCs/>
          <w:sz w:val="28"/>
          <w:szCs w:val="28"/>
        </w:rPr>
        <w:t>.</w:t>
      </w:r>
      <w:r>
        <w:rPr>
          <w:rFonts w:ascii="仿宋" w:eastAsia="仿宋" w:hAnsi="仿宋" w:hint="eastAsia"/>
          <w:b/>
          <w:bCs/>
          <w:sz w:val="28"/>
          <w:szCs w:val="28"/>
        </w:rPr>
        <w:t>场地器材</w:t>
      </w:r>
    </w:p>
    <w:p w14:paraId="19171DB5" w14:textId="77777777" w:rsidR="00196850" w:rsidRDefault="00C564C6" w:rsidP="00044C01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（1）场地</w:t>
      </w:r>
    </w:p>
    <w:p w14:paraId="26DB5EEE" w14:textId="3C0ECD5A" w:rsidR="00196850" w:rsidRDefault="00C564C6" w:rsidP="00044C01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建造要求：人工干攀</w:t>
      </w:r>
      <w:r>
        <w:rPr>
          <w:rFonts w:ascii="仿宋_GB2312" w:eastAsia="仿宋_GB2312"/>
          <w:sz w:val="28"/>
          <w:szCs w:val="28"/>
        </w:rPr>
        <w:t>场地</w:t>
      </w:r>
      <w:r>
        <w:rPr>
          <w:rFonts w:ascii="仿宋_GB2312" w:eastAsia="仿宋_GB2312" w:hint="eastAsia"/>
          <w:sz w:val="28"/>
          <w:szCs w:val="28"/>
        </w:rPr>
        <w:t>需符合国际岩壁的适用标准（E</w:t>
      </w:r>
      <w:r>
        <w:rPr>
          <w:rFonts w:ascii="仿宋_GB2312" w:eastAsia="仿宋_GB2312"/>
          <w:sz w:val="28"/>
          <w:szCs w:val="28"/>
        </w:rPr>
        <w:t>N12572-1</w:t>
      </w:r>
      <w:r>
        <w:rPr>
          <w:rFonts w:ascii="仿宋_GB2312" w:eastAsia="仿宋_GB2312" w:hint="eastAsia"/>
          <w:sz w:val="28"/>
          <w:szCs w:val="28"/>
        </w:rPr>
        <w:t>；E</w:t>
      </w:r>
      <w:r>
        <w:rPr>
          <w:rFonts w:ascii="仿宋_GB2312" w:eastAsia="仿宋_GB2312"/>
          <w:sz w:val="28"/>
          <w:szCs w:val="28"/>
        </w:rPr>
        <w:t>N12572-2</w:t>
      </w:r>
      <w:r>
        <w:rPr>
          <w:rFonts w:ascii="仿宋_GB2312" w:eastAsia="仿宋_GB2312" w:hint="eastAsia"/>
          <w:sz w:val="28"/>
          <w:szCs w:val="28"/>
        </w:rPr>
        <w:t>）和我国的《</w:t>
      </w:r>
      <w:r>
        <w:rPr>
          <w:rFonts w:ascii="仿宋_GB2312" w:eastAsia="仿宋_GB2312"/>
          <w:sz w:val="28"/>
          <w:szCs w:val="28"/>
        </w:rPr>
        <w:t>GB 19079.4-2014》</w:t>
      </w:r>
      <w:r>
        <w:rPr>
          <w:rFonts w:ascii="仿宋_GB2312" w:eastAsia="仿宋_GB2312" w:hint="eastAsia"/>
          <w:sz w:val="28"/>
          <w:szCs w:val="28"/>
        </w:rPr>
        <w:t>（附录</w:t>
      </w:r>
      <w:r w:rsidR="00D17DD5"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）相关要求和标准；自然攀冰场地</w:t>
      </w:r>
      <w:r>
        <w:rPr>
          <w:rFonts w:ascii="仿宋_GB2312" w:eastAsia="仿宋_GB2312"/>
          <w:sz w:val="28"/>
          <w:szCs w:val="28"/>
        </w:rPr>
        <w:t>须符合</w:t>
      </w:r>
      <w:r>
        <w:rPr>
          <w:rFonts w:ascii="仿宋_GB2312" w:eastAsia="仿宋_GB2312" w:hint="eastAsia"/>
          <w:sz w:val="28"/>
          <w:szCs w:val="28"/>
        </w:rPr>
        <w:t>《GB 19079.29—2013》（附录</w:t>
      </w:r>
      <w:r w:rsidR="00D17DD5">
        <w:rPr>
          <w:rFonts w:ascii="仿宋_GB2312" w:eastAsia="仿宋_GB2312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）。</w:t>
      </w:r>
    </w:p>
    <w:p w14:paraId="48D59073" w14:textId="7AC9CC29" w:rsidR="00196850" w:rsidRDefault="00C564C6" w:rsidP="00044C01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办赛</w:t>
      </w:r>
      <w:r w:rsidR="00D17DD5">
        <w:rPr>
          <w:rFonts w:ascii="仿宋_GB2312" w:eastAsia="仿宋_GB2312" w:hint="eastAsia"/>
          <w:sz w:val="28"/>
          <w:szCs w:val="28"/>
        </w:rPr>
        <w:t>场地</w:t>
      </w:r>
      <w:r>
        <w:rPr>
          <w:rFonts w:ascii="仿宋_GB2312" w:eastAsia="仿宋_GB2312" w:hint="eastAsia"/>
          <w:sz w:val="28"/>
          <w:szCs w:val="28"/>
        </w:rPr>
        <w:t>要求：参照国际登山联合</w:t>
      </w:r>
      <w:r>
        <w:rPr>
          <w:rFonts w:ascii="仿宋_GB2312" w:eastAsia="仿宋_GB2312"/>
          <w:sz w:val="28"/>
          <w:szCs w:val="28"/>
        </w:rPr>
        <w:t>会</w:t>
      </w:r>
      <w:r>
        <w:rPr>
          <w:rFonts w:ascii="仿宋_GB2312" w:eastAsia="仿宋_GB2312" w:hint="eastAsia"/>
          <w:sz w:val="28"/>
          <w:szCs w:val="28"/>
        </w:rPr>
        <w:t>（UIAA）的相关标准和要求。</w:t>
      </w:r>
    </w:p>
    <w:p w14:paraId="44136A43" w14:textId="77777777" w:rsidR="00196850" w:rsidRDefault="00C564C6" w:rsidP="00044C01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）主要装备器材</w:t>
      </w:r>
    </w:p>
    <w:p w14:paraId="37E0680E" w14:textId="77777777" w:rsidR="00196850" w:rsidRDefault="00C564C6" w:rsidP="00044C01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赛事中使用的所有技术装备必须满足相关的E</w:t>
      </w:r>
      <w:r>
        <w:rPr>
          <w:rFonts w:ascii="仿宋_GB2312" w:eastAsia="仿宋_GB2312"/>
          <w:sz w:val="28"/>
          <w:szCs w:val="28"/>
        </w:rPr>
        <w:t>N</w:t>
      </w:r>
      <w:r>
        <w:rPr>
          <w:rFonts w:ascii="仿宋_GB2312" w:eastAsia="仿宋_GB2312" w:hint="eastAsia"/>
          <w:sz w:val="28"/>
          <w:szCs w:val="28"/>
        </w:rPr>
        <w:t>标准或同等国际标准（“适用标准”），</w:t>
      </w:r>
      <w:r>
        <w:rPr>
          <w:rFonts w:ascii="仿宋_GB2312" w:eastAsia="仿宋_GB2312"/>
          <w:sz w:val="28"/>
          <w:szCs w:val="28"/>
        </w:rPr>
        <w:t>必须有</w:t>
      </w:r>
      <w:r>
        <w:rPr>
          <w:rFonts w:ascii="仿宋_GB2312" w:eastAsia="仿宋_GB2312" w:hint="eastAsia"/>
          <w:sz w:val="28"/>
          <w:szCs w:val="28"/>
        </w:rPr>
        <w:t>UIAA或CE</w:t>
      </w:r>
      <w:r>
        <w:rPr>
          <w:rFonts w:ascii="仿宋_GB2312" w:eastAsia="仿宋_GB2312"/>
          <w:sz w:val="28"/>
          <w:szCs w:val="28"/>
        </w:rPr>
        <w:t>检测机构的</w:t>
      </w:r>
      <w:r>
        <w:rPr>
          <w:rFonts w:ascii="仿宋_GB2312" w:eastAsia="仿宋_GB2312" w:hint="eastAsia"/>
          <w:sz w:val="28"/>
          <w:szCs w:val="28"/>
        </w:rPr>
        <w:t>安全</w:t>
      </w:r>
      <w:r>
        <w:rPr>
          <w:rFonts w:ascii="仿宋_GB2312" w:eastAsia="仿宋_GB2312"/>
          <w:sz w:val="28"/>
          <w:szCs w:val="28"/>
        </w:rPr>
        <w:t>认证或</w:t>
      </w:r>
      <w:r>
        <w:rPr>
          <w:rFonts w:ascii="仿宋_GB2312" w:eastAsia="仿宋_GB2312" w:hint="eastAsia"/>
          <w:sz w:val="28"/>
          <w:szCs w:val="28"/>
        </w:rPr>
        <w:t>同等机构</w:t>
      </w:r>
      <w:r>
        <w:rPr>
          <w:rFonts w:ascii="仿宋_GB2312" w:eastAsia="仿宋_GB2312"/>
          <w:sz w:val="28"/>
          <w:szCs w:val="28"/>
        </w:rPr>
        <w:t>的国际</w:t>
      </w:r>
      <w:r>
        <w:rPr>
          <w:rFonts w:ascii="仿宋_GB2312" w:eastAsia="仿宋_GB2312" w:hint="eastAsia"/>
          <w:sz w:val="28"/>
          <w:szCs w:val="28"/>
        </w:rPr>
        <w:t>安全认证。</w:t>
      </w:r>
    </w:p>
    <w:p w14:paraId="3704A127" w14:textId="77777777" w:rsidR="00196850" w:rsidRDefault="00C564C6" w:rsidP="00044C01">
      <w:pPr>
        <w:ind w:firstLineChars="200" w:firstLine="561"/>
        <w:rPr>
          <w:rFonts w:ascii="华文仿宋" w:eastAsia="华文仿宋" w:hAnsi="华文仿宋"/>
          <w:b/>
          <w:bCs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sz w:val="28"/>
          <w:szCs w:val="28"/>
        </w:rPr>
        <w:t>3</w:t>
      </w:r>
      <w:r>
        <w:rPr>
          <w:rFonts w:ascii="华文仿宋" w:eastAsia="华文仿宋" w:hAnsi="华文仿宋"/>
          <w:b/>
          <w:bCs/>
          <w:sz w:val="28"/>
          <w:szCs w:val="28"/>
        </w:rPr>
        <w:t>.</w:t>
      </w:r>
      <w:r>
        <w:rPr>
          <w:rFonts w:ascii="华文仿宋" w:eastAsia="华文仿宋" w:hAnsi="华文仿宋" w:hint="eastAsia"/>
          <w:b/>
          <w:bCs/>
          <w:sz w:val="28"/>
          <w:szCs w:val="28"/>
        </w:rPr>
        <w:t>支点造型</w:t>
      </w:r>
    </w:p>
    <w:p w14:paraId="47A71442" w14:textId="77777777" w:rsidR="00196850" w:rsidRDefault="00C564C6" w:rsidP="00044C01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需符合国际登山联合</w:t>
      </w:r>
      <w:r>
        <w:rPr>
          <w:rFonts w:ascii="仿宋_GB2312" w:eastAsia="仿宋_GB2312"/>
          <w:sz w:val="28"/>
          <w:szCs w:val="28"/>
        </w:rPr>
        <w:t>会</w:t>
      </w:r>
      <w:r>
        <w:rPr>
          <w:rFonts w:ascii="仿宋_GB2312" w:eastAsia="仿宋_GB2312" w:hint="eastAsia"/>
          <w:sz w:val="28"/>
          <w:szCs w:val="28"/>
        </w:rPr>
        <w:t>（</w:t>
      </w:r>
      <w:r>
        <w:rPr>
          <w:rFonts w:ascii="仿宋_GB2312" w:eastAsia="仿宋_GB2312"/>
          <w:sz w:val="28"/>
          <w:szCs w:val="28"/>
        </w:rPr>
        <w:t>UIAA</w:t>
      </w:r>
      <w:r>
        <w:rPr>
          <w:rFonts w:ascii="仿宋_GB2312" w:eastAsia="仿宋_GB2312" w:hint="eastAsia"/>
          <w:sz w:val="28"/>
          <w:szCs w:val="28"/>
        </w:rPr>
        <w:t>）认证支点标准。</w:t>
      </w:r>
    </w:p>
    <w:p w14:paraId="6FC0FF91" w14:textId="77777777" w:rsidR="00196850" w:rsidRDefault="00C564C6" w:rsidP="00044C01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4</w:t>
      </w:r>
      <w:r>
        <w:rPr>
          <w:rFonts w:ascii="仿宋" w:eastAsia="仿宋" w:hAnsi="仿宋"/>
          <w:b/>
          <w:bCs/>
          <w:sz w:val="28"/>
          <w:szCs w:val="28"/>
        </w:rPr>
        <w:t>.</w:t>
      </w:r>
      <w:r>
        <w:rPr>
          <w:rFonts w:ascii="仿宋" w:eastAsia="仿宋" w:hAnsi="仿宋" w:hint="eastAsia"/>
          <w:b/>
          <w:bCs/>
          <w:sz w:val="28"/>
          <w:szCs w:val="28"/>
        </w:rPr>
        <w:t>计时计分系统</w:t>
      </w:r>
    </w:p>
    <w:p w14:paraId="5A19447A" w14:textId="77777777" w:rsidR="00196850" w:rsidRDefault="00C564C6" w:rsidP="00044C01">
      <w:pPr>
        <w:ind w:firstLineChars="250" w:firstLine="7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国际登山联合会（</w:t>
      </w:r>
      <w:r>
        <w:rPr>
          <w:rFonts w:ascii="仿宋_GB2312" w:eastAsia="仿宋_GB2312"/>
          <w:sz w:val="28"/>
          <w:szCs w:val="28"/>
        </w:rPr>
        <w:t>UIAA</w:t>
      </w:r>
      <w:r>
        <w:rPr>
          <w:rFonts w:ascii="仿宋_GB2312" w:eastAsia="仿宋_GB2312" w:hint="eastAsia"/>
          <w:sz w:val="28"/>
          <w:szCs w:val="28"/>
        </w:rPr>
        <w:t>）认证的攀冰赛事计时计分系统。</w:t>
      </w:r>
    </w:p>
    <w:p w14:paraId="1664DE41" w14:textId="27B08505" w:rsidR="00196850" w:rsidRDefault="00C564C6" w:rsidP="00044C01">
      <w:pPr>
        <w:pStyle w:val="11"/>
        <w:numPr>
          <w:ilvl w:val="0"/>
          <w:numId w:val="1"/>
        </w:numPr>
        <w:adjustRightInd w:val="0"/>
        <w:snapToGrid w:val="0"/>
        <w:ind w:firstLineChars="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攀冰运动赛事</w:t>
      </w:r>
      <w:r w:rsidR="0035514F">
        <w:rPr>
          <w:rFonts w:ascii="仿宋_GB2312" w:eastAsia="仿宋_GB2312" w:hint="eastAsia"/>
          <w:b/>
          <w:sz w:val="28"/>
          <w:szCs w:val="28"/>
        </w:rPr>
        <w:t>等级</w:t>
      </w:r>
    </w:p>
    <w:p w14:paraId="36AF269A" w14:textId="261A8968" w:rsidR="00196850" w:rsidRDefault="00C564C6" w:rsidP="00044C01">
      <w:pPr>
        <w:widowControl/>
        <w:autoSpaceDE w:val="0"/>
        <w:autoSpaceDN w:val="0"/>
        <w:adjustRightInd w:val="0"/>
        <w:ind w:firstLine="640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/>
          <w:kern w:val="0"/>
          <w:sz w:val="28"/>
          <w:szCs w:val="28"/>
        </w:rPr>
        <w:t>攀冰</w:t>
      </w:r>
      <w:r>
        <w:rPr>
          <w:rFonts w:ascii="仿宋" w:eastAsia="仿宋" w:hAnsi="仿宋" w:hint="eastAsia"/>
          <w:kern w:val="0"/>
          <w:sz w:val="28"/>
          <w:szCs w:val="28"/>
        </w:rPr>
        <w:t>比赛分为</w:t>
      </w:r>
      <w:r>
        <w:rPr>
          <w:rFonts w:ascii="仿宋" w:eastAsia="仿宋" w:hAnsi="仿宋"/>
          <w:kern w:val="0"/>
          <w:sz w:val="28"/>
          <w:szCs w:val="28"/>
        </w:rPr>
        <w:t>A</w:t>
      </w:r>
      <w:r>
        <w:rPr>
          <w:rFonts w:ascii="仿宋" w:eastAsia="仿宋" w:hAnsi="仿宋" w:hint="eastAsia"/>
          <w:kern w:val="0"/>
          <w:sz w:val="28"/>
          <w:szCs w:val="28"/>
        </w:rPr>
        <w:t>、</w:t>
      </w:r>
      <w:r>
        <w:rPr>
          <w:rFonts w:ascii="仿宋" w:eastAsia="仿宋" w:hAnsi="仿宋"/>
          <w:kern w:val="0"/>
          <w:sz w:val="28"/>
          <w:szCs w:val="28"/>
        </w:rPr>
        <w:t>B</w:t>
      </w:r>
      <w:r>
        <w:rPr>
          <w:rFonts w:ascii="仿宋" w:eastAsia="仿宋" w:hAnsi="仿宋" w:hint="eastAsia"/>
          <w:kern w:val="0"/>
          <w:sz w:val="28"/>
          <w:szCs w:val="28"/>
        </w:rPr>
        <w:t>、</w:t>
      </w:r>
      <w:r>
        <w:rPr>
          <w:rFonts w:ascii="仿宋" w:eastAsia="仿宋" w:hAnsi="仿宋"/>
          <w:kern w:val="0"/>
          <w:sz w:val="28"/>
          <w:szCs w:val="28"/>
        </w:rPr>
        <w:t>C</w:t>
      </w:r>
      <w:r>
        <w:rPr>
          <w:rFonts w:ascii="仿宋" w:eastAsia="仿宋" w:hAnsi="仿宋" w:hint="eastAsia"/>
          <w:kern w:val="0"/>
          <w:sz w:val="28"/>
          <w:szCs w:val="28"/>
        </w:rPr>
        <w:t>、D</w:t>
      </w:r>
      <w:r w:rsidR="00695F0C">
        <w:rPr>
          <w:rFonts w:ascii="仿宋" w:eastAsia="仿宋" w:hAnsi="仿宋" w:hint="eastAsia"/>
          <w:kern w:val="0"/>
          <w:sz w:val="28"/>
          <w:szCs w:val="28"/>
        </w:rPr>
        <w:t>四</w:t>
      </w:r>
      <w:r>
        <w:rPr>
          <w:rFonts w:ascii="仿宋" w:eastAsia="仿宋" w:hAnsi="仿宋" w:hint="eastAsia"/>
          <w:kern w:val="0"/>
          <w:sz w:val="28"/>
          <w:szCs w:val="28"/>
        </w:rPr>
        <w:t>个类别等级</w:t>
      </w:r>
      <w:r>
        <w:rPr>
          <w:rFonts w:ascii="仿宋" w:eastAsia="仿宋" w:hAnsi="仿宋"/>
          <w:kern w:val="0"/>
          <w:sz w:val="28"/>
          <w:szCs w:val="28"/>
        </w:rPr>
        <w:t>，具体为</w:t>
      </w:r>
      <w:r>
        <w:rPr>
          <w:rFonts w:ascii="仿宋" w:eastAsia="仿宋" w:hAnsi="仿宋" w:hint="eastAsia"/>
          <w:kern w:val="0"/>
          <w:sz w:val="28"/>
          <w:szCs w:val="28"/>
        </w:rPr>
        <w:t>：</w:t>
      </w:r>
    </w:p>
    <w:p w14:paraId="7868A441" w14:textId="7E8A5C46" w:rsidR="00196850" w:rsidRDefault="00C564C6" w:rsidP="00044C01">
      <w:pPr>
        <w:widowControl/>
        <w:autoSpaceDE w:val="0"/>
        <w:autoSpaceDN w:val="0"/>
        <w:adjustRightInd w:val="0"/>
        <w:ind w:firstLine="640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（一）A类比赛：</w:t>
      </w:r>
      <w:r w:rsidR="0038030A" w:rsidRPr="0038030A">
        <w:rPr>
          <w:rFonts w:ascii="仿宋" w:eastAsia="仿宋" w:hAnsi="仿宋" w:hint="eastAsia"/>
          <w:sz w:val="28"/>
          <w:szCs w:val="28"/>
        </w:rPr>
        <w:t>国际</w:t>
      </w:r>
      <w:r>
        <w:rPr>
          <w:rFonts w:ascii="仿宋" w:eastAsia="仿宋" w:hAnsi="仿宋" w:hint="eastAsia"/>
          <w:sz w:val="28"/>
          <w:szCs w:val="28"/>
        </w:rPr>
        <w:t>比赛。由国际登山联合会认可的世界攀冰锦标赛、世界青年攀冰锦标赛、世界杯攀冰赛、亚洲攀冰锦标赛、亚洲青年攀冰锦标赛和亚洲杯</w:t>
      </w:r>
      <w:r w:rsidR="0038030A">
        <w:rPr>
          <w:rFonts w:ascii="仿宋" w:eastAsia="仿宋" w:hAnsi="仿宋" w:hint="eastAsia"/>
          <w:sz w:val="28"/>
          <w:szCs w:val="28"/>
        </w:rPr>
        <w:t>，国际攀冰邀请赛等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6172484C" w14:textId="0B9E015B" w:rsidR="00196850" w:rsidRDefault="00C564C6" w:rsidP="00044C01">
      <w:pPr>
        <w:widowControl/>
        <w:autoSpaceDE w:val="0"/>
        <w:autoSpaceDN w:val="0"/>
        <w:adjustRightInd w:val="0"/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（二）</w:t>
      </w:r>
      <w:r>
        <w:rPr>
          <w:rFonts w:ascii="仿宋" w:eastAsia="仿宋" w:hAnsi="仿宋"/>
          <w:b/>
          <w:sz w:val="28"/>
          <w:szCs w:val="28"/>
        </w:rPr>
        <w:t>B</w:t>
      </w:r>
      <w:r>
        <w:rPr>
          <w:rFonts w:ascii="仿宋" w:eastAsia="仿宋" w:hAnsi="仿宋" w:hint="eastAsia"/>
          <w:b/>
          <w:sz w:val="28"/>
          <w:szCs w:val="28"/>
        </w:rPr>
        <w:t>类比赛：</w:t>
      </w:r>
      <w:r w:rsidR="0038030A" w:rsidRPr="0038030A">
        <w:rPr>
          <w:rFonts w:ascii="仿宋" w:eastAsia="仿宋" w:hAnsi="仿宋" w:hint="eastAsia"/>
          <w:sz w:val="28"/>
          <w:szCs w:val="28"/>
        </w:rPr>
        <w:t>全国性比赛。</w:t>
      </w:r>
      <w:r w:rsidR="009174DA">
        <w:rPr>
          <w:rFonts w:ascii="仿宋" w:eastAsia="仿宋" w:hAnsi="仿宋" w:hint="eastAsia"/>
          <w:sz w:val="28"/>
          <w:szCs w:val="28"/>
        </w:rPr>
        <w:t>由</w:t>
      </w:r>
      <w:r w:rsidR="006971E8">
        <w:rPr>
          <w:rFonts w:ascii="仿宋" w:eastAsia="仿宋" w:hAnsi="仿宋" w:hint="eastAsia"/>
          <w:sz w:val="28"/>
          <w:szCs w:val="28"/>
        </w:rPr>
        <w:t>中国登山协会</w:t>
      </w:r>
      <w:r w:rsidR="0038030A">
        <w:rPr>
          <w:rFonts w:ascii="仿宋" w:eastAsia="仿宋" w:hAnsi="仿宋" w:hint="eastAsia"/>
          <w:sz w:val="28"/>
          <w:szCs w:val="28"/>
        </w:rPr>
        <w:t>主办</w:t>
      </w:r>
      <w:r w:rsidR="009174DA">
        <w:rPr>
          <w:rFonts w:ascii="仿宋" w:eastAsia="仿宋" w:hAnsi="仿宋" w:hint="eastAsia"/>
          <w:sz w:val="28"/>
          <w:szCs w:val="28"/>
        </w:rPr>
        <w:t>的全国性攀冰比赛，包括全国攀冰锦标赛</w:t>
      </w:r>
      <w:r w:rsidR="0038030A">
        <w:rPr>
          <w:rFonts w:ascii="仿宋" w:eastAsia="仿宋" w:hAnsi="仿宋" w:hint="eastAsia"/>
          <w:sz w:val="28"/>
          <w:szCs w:val="28"/>
        </w:rPr>
        <w:t>、全国青年攀冰锦标赛、</w:t>
      </w:r>
      <w:r>
        <w:rPr>
          <w:rFonts w:ascii="仿宋" w:eastAsia="仿宋" w:hAnsi="仿宋" w:hint="eastAsia"/>
          <w:sz w:val="28"/>
          <w:szCs w:val="28"/>
        </w:rPr>
        <w:t>中国攀冰分站赛</w:t>
      </w:r>
      <w:r w:rsidR="0038030A">
        <w:rPr>
          <w:rFonts w:ascii="仿宋" w:eastAsia="仿宋" w:hAnsi="仿宋" w:hint="eastAsia"/>
          <w:sz w:val="28"/>
          <w:szCs w:val="28"/>
        </w:rPr>
        <w:t>和中国攀冰系列赛等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784C8105" w14:textId="72A7C6EA" w:rsidR="00196850" w:rsidRPr="00030988" w:rsidRDefault="00C564C6" w:rsidP="00044C01">
      <w:pPr>
        <w:widowControl/>
        <w:autoSpaceDE w:val="0"/>
        <w:autoSpaceDN w:val="0"/>
        <w:adjustRightInd w:val="0"/>
        <w:ind w:firstLine="560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（三）</w:t>
      </w:r>
      <w:r>
        <w:rPr>
          <w:rFonts w:ascii="仿宋" w:eastAsia="仿宋" w:hAnsi="仿宋"/>
          <w:b/>
          <w:kern w:val="0"/>
          <w:sz w:val="28"/>
          <w:szCs w:val="28"/>
        </w:rPr>
        <w:t>C</w:t>
      </w:r>
      <w:r>
        <w:rPr>
          <w:rFonts w:ascii="仿宋" w:eastAsia="仿宋" w:hAnsi="仿宋" w:hint="eastAsia"/>
          <w:b/>
          <w:kern w:val="0"/>
          <w:sz w:val="28"/>
          <w:szCs w:val="28"/>
        </w:rPr>
        <w:t>类比赛：</w:t>
      </w:r>
      <w:r w:rsidR="0038030A" w:rsidRPr="0038030A">
        <w:rPr>
          <w:rFonts w:ascii="仿宋" w:eastAsia="仿宋" w:hAnsi="仿宋" w:hint="eastAsia"/>
          <w:sz w:val="28"/>
          <w:szCs w:val="28"/>
        </w:rPr>
        <w:t>地方性比赛</w:t>
      </w:r>
      <w:r w:rsidR="0038030A">
        <w:rPr>
          <w:rFonts w:ascii="仿宋" w:eastAsia="仿宋" w:hAnsi="仿宋" w:hint="eastAsia"/>
          <w:sz w:val="28"/>
          <w:szCs w:val="28"/>
        </w:rPr>
        <w:t>。由各省、自治区、直辖市组织的本行政管辖范围内的地方性组织的</w:t>
      </w:r>
      <w:r w:rsidR="0038030A">
        <w:rPr>
          <w:rFonts w:ascii="仿宋" w:eastAsia="仿宋" w:hAnsi="仿宋" w:hint="eastAsia"/>
          <w:kern w:val="0"/>
          <w:sz w:val="28"/>
          <w:szCs w:val="28"/>
        </w:rPr>
        <w:t>攀冰锦标赛、青年锦标赛等；由各行业体协组织的本行业范围的攀冰比赛。</w:t>
      </w:r>
      <w:r w:rsidR="00030988">
        <w:rPr>
          <w:rFonts w:ascii="仿宋" w:eastAsia="仿宋" w:hAnsi="仿宋" w:hint="eastAsia"/>
          <w:kern w:val="0"/>
          <w:sz w:val="28"/>
          <w:szCs w:val="28"/>
        </w:rPr>
        <w:t>此类赛事须向中国登山协会备案，并接受</w:t>
      </w:r>
      <w:r w:rsidR="0059729D">
        <w:rPr>
          <w:rFonts w:ascii="仿宋" w:eastAsia="仿宋" w:hAnsi="仿宋" w:hint="eastAsia"/>
          <w:kern w:val="0"/>
          <w:sz w:val="28"/>
          <w:szCs w:val="28"/>
        </w:rPr>
        <w:t>中国登山协会</w:t>
      </w:r>
      <w:r w:rsidR="00030988">
        <w:rPr>
          <w:rFonts w:ascii="仿宋" w:eastAsia="仿宋" w:hAnsi="仿宋" w:hint="eastAsia"/>
          <w:kern w:val="0"/>
          <w:sz w:val="28"/>
          <w:szCs w:val="28"/>
        </w:rPr>
        <w:t>监督和指导。</w:t>
      </w:r>
    </w:p>
    <w:p w14:paraId="72DE247B" w14:textId="56F97D1F" w:rsidR="00C564C6" w:rsidRDefault="00C564C6" w:rsidP="00044C01">
      <w:pPr>
        <w:widowControl/>
        <w:autoSpaceDE w:val="0"/>
        <w:autoSpaceDN w:val="0"/>
        <w:adjustRightInd w:val="0"/>
        <w:ind w:firstLine="640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b/>
          <w:kern w:val="0"/>
          <w:sz w:val="28"/>
          <w:szCs w:val="28"/>
        </w:rPr>
        <w:t>（四）D类比赛：</w:t>
      </w:r>
      <w:r w:rsidR="00030988" w:rsidRPr="00030988">
        <w:rPr>
          <w:rFonts w:ascii="仿宋" w:eastAsia="仿宋" w:hAnsi="仿宋" w:hint="eastAsia"/>
          <w:kern w:val="0"/>
          <w:sz w:val="28"/>
          <w:szCs w:val="28"/>
        </w:rPr>
        <w:t>商业性比赛</w:t>
      </w:r>
      <w:r w:rsidR="00030988">
        <w:rPr>
          <w:rFonts w:ascii="仿宋" w:eastAsia="仿宋" w:hAnsi="仿宋" w:hint="eastAsia"/>
          <w:kern w:val="0"/>
          <w:sz w:val="28"/>
          <w:szCs w:val="28"/>
        </w:rPr>
        <w:t>。</w:t>
      </w:r>
      <w:r>
        <w:rPr>
          <w:rFonts w:ascii="仿宋" w:eastAsia="仿宋" w:hAnsi="仿宋" w:hint="eastAsia"/>
          <w:kern w:val="0"/>
          <w:sz w:val="28"/>
          <w:szCs w:val="28"/>
        </w:rPr>
        <w:t>由社会机构、团体、企业等组织的群众性和商业性攀冰比赛。此类赛事须向中国登山协会备案，并接受</w:t>
      </w:r>
      <w:r w:rsidR="0059729D">
        <w:rPr>
          <w:rFonts w:ascii="仿宋" w:eastAsia="仿宋" w:hAnsi="仿宋" w:hint="eastAsia"/>
          <w:kern w:val="0"/>
          <w:sz w:val="28"/>
          <w:szCs w:val="28"/>
        </w:rPr>
        <w:t>中国登山协会</w:t>
      </w:r>
      <w:r>
        <w:rPr>
          <w:rFonts w:ascii="仿宋" w:eastAsia="仿宋" w:hAnsi="仿宋" w:hint="eastAsia"/>
          <w:kern w:val="0"/>
          <w:sz w:val="28"/>
          <w:szCs w:val="28"/>
        </w:rPr>
        <w:t>监督和指导。</w:t>
      </w:r>
    </w:p>
    <w:p w14:paraId="1E6F1935" w14:textId="4D3E876C" w:rsidR="00196850" w:rsidRDefault="00C564C6" w:rsidP="00044C01">
      <w:pPr>
        <w:pStyle w:val="11"/>
        <w:numPr>
          <w:ilvl w:val="0"/>
          <w:numId w:val="1"/>
        </w:numPr>
        <w:adjustRightInd w:val="0"/>
        <w:snapToGrid w:val="0"/>
        <w:ind w:firstLineChars="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攀冰运动赛事竞赛规则</w:t>
      </w:r>
    </w:p>
    <w:p w14:paraId="2726D228" w14:textId="4BE16C08" w:rsidR="00196850" w:rsidRDefault="00C564C6" w:rsidP="00044C01">
      <w:pPr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kern w:val="0"/>
          <w:sz w:val="28"/>
          <w:szCs w:val="28"/>
        </w:rPr>
        <w:t xml:space="preserve"> </w:t>
      </w:r>
      <w:r>
        <w:rPr>
          <w:rFonts w:ascii="仿宋" w:eastAsia="仿宋" w:hAnsi="仿宋"/>
          <w:kern w:val="0"/>
          <w:sz w:val="28"/>
          <w:szCs w:val="28"/>
        </w:rPr>
        <w:t xml:space="preserve">    </w:t>
      </w:r>
      <w:r>
        <w:rPr>
          <w:rFonts w:ascii="仿宋" w:eastAsia="仿宋" w:hAnsi="仿宋" w:hint="eastAsia"/>
          <w:kern w:val="0"/>
          <w:sz w:val="28"/>
          <w:szCs w:val="28"/>
        </w:rPr>
        <w:t>国际性比赛按照国际登山联合会（</w:t>
      </w:r>
      <w:r>
        <w:rPr>
          <w:rFonts w:ascii="仿宋" w:eastAsia="仿宋" w:hAnsi="仿宋"/>
          <w:kern w:val="0"/>
          <w:sz w:val="28"/>
          <w:szCs w:val="28"/>
        </w:rPr>
        <w:t>UIAA</w:t>
      </w:r>
      <w:r>
        <w:rPr>
          <w:rFonts w:ascii="仿宋" w:eastAsia="仿宋" w:hAnsi="仿宋" w:hint="eastAsia"/>
          <w:kern w:val="0"/>
          <w:sz w:val="28"/>
          <w:szCs w:val="28"/>
        </w:rPr>
        <w:t>）的《国际攀冰</w:t>
      </w:r>
      <w:r w:rsidR="00AB123F">
        <w:rPr>
          <w:rFonts w:ascii="仿宋" w:eastAsia="仿宋" w:hAnsi="仿宋" w:hint="eastAsia"/>
          <w:kern w:val="0"/>
          <w:sz w:val="28"/>
          <w:szCs w:val="28"/>
        </w:rPr>
        <w:t>竞</w:t>
      </w:r>
      <w:r>
        <w:rPr>
          <w:rFonts w:ascii="仿宋" w:eastAsia="仿宋" w:hAnsi="仿宋" w:hint="eastAsia"/>
          <w:kern w:val="0"/>
          <w:sz w:val="28"/>
          <w:szCs w:val="28"/>
        </w:rPr>
        <w:t>赛规则）》（附录</w:t>
      </w:r>
      <w:r w:rsidR="0059729D">
        <w:rPr>
          <w:rFonts w:ascii="仿宋" w:eastAsia="仿宋" w:hAnsi="仿宋"/>
          <w:kern w:val="0"/>
          <w:sz w:val="28"/>
          <w:szCs w:val="28"/>
        </w:rPr>
        <w:t>5</w:t>
      </w:r>
      <w:r>
        <w:rPr>
          <w:rFonts w:ascii="仿宋" w:eastAsia="仿宋" w:hAnsi="仿宋" w:hint="eastAsia"/>
          <w:kern w:val="0"/>
          <w:sz w:val="28"/>
          <w:szCs w:val="28"/>
        </w:rPr>
        <w:t>）执行；全国性比赛由中国登山协会参照《</w:t>
      </w:r>
      <w:r w:rsidR="005D4DA7">
        <w:rPr>
          <w:rFonts w:ascii="仿宋" w:eastAsia="仿宋" w:hAnsi="仿宋" w:hint="eastAsia"/>
          <w:kern w:val="0"/>
          <w:sz w:val="28"/>
          <w:szCs w:val="28"/>
        </w:rPr>
        <w:t>国际攀冰</w:t>
      </w:r>
      <w:r w:rsidR="00AB123F">
        <w:rPr>
          <w:rFonts w:ascii="仿宋" w:eastAsia="仿宋" w:hAnsi="仿宋" w:hint="eastAsia"/>
          <w:kern w:val="0"/>
          <w:sz w:val="28"/>
          <w:szCs w:val="28"/>
        </w:rPr>
        <w:t>竞</w:t>
      </w:r>
      <w:r w:rsidR="005D4DA7">
        <w:rPr>
          <w:rFonts w:ascii="仿宋" w:eastAsia="仿宋" w:hAnsi="仿宋" w:hint="eastAsia"/>
          <w:kern w:val="0"/>
          <w:sz w:val="28"/>
          <w:szCs w:val="28"/>
        </w:rPr>
        <w:t>赛规则</w:t>
      </w:r>
      <w:r>
        <w:rPr>
          <w:rFonts w:ascii="仿宋" w:eastAsia="仿宋" w:hAnsi="仿宋" w:hint="eastAsia"/>
          <w:kern w:val="0"/>
          <w:sz w:val="28"/>
          <w:szCs w:val="28"/>
        </w:rPr>
        <w:t>》执行；省（区、市）举办的攀冰赛事以及群众性和商业性攀冰赛事可参照上述规则执行。</w:t>
      </w:r>
    </w:p>
    <w:p w14:paraId="17592273" w14:textId="77777777" w:rsidR="00196850" w:rsidRDefault="00C564C6" w:rsidP="00044C01">
      <w:pPr>
        <w:pStyle w:val="11"/>
        <w:numPr>
          <w:ilvl w:val="0"/>
          <w:numId w:val="1"/>
        </w:numPr>
        <w:adjustRightInd w:val="0"/>
        <w:snapToGrid w:val="0"/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办赛</w:t>
      </w:r>
      <w:r>
        <w:rPr>
          <w:rFonts w:ascii="仿宋" w:eastAsia="仿宋" w:hAnsi="仿宋" w:hint="eastAsia"/>
          <w:b/>
          <w:bCs/>
          <w:sz w:val="28"/>
          <w:szCs w:val="28"/>
        </w:rPr>
        <w:t>基本程序及要求</w:t>
      </w:r>
    </w:p>
    <w:p w14:paraId="518B480E" w14:textId="77777777" w:rsidR="00196850" w:rsidRDefault="00C564C6" w:rsidP="00044C01">
      <w:pPr>
        <w:ind w:firstLine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根据举办的攀冰赛事类别等级不同，办赛程序略有不同，其基本程序及要求一般为：</w:t>
      </w:r>
    </w:p>
    <w:p w14:paraId="6758165A" w14:textId="77777777" w:rsidR="00196850" w:rsidRDefault="00C564C6" w:rsidP="00044C01">
      <w:pPr>
        <w:pStyle w:val="11"/>
        <w:numPr>
          <w:ilvl w:val="1"/>
          <w:numId w:val="3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达成合作意向</w:t>
      </w:r>
    </w:p>
    <w:p w14:paraId="395E6FA9" w14:textId="77777777" w:rsidR="00196850" w:rsidRDefault="00C564C6" w:rsidP="00044C01">
      <w:pPr>
        <w:ind w:left="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商谈合作事宜，签订合作意向书。</w:t>
      </w:r>
    </w:p>
    <w:p w14:paraId="76EE6E9F" w14:textId="77777777" w:rsidR="00196850" w:rsidRDefault="00C564C6" w:rsidP="00044C01">
      <w:pPr>
        <w:pStyle w:val="11"/>
        <w:numPr>
          <w:ilvl w:val="1"/>
          <w:numId w:val="3"/>
        </w:numPr>
        <w:ind w:left="0" w:firstLineChars="0" w:firstLine="64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赛事审批和报备</w:t>
      </w:r>
    </w:p>
    <w:p w14:paraId="3416CDDD" w14:textId="3E183BA3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A</w:t>
      </w:r>
      <w:r>
        <w:rPr>
          <w:rFonts w:ascii="仿宋" w:eastAsia="仿宋" w:hAnsi="仿宋" w:hint="eastAsia"/>
          <w:sz w:val="28"/>
          <w:szCs w:val="28"/>
        </w:rPr>
        <w:t>类赛事</w:t>
      </w:r>
      <w:r w:rsidR="00030988">
        <w:rPr>
          <w:rFonts w:ascii="仿宋" w:eastAsia="仿宋" w:hAnsi="仿宋" w:hint="eastAsia"/>
          <w:sz w:val="28"/>
          <w:szCs w:val="28"/>
        </w:rPr>
        <w:t>申请方</w:t>
      </w:r>
      <w:r>
        <w:rPr>
          <w:rFonts w:ascii="仿宋" w:eastAsia="仿宋" w:hAnsi="仿宋" w:hint="eastAsia"/>
          <w:sz w:val="28"/>
          <w:szCs w:val="28"/>
        </w:rPr>
        <w:t>需按照相关规定</w:t>
      </w:r>
      <w:r w:rsidR="00030988">
        <w:rPr>
          <w:rFonts w:ascii="仿宋" w:eastAsia="仿宋" w:hAnsi="仿宋" w:hint="eastAsia"/>
          <w:sz w:val="28"/>
          <w:szCs w:val="28"/>
        </w:rPr>
        <w:t>向</w:t>
      </w:r>
      <w:r w:rsidR="005D4DA7">
        <w:rPr>
          <w:rFonts w:ascii="仿宋" w:eastAsia="仿宋" w:hAnsi="仿宋" w:hint="eastAsia"/>
          <w:sz w:val="28"/>
          <w:szCs w:val="28"/>
        </w:rPr>
        <w:t>中国登山协会</w:t>
      </w:r>
      <w:r w:rsidR="00030988">
        <w:rPr>
          <w:rFonts w:ascii="仿宋" w:eastAsia="仿宋" w:hAnsi="仿宋" w:hint="eastAsia"/>
          <w:sz w:val="28"/>
          <w:szCs w:val="28"/>
        </w:rPr>
        <w:t>提出申请</w:t>
      </w:r>
      <w:r w:rsidR="000F608E">
        <w:rPr>
          <w:rFonts w:ascii="仿宋" w:eastAsia="仿宋" w:hAnsi="仿宋" w:hint="eastAsia"/>
          <w:sz w:val="28"/>
          <w:szCs w:val="28"/>
        </w:rPr>
        <w:t>（提前</w:t>
      </w:r>
      <w:r w:rsidR="000F608E">
        <w:rPr>
          <w:rFonts w:ascii="仿宋" w:eastAsia="仿宋" w:hAnsi="仿宋"/>
          <w:sz w:val="28"/>
          <w:szCs w:val="28"/>
        </w:rPr>
        <w:t>8</w:t>
      </w:r>
      <w:r w:rsidR="000F608E">
        <w:rPr>
          <w:rFonts w:ascii="仿宋" w:eastAsia="仿宋" w:hAnsi="仿宋" w:hint="eastAsia"/>
          <w:sz w:val="28"/>
          <w:szCs w:val="28"/>
        </w:rPr>
        <w:t>个月）</w:t>
      </w:r>
      <w:r w:rsidR="00030988">
        <w:rPr>
          <w:rFonts w:ascii="仿宋" w:eastAsia="仿宋" w:hAnsi="仿宋" w:hint="eastAsia"/>
          <w:sz w:val="28"/>
          <w:szCs w:val="28"/>
        </w:rPr>
        <w:t>，由中国登山协会向国际登山联合会申请，并报国家体育总局批准</w:t>
      </w:r>
      <w:r>
        <w:rPr>
          <w:rFonts w:ascii="仿宋" w:eastAsia="仿宋" w:hAnsi="仿宋" w:hint="eastAsia"/>
          <w:sz w:val="28"/>
          <w:szCs w:val="28"/>
        </w:rPr>
        <w:t>；B类赛事需向中国登山协会申请</w:t>
      </w:r>
      <w:r w:rsidR="000F608E">
        <w:rPr>
          <w:rFonts w:ascii="仿宋" w:eastAsia="仿宋" w:hAnsi="仿宋" w:hint="eastAsia"/>
          <w:sz w:val="28"/>
          <w:szCs w:val="28"/>
        </w:rPr>
        <w:t>（提前</w:t>
      </w:r>
      <w:r w:rsidR="000F608E">
        <w:rPr>
          <w:rFonts w:ascii="仿宋" w:eastAsia="仿宋" w:hAnsi="仿宋"/>
          <w:sz w:val="28"/>
          <w:szCs w:val="28"/>
        </w:rPr>
        <w:t>6</w:t>
      </w:r>
      <w:r w:rsidR="000F608E">
        <w:rPr>
          <w:rFonts w:ascii="仿宋" w:eastAsia="仿宋" w:hAnsi="仿宋" w:hint="eastAsia"/>
          <w:sz w:val="28"/>
          <w:szCs w:val="28"/>
        </w:rPr>
        <w:t>个月）</w:t>
      </w:r>
      <w:r>
        <w:rPr>
          <w:rFonts w:ascii="仿宋" w:eastAsia="仿宋" w:hAnsi="仿宋" w:hint="eastAsia"/>
          <w:sz w:val="28"/>
          <w:szCs w:val="28"/>
        </w:rPr>
        <w:t>；</w:t>
      </w:r>
      <w:r w:rsidR="00030988">
        <w:rPr>
          <w:rFonts w:ascii="仿宋" w:eastAsia="仿宋" w:hAnsi="仿宋" w:hint="eastAsia"/>
          <w:sz w:val="28"/>
          <w:szCs w:val="28"/>
        </w:rPr>
        <w:t>C</w:t>
      </w:r>
      <w:r>
        <w:rPr>
          <w:rFonts w:ascii="仿宋" w:eastAsia="仿宋" w:hAnsi="仿宋" w:hint="eastAsia"/>
          <w:sz w:val="28"/>
          <w:szCs w:val="28"/>
        </w:rPr>
        <w:t>类和</w:t>
      </w:r>
      <w:r w:rsidR="00030988">
        <w:rPr>
          <w:rFonts w:ascii="仿宋" w:eastAsia="仿宋" w:hAnsi="仿宋" w:hint="eastAsia"/>
          <w:sz w:val="28"/>
          <w:szCs w:val="28"/>
        </w:rPr>
        <w:t>D</w:t>
      </w:r>
      <w:r>
        <w:rPr>
          <w:rFonts w:ascii="仿宋" w:eastAsia="仿宋" w:hAnsi="仿宋" w:hint="eastAsia"/>
          <w:sz w:val="28"/>
          <w:szCs w:val="28"/>
        </w:rPr>
        <w:t>类赛事需向中国登山协会报备</w:t>
      </w:r>
      <w:r w:rsidR="000F608E">
        <w:rPr>
          <w:rFonts w:ascii="仿宋" w:eastAsia="仿宋" w:hAnsi="仿宋" w:hint="eastAsia"/>
          <w:sz w:val="28"/>
          <w:szCs w:val="28"/>
        </w:rPr>
        <w:t>（提前1个月）</w:t>
      </w:r>
      <w:r>
        <w:rPr>
          <w:rFonts w:ascii="仿宋" w:eastAsia="仿宋" w:hAnsi="仿宋" w:hint="eastAsia"/>
          <w:sz w:val="28"/>
          <w:szCs w:val="28"/>
        </w:rPr>
        <w:t>，并由中国登山协会选派技术代表给予赛事技术指导。</w:t>
      </w:r>
    </w:p>
    <w:p w14:paraId="69E453C0" w14:textId="77777777" w:rsidR="00196850" w:rsidRDefault="00C564C6" w:rsidP="00044C01">
      <w:pPr>
        <w:pStyle w:val="11"/>
        <w:numPr>
          <w:ilvl w:val="1"/>
          <w:numId w:val="3"/>
        </w:numPr>
        <w:ind w:left="0" w:firstLineChars="0" w:firstLine="64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初步考察评估</w:t>
      </w:r>
    </w:p>
    <w:p w14:paraId="776DDCFD" w14:textId="2A280E2B" w:rsidR="00196850" w:rsidRDefault="000F608E" w:rsidP="00044C01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提前</w:t>
      </w:r>
      <w:r w:rsidR="0059729D"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个月，中国登山协会</w:t>
      </w:r>
      <w:r w:rsidR="00C564C6">
        <w:rPr>
          <w:rFonts w:ascii="仿宋" w:eastAsia="仿宋" w:hAnsi="仿宋" w:hint="eastAsia"/>
          <w:sz w:val="28"/>
          <w:szCs w:val="28"/>
        </w:rPr>
        <w:t>选派专业技术人员前往现场考察，对办赛的基本条件进行评估，做评估报告，并拟定办赛方案。</w:t>
      </w:r>
    </w:p>
    <w:p w14:paraId="4CC3D9DC" w14:textId="3B8469A6" w:rsidR="00196850" w:rsidRDefault="00C564C6" w:rsidP="00044C01">
      <w:pPr>
        <w:pStyle w:val="11"/>
        <w:numPr>
          <w:ilvl w:val="1"/>
          <w:numId w:val="3"/>
        </w:numPr>
        <w:ind w:left="0" w:firstLineChars="0" w:firstLine="64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谈判</w:t>
      </w:r>
      <w:r w:rsidR="000F608E">
        <w:rPr>
          <w:rFonts w:ascii="仿宋" w:eastAsia="仿宋" w:hAnsi="仿宋" w:hint="eastAsia"/>
          <w:b/>
          <w:bCs/>
          <w:sz w:val="28"/>
          <w:szCs w:val="28"/>
        </w:rPr>
        <w:t>及</w:t>
      </w:r>
      <w:r>
        <w:rPr>
          <w:rFonts w:ascii="仿宋" w:eastAsia="仿宋" w:hAnsi="仿宋" w:hint="eastAsia"/>
          <w:b/>
          <w:bCs/>
          <w:sz w:val="28"/>
          <w:szCs w:val="28"/>
        </w:rPr>
        <w:t>确定协议</w:t>
      </w:r>
    </w:p>
    <w:p w14:paraId="1089A1D2" w14:textId="37BC80CE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考虑相关</w:t>
      </w:r>
      <w:r w:rsidR="000F608E">
        <w:rPr>
          <w:rFonts w:ascii="仿宋" w:eastAsia="仿宋" w:hAnsi="仿宋" w:hint="eastAsia"/>
          <w:sz w:val="28"/>
          <w:szCs w:val="28"/>
        </w:rPr>
        <w:t>单位</w:t>
      </w:r>
      <w:r>
        <w:rPr>
          <w:rFonts w:ascii="仿宋" w:eastAsia="仿宋" w:hAnsi="仿宋" w:hint="eastAsia"/>
          <w:sz w:val="28"/>
          <w:szCs w:val="28"/>
        </w:rPr>
        <w:t>组织条件、收益回报和其他特殊事项处理意见等因素，</w:t>
      </w:r>
      <w:r w:rsidR="000F608E">
        <w:rPr>
          <w:rFonts w:ascii="仿宋" w:eastAsia="仿宋" w:hAnsi="仿宋" w:hint="eastAsia"/>
          <w:sz w:val="28"/>
          <w:szCs w:val="28"/>
        </w:rPr>
        <w:t>双方或多方</w:t>
      </w:r>
      <w:r>
        <w:rPr>
          <w:rFonts w:ascii="仿宋" w:eastAsia="仿宋" w:hAnsi="仿宋" w:hint="eastAsia"/>
          <w:sz w:val="28"/>
          <w:szCs w:val="28"/>
        </w:rPr>
        <w:t>通过谈判明确相关</w:t>
      </w:r>
      <w:r w:rsidR="000F608E">
        <w:rPr>
          <w:rFonts w:ascii="仿宋" w:eastAsia="仿宋" w:hAnsi="仿宋" w:hint="eastAsia"/>
          <w:sz w:val="28"/>
          <w:szCs w:val="28"/>
        </w:rPr>
        <w:t>单位</w:t>
      </w:r>
      <w:r>
        <w:rPr>
          <w:rFonts w:ascii="仿宋" w:eastAsia="仿宋" w:hAnsi="仿宋" w:hint="eastAsia"/>
          <w:sz w:val="28"/>
          <w:szCs w:val="28"/>
        </w:rPr>
        <w:t>职责、权利和义务，并签订办赛协议。</w:t>
      </w:r>
    </w:p>
    <w:p w14:paraId="0B11A10D" w14:textId="77777777" w:rsidR="00196850" w:rsidRDefault="00C564C6" w:rsidP="00044C01">
      <w:pPr>
        <w:pStyle w:val="11"/>
        <w:numPr>
          <w:ilvl w:val="1"/>
          <w:numId w:val="3"/>
        </w:numPr>
        <w:ind w:left="0" w:firstLineChars="0" w:firstLine="64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成立组委会和竞赛委员会</w:t>
      </w:r>
    </w:p>
    <w:p w14:paraId="3E5C2632" w14:textId="30835D61" w:rsidR="00196850" w:rsidRDefault="00C564C6" w:rsidP="00044C0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>成立组委会，设立办公室和各赛事保障部门，制定赛事组织方案、赛事疫情防控工作方案、赛事安保方案、赛事转播方案等；成立竞委会，组建裁判员委员会、仲裁委员会，确定技术代表、仲裁、裁判长、各岗位裁判员等技术官员。</w:t>
      </w:r>
    </w:p>
    <w:p w14:paraId="70322806" w14:textId="77777777" w:rsidR="00196850" w:rsidRDefault="00C564C6" w:rsidP="00044C01">
      <w:pPr>
        <w:pStyle w:val="11"/>
        <w:numPr>
          <w:ilvl w:val="1"/>
          <w:numId w:val="3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准备场地和比赛器材</w:t>
      </w:r>
    </w:p>
    <w:p w14:paraId="4F36628B" w14:textId="5659E976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按照有关规定和要求，</w:t>
      </w:r>
      <w:r w:rsidR="0035514F">
        <w:rPr>
          <w:rFonts w:ascii="仿宋" w:eastAsia="仿宋" w:hAnsi="仿宋" w:hint="eastAsia"/>
          <w:sz w:val="28"/>
          <w:szCs w:val="28"/>
        </w:rPr>
        <w:t>承办方（主办方可协助）</w:t>
      </w:r>
      <w:r>
        <w:rPr>
          <w:rFonts w:ascii="仿宋" w:eastAsia="仿宋" w:hAnsi="仿宋" w:hint="eastAsia"/>
          <w:sz w:val="28"/>
          <w:szCs w:val="28"/>
        </w:rPr>
        <w:t>准备满足办赛需求的场地器材和配套设施设备，并对场地进行规划布置和设计。</w:t>
      </w:r>
    </w:p>
    <w:p w14:paraId="746F4BC7" w14:textId="77777777" w:rsidR="00196850" w:rsidRDefault="00C564C6" w:rsidP="00044C01">
      <w:pPr>
        <w:pStyle w:val="11"/>
        <w:numPr>
          <w:ilvl w:val="1"/>
          <w:numId w:val="3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制定并发布竞赛规程和日程</w:t>
      </w:r>
    </w:p>
    <w:p w14:paraId="6CBB16F6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竞赛规程中应明确比赛时间、比赛项目、参赛人员资格、参加办法、比赛方法、录取名次、奖励办法等技术信息；还应明确报名报到、技术官员选派、兴奋剂和性别检查、食宿交通、保险等赛事保障信息。攀冰赛事比赛时间一般为2</w:t>
      </w:r>
      <w:r>
        <w:rPr>
          <w:rFonts w:ascii="仿宋" w:eastAsia="仿宋" w:hAnsi="仿宋"/>
          <w:sz w:val="28"/>
          <w:szCs w:val="28"/>
        </w:rPr>
        <w:t>-</w:t>
      </w:r>
      <w:r>
        <w:rPr>
          <w:rFonts w:ascii="仿宋" w:eastAsia="仿宋" w:hAnsi="仿宋" w:hint="eastAsia"/>
          <w:sz w:val="28"/>
          <w:szCs w:val="28"/>
        </w:rPr>
        <w:t>3天，具体应根据比赛项目、参赛人数、比赛形式来确定，制定具体日程时应避免同一天难度赛举行多于两轮的比赛（速度赛除外）。</w:t>
      </w:r>
    </w:p>
    <w:p w14:paraId="606CDD5E" w14:textId="77777777" w:rsidR="00196850" w:rsidRDefault="00C564C6" w:rsidP="00044C01">
      <w:pPr>
        <w:pStyle w:val="11"/>
        <w:numPr>
          <w:ilvl w:val="1"/>
          <w:numId w:val="3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发布通知，组织报名</w:t>
      </w:r>
    </w:p>
    <w:p w14:paraId="4B753EAE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发布赛事通知，组织参赛对象报名。通知赛事技术官员做好赛事各项执裁准备工作。</w:t>
      </w:r>
    </w:p>
    <w:p w14:paraId="6BF289C0" w14:textId="77777777" w:rsidR="00196850" w:rsidRDefault="00C564C6" w:rsidP="00044C01">
      <w:pPr>
        <w:pStyle w:val="11"/>
        <w:numPr>
          <w:ilvl w:val="1"/>
          <w:numId w:val="3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对赛事做风险评估，做相关预案</w:t>
      </w:r>
    </w:p>
    <w:p w14:paraId="529B8435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根据赛事类别等级和特点，分析赛事存在的风险点，制定赛事工作预案、防疫预案及安全应急预案。</w:t>
      </w:r>
    </w:p>
    <w:p w14:paraId="332BD007" w14:textId="77777777" w:rsidR="00196850" w:rsidRDefault="00C564C6" w:rsidP="00044C01">
      <w:pPr>
        <w:pStyle w:val="11"/>
        <w:numPr>
          <w:ilvl w:val="1"/>
          <w:numId w:val="3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报到，做赛前准备</w:t>
      </w:r>
    </w:p>
    <w:p w14:paraId="32D8702A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组织技术官员和参赛人员报到。一般地，定线员于比赛前5天抵达场地，开展线路设定工作；技术代表和裁判长于比赛前2</w:t>
      </w:r>
      <w:r>
        <w:rPr>
          <w:rFonts w:ascii="仿宋" w:eastAsia="仿宋" w:hAnsi="仿宋"/>
          <w:sz w:val="28"/>
          <w:szCs w:val="28"/>
        </w:rPr>
        <w:t>-3</w:t>
      </w:r>
      <w:r>
        <w:rPr>
          <w:rFonts w:ascii="仿宋" w:eastAsia="仿宋" w:hAnsi="仿宋" w:hint="eastAsia"/>
          <w:sz w:val="28"/>
          <w:szCs w:val="28"/>
        </w:rPr>
        <w:t>天抵达赛区，并对赛区的场地规划布置、运行流线、装备器材、配套设施设备、后勤保障等各方面准备工作进行检查；仲裁和其他裁判员于赛前1天抵达赛区。参赛人员一般于赛前1天抵达赛区，并报到和报项确认。</w:t>
      </w:r>
    </w:p>
    <w:p w14:paraId="3453CA02" w14:textId="77777777" w:rsidR="00196850" w:rsidRDefault="00C564C6" w:rsidP="00044C01">
      <w:pPr>
        <w:pStyle w:val="11"/>
        <w:numPr>
          <w:ilvl w:val="1"/>
          <w:numId w:val="3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召开相关会议</w:t>
      </w:r>
    </w:p>
    <w:p w14:paraId="0D7984E6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召开技术会议、工作会议、媒体通报会等，进一步明确赛事相关技术信息和保障信息，并对外发布。</w:t>
      </w:r>
    </w:p>
    <w:p w14:paraId="09EC1AB0" w14:textId="77777777" w:rsidR="00196850" w:rsidRDefault="00C564C6" w:rsidP="00044C01">
      <w:pPr>
        <w:pStyle w:val="11"/>
        <w:numPr>
          <w:ilvl w:val="1"/>
          <w:numId w:val="3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开幕式和颁奖仪式</w:t>
      </w:r>
    </w:p>
    <w:p w14:paraId="41C88F14" w14:textId="20A0AF4E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攀冰赛事开幕式一般包括介绍领导嘉宾、升国旗唱国歌、致欢迎辞、领导讲话、运动员宣誓、裁判员宣誓、宣布开幕等环节；攀冰赛事按照奥运颁奖模式组织颁奖仪式</w:t>
      </w:r>
      <w:r w:rsidR="005D4DA7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开幕式和颁奖仪式具体由组委会相关部门牵头制定方案并实施。</w:t>
      </w:r>
    </w:p>
    <w:p w14:paraId="4625D47F" w14:textId="77777777" w:rsidR="00196850" w:rsidRDefault="00C564C6" w:rsidP="00044C01">
      <w:pPr>
        <w:pStyle w:val="11"/>
        <w:numPr>
          <w:ilvl w:val="1"/>
          <w:numId w:val="3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组织比赛</w:t>
      </w:r>
    </w:p>
    <w:p w14:paraId="3455EAFF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赛事技术官员与组委会各保障部门协同工作，确保赛事安全、有序运行。</w:t>
      </w:r>
    </w:p>
    <w:p w14:paraId="5F2510D3" w14:textId="77777777" w:rsidR="00196850" w:rsidRDefault="00C564C6" w:rsidP="00044C01">
      <w:pPr>
        <w:pStyle w:val="11"/>
        <w:numPr>
          <w:ilvl w:val="1"/>
          <w:numId w:val="3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赛后总结</w:t>
      </w:r>
    </w:p>
    <w:p w14:paraId="29FB47E2" w14:textId="280167E5" w:rsidR="00044C01" w:rsidRDefault="00C564C6" w:rsidP="00044C01">
      <w:pPr>
        <w:ind w:firstLineChars="200" w:firstLine="560"/>
        <w:rPr>
          <w:rFonts w:ascii="华文仿宋" w:eastAsia="华文仿宋" w:hAnsi="华文仿宋"/>
          <w:kern w:val="0"/>
          <w:sz w:val="28"/>
          <w:szCs w:val="28"/>
        </w:rPr>
      </w:pPr>
      <w:r>
        <w:rPr>
          <w:rFonts w:ascii="华文仿宋" w:eastAsia="华文仿宋" w:hAnsi="华文仿宋" w:hint="eastAsia"/>
          <w:kern w:val="0"/>
          <w:sz w:val="28"/>
          <w:szCs w:val="28"/>
        </w:rPr>
        <w:t>比赛结束后，由技术代表、裁判长提交赛事报告，对比赛的各方面进行全面总结、评估和记录，并将赛事秩序册、成绩册、相关报告等材料整理归档。</w:t>
      </w:r>
    </w:p>
    <w:p w14:paraId="198D0712" w14:textId="77777777" w:rsidR="00196850" w:rsidRDefault="00C564C6" w:rsidP="00044C01">
      <w:pPr>
        <w:pStyle w:val="11"/>
        <w:numPr>
          <w:ilvl w:val="0"/>
          <w:numId w:val="1"/>
        </w:numPr>
        <w:adjustRightInd w:val="0"/>
        <w:snapToGrid w:val="0"/>
        <w:ind w:firstLineChars="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攀冰运动赛事服务事项</w:t>
      </w:r>
    </w:p>
    <w:p w14:paraId="52550385" w14:textId="77777777" w:rsidR="00196850" w:rsidRDefault="00C564C6" w:rsidP="00044C01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（一）专业技术人员选派</w:t>
      </w:r>
    </w:p>
    <w:p w14:paraId="2274F82F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华文仿宋" w:eastAsia="华文仿宋" w:hAnsi="华文仿宋" w:hint="eastAsia"/>
          <w:kern w:val="0"/>
          <w:sz w:val="28"/>
          <w:szCs w:val="28"/>
        </w:rPr>
        <w:t>主办方或承办方应按照中国登山协会《攀冰竞赛裁判员管理办法暨实施细则（试行）》（2</w:t>
      </w:r>
      <w:r>
        <w:rPr>
          <w:rFonts w:ascii="华文仿宋" w:eastAsia="华文仿宋" w:hAnsi="华文仿宋"/>
          <w:kern w:val="0"/>
          <w:sz w:val="28"/>
          <w:szCs w:val="28"/>
        </w:rPr>
        <w:t>021</w:t>
      </w:r>
      <w:r>
        <w:rPr>
          <w:rFonts w:ascii="华文仿宋" w:eastAsia="华文仿宋" w:hAnsi="华文仿宋" w:hint="eastAsia"/>
          <w:kern w:val="0"/>
          <w:sz w:val="28"/>
          <w:szCs w:val="28"/>
        </w:rPr>
        <w:t>年）的规定选派和监督管理赛事的裁判员和定线员。</w:t>
      </w:r>
    </w:p>
    <w:p w14:paraId="7C61E801" w14:textId="77777777" w:rsidR="00196850" w:rsidRDefault="00C564C6" w:rsidP="00044C01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（二）场地器材检查</w:t>
      </w:r>
    </w:p>
    <w:p w14:paraId="530E72C3" w14:textId="77777777" w:rsidR="00196850" w:rsidRDefault="00C564C6" w:rsidP="00044C01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1</w:t>
      </w:r>
      <w:r>
        <w:rPr>
          <w:rFonts w:ascii="仿宋" w:eastAsia="仿宋" w:hAnsi="仿宋"/>
          <w:b/>
          <w:bCs/>
          <w:sz w:val="28"/>
          <w:szCs w:val="28"/>
        </w:rPr>
        <w:t>.</w:t>
      </w:r>
      <w:r>
        <w:rPr>
          <w:rFonts w:ascii="仿宋" w:eastAsia="仿宋" w:hAnsi="仿宋" w:hint="eastAsia"/>
          <w:b/>
          <w:bCs/>
          <w:sz w:val="28"/>
          <w:szCs w:val="28"/>
        </w:rPr>
        <w:t>场地建造</w:t>
      </w:r>
    </w:p>
    <w:p w14:paraId="31D4DC11" w14:textId="77777777" w:rsidR="00F60891" w:rsidRDefault="00F60891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主办方或承办方可邀请专业技术人员根据不同级别赛事需要，按照相关标准设计建造岩壁和</w:t>
      </w:r>
      <w:r>
        <w:rPr>
          <w:rFonts w:ascii="仿宋" w:eastAsia="仿宋" w:hAnsi="仿宋"/>
          <w:sz w:val="28"/>
          <w:szCs w:val="28"/>
        </w:rPr>
        <w:t>冰壁</w:t>
      </w:r>
      <w:r>
        <w:rPr>
          <w:rFonts w:ascii="仿宋" w:eastAsia="仿宋" w:hAnsi="仿宋" w:hint="eastAsia"/>
          <w:sz w:val="28"/>
          <w:szCs w:val="28"/>
        </w:rPr>
        <w:t>。赛前，由赛事技术代表或裁判长检查。根据赛事类别等级不同，场地建造要求不同。一般地：</w:t>
      </w:r>
    </w:p>
    <w:p w14:paraId="26637379" w14:textId="7A4BD5B6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（1）速度赛：参照</w:t>
      </w:r>
      <w:r w:rsidR="00030988">
        <w:rPr>
          <w:rFonts w:ascii="仿宋_GB2312" w:eastAsia="仿宋_GB2312" w:hint="eastAsia"/>
          <w:sz w:val="28"/>
          <w:szCs w:val="28"/>
        </w:rPr>
        <w:t>《GB 19079.29—2013》和《</w:t>
      </w:r>
      <w:r>
        <w:rPr>
          <w:rFonts w:ascii="仿宋" w:eastAsia="仿宋" w:hAnsi="仿宋"/>
          <w:sz w:val="28"/>
          <w:szCs w:val="28"/>
        </w:rPr>
        <w:t>国际登山</w:t>
      </w:r>
      <w:r>
        <w:rPr>
          <w:rFonts w:ascii="仿宋" w:eastAsia="仿宋" w:hAnsi="仿宋" w:hint="eastAsia"/>
          <w:sz w:val="28"/>
          <w:szCs w:val="28"/>
        </w:rPr>
        <w:t>联合会</w:t>
      </w:r>
      <w:r w:rsidR="00030988">
        <w:rPr>
          <w:rFonts w:ascii="仿宋" w:eastAsia="仿宋" w:hAnsi="仿宋" w:hint="eastAsia"/>
          <w:sz w:val="28"/>
          <w:szCs w:val="28"/>
        </w:rPr>
        <w:t>攀冰组织手册》场地建设</w:t>
      </w:r>
      <w:r>
        <w:rPr>
          <w:rFonts w:ascii="仿宋" w:eastAsia="仿宋" w:hAnsi="仿宋"/>
          <w:sz w:val="28"/>
          <w:szCs w:val="28"/>
        </w:rPr>
        <w:t>标准执行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5051A1D4" w14:textId="5D993D1B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（2）难度赛：参照</w:t>
      </w:r>
      <w:r w:rsidR="00F60891">
        <w:rPr>
          <w:rFonts w:ascii="仿宋" w:eastAsia="仿宋" w:hAnsi="仿宋" w:hint="eastAsia"/>
          <w:sz w:val="28"/>
          <w:szCs w:val="28"/>
        </w:rPr>
        <w:t>《</w:t>
      </w:r>
      <w:r w:rsidR="00F60891">
        <w:rPr>
          <w:rFonts w:ascii="仿宋_GB2312" w:eastAsia="仿宋_GB2312" w:hint="eastAsia"/>
          <w:sz w:val="28"/>
          <w:szCs w:val="28"/>
        </w:rPr>
        <w:t>E</w:t>
      </w:r>
      <w:r w:rsidR="00F60891">
        <w:rPr>
          <w:rFonts w:ascii="仿宋_GB2312" w:eastAsia="仿宋_GB2312"/>
          <w:sz w:val="28"/>
          <w:szCs w:val="28"/>
        </w:rPr>
        <w:t>N12572-1</w:t>
      </w:r>
      <w:r w:rsidR="00F60891">
        <w:rPr>
          <w:rFonts w:ascii="仿宋_GB2312" w:eastAsia="仿宋_GB2312" w:hint="eastAsia"/>
          <w:sz w:val="28"/>
          <w:szCs w:val="28"/>
        </w:rPr>
        <w:t>；E</w:t>
      </w:r>
      <w:r w:rsidR="00F60891">
        <w:rPr>
          <w:rFonts w:ascii="仿宋_GB2312" w:eastAsia="仿宋_GB2312"/>
          <w:sz w:val="28"/>
          <w:szCs w:val="28"/>
        </w:rPr>
        <w:t>N12572-2</w:t>
      </w:r>
      <w:r w:rsidR="00F60891">
        <w:rPr>
          <w:rFonts w:ascii="仿宋_GB2312" w:eastAsia="仿宋_GB2312" w:hint="eastAsia"/>
          <w:sz w:val="28"/>
          <w:szCs w:val="28"/>
        </w:rPr>
        <w:t>》，《</w:t>
      </w:r>
      <w:r w:rsidR="00F60891">
        <w:rPr>
          <w:rFonts w:ascii="仿宋_GB2312" w:eastAsia="仿宋_GB2312"/>
          <w:sz w:val="28"/>
          <w:szCs w:val="28"/>
        </w:rPr>
        <w:t>GB 19079.4-2014》</w:t>
      </w:r>
      <w:r w:rsidR="00F60891">
        <w:rPr>
          <w:rFonts w:ascii="仿宋_GB2312" w:eastAsia="仿宋_GB2312" w:hint="eastAsia"/>
          <w:sz w:val="28"/>
          <w:szCs w:val="28"/>
        </w:rPr>
        <w:t>和</w:t>
      </w:r>
      <w:r w:rsidR="00030988">
        <w:rPr>
          <w:rFonts w:ascii="仿宋" w:eastAsia="仿宋" w:hAnsi="仿宋" w:hint="eastAsia"/>
          <w:sz w:val="28"/>
          <w:szCs w:val="28"/>
        </w:rPr>
        <w:t>《</w:t>
      </w:r>
      <w:r>
        <w:rPr>
          <w:rFonts w:ascii="仿宋" w:eastAsia="仿宋" w:hAnsi="仿宋"/>
          <w:sz w:val="28"/>
          <w:szCs w:val="28"/>
        </w:rPr>
        <w:t>国际登山</w:t>
      </w:r>
      <w:r>
        <w:rPr>
          <w:rFonts w:ascii="仿宋" w:eastAsia="仿宋" w:hAnsi="仿宋" w:hint="eastAsia"/>
          <w:sz w:val="28"/>
          <w:szCs w:val="28"/>
        </w:rPr>
        <w:t>联合会</w:t>
      </w:r>
      <w:r w:rsidR="00030988">
        <w:rPr>
          <w:rFonts w:ascii="仿宋" w:eastAsia="仿宋" w:hAnsi="仿宋" w:hint="eastAsia"/>
          <w:sz w:val="28"/>
          <w:szCs w:val="28"/>
        </w:rPr>
        <w:t>攀冰组织手册》</w:t>
      </w:r>
      <w:r>
        <w:rPr>
          <w:rFonts w:ascii="仿宋" w:eastAsia="仿宋" w:hAnsi="仿宋" w:hint="eastAsia"/>
          <w:sz w:val="28"/>
          <w:szCs w:val="28"/>
        </w:rPr>
        <w:t>干攀</w:t>
      </w:r>
      <w:r>
        <w:rPr>
          <w:rFonts w:ascii="仿宋" w:eastAsia="仿宋" w:hAnsi="仿宋"/>
          <w:sz w:val="28"/>
          <w:szCs w:val="28"/>
        </w:rPr>
        <w:t>场地建造标准执行</w:t>
      </w:r>
      <w:r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66BA16AF" w14:textId="69633350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）其他：参照</w:t>
      </w:r>
      <w:r>
        <w:rPr>
          <w:rFonts w:ascii="仿宋" w:eastAsia="仿宋" w:hAnsi="仿宋"/>
          <w:sz w:val="28"/>
          <w:szCs w:val="28"/>
        </w:rPr>
        <w:t>国际登山</w:t>
      </w:r>
      <w:r>
        <w:rPr>
          <w:rFonts w:ascii="仿宋" w:eastAsia="仿宋" w:hAnsi="仿宋" w:hint="eastAsia"/>
          <w:sz w:val="28"/>
          <w:szCs w:val="28"/>
        </w:rPr>
        <w:t>联合会</w:t>
      </w:r>
      <w:r>
        <w:rPr>
          <w:rFonts w:ascii="仿宋" w:eastAsia="仿宋" w:hAnsi="仿宋"/>
          <w:sz w:val="28"/>
          <w:szCs w:val="28"/>
        </w:rPr>
        <w:t>建造标准执行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如热</w:t>
      </w:r>
      <w:r>
        <w:rPr>
          <w:rFonts w:ascii="仿宋" w:eastAsia="仿宋" w:hAnsi="仿宋" w:hint="eastAsia"/>
          <w:sz w:val="28"/>
          <w:szCs w:val="28"/>
        </w:rPr>
        <w:t>身墙、地垫等</w:t>
      </w:r>
      <w:r w:rsidR="00030988">
        <w:rPr>
          <w:rFonts w:ascii="仿宋" w:eastAsia="仿宋" w:hAnsi="仿宋" w:hint="eastAsia"/>
          <w:sz w:val="28"/>
          <w:szCs w:val="28"/>
        </w:rPr>
        <w:t>。</w:t>
      </w:r>
    </w:p>
    <w:p w14:paraId="0C051B28" w14:textId="77777777" w:rsidR="00196850" w:rsidRDefault="00C564C6" w:rsidP="00044C01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2</w:t>
      </w:r>
      <w:r>
        <w:rPr>
          <w:rFonts w:ascii="仿宋" w:eastAsia="仿宋" w:hAnsi="仿宋"/>
          <w:b/>
          <w:bCs/>
          <w:sz w:val="28"/>
          <w:szCs w:val="28"/>
        </w:rPr>
        <w:t>.</w:t>
      </w:r>
      <w:r>
        <w:rPr>
          <w:rFonts w:ascii="仿宋" w:eastAsia="仿宋" w:hAnsi="仿宋" w:hint="eastAsia"/>
          <w:b/>
          <w:bCs/>
          <w:sz w:val="28"/>
          <w:szCs w:val="28"/>
        </w:rPr>
        <w:t>场地规划和布置</w:t>
      </w:r>
    </w:p>
    <w:p w14:paraId="3AEF905E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主办方或承办方应根据赛事需要，对赛事场地进行规划和布置并做赛事运行流线设计。由赛事技术代表或裁判长进行检查确认。一般地，攀冰场地包括以下区域：</w:t>
      </w:r>
    </w:p>
    <w:p w14:paraId="138240E4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（1）观众区</w:t>
      </w:r>
    </w:p>
    <w:p w14:paraId="07001D09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包括一般观众区和VIP观众席。</w:t>
      </w:r>
    </w:p>
    <w:p w14:paraId="2A668A35" w14:textId="4F7216F5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（2）比赛区</w:t>
      </w:r>
    </w:p>
    <w:p w14:paraId="3AD0E5FA" w14:textId="44A191DE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按照国际登山联合会攀冰比赛区域设置要求，设置比赛区，比赛区主要包含：A.干攀墙或冰壁；B.隔离区（热身墙、热身区、休息区、过渡区、医疗区）；C.裁判区；D.领队和教练区；E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运动员观赛区</w:t>
      </w:r>
      <w:r>
        <w:rPr>
          <w:rFonts w:ascii="仿宋" w:eastAsia="仿宋" w:hAnsi="仿宋"/>
          <w:sz w:val="28"/>
          <w:szCs w:val="28"/>
        </w:rPr>
        <w:t>;F</w:t>
      </w:r>
      <w:r>
        <w:rPr>
          <w:rFonts w:ascii="仿宋" w:eastAsia="仿宋" w:hAnsi="仿宋" w:hint="eastAsia"/>
          <w:sz w:val="28"/>
          <w:szCs w:val="28"/>
        </w:rPr>
        <w:t>.媒体区（摄影走廊、摄影台、混合区）；G.技术席（成绩处理、计时计分和解说播报区）；H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申诉和仲裁区；I.大屏、音响及灯光控制区；</w:t>
      </w:r>
      <w:r w:rsidR="000F608E">
        <w:rPr>
          <w:rFonts w:ascii="仿宋" w:eastAsia="仿宋" w:hAnsi="仿宋" w:hint="eastAsia"/>
          <w:sz w:val="28"/>
          <w:szCs w:val="28"/>
        </w:rPr>
        <w:t>J.转换区及官方信息发布栏。</w:t>
      </w:r>
    </w:p>
    <w:p w14:paraId="7B136FAC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（3）其他配套功能室</w:t>
      </w:r>
    </w:p>
    <w:p w14:paraId="33B0211B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技术装备室，网络直播室，新闻媒体室，反兴奋剂检查室，医疗室。</w:t>
      </w:r>
    </w:p>
    <w:p w14:paraId="06F2D9F6" w14:textId="77777777" w:rsidR="00196850" w:rsidRDefault="00C564C6" w:rsidP="00044C01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3</w:t>
      </w:r>
      <w:r>
        <w:rPr>
          <w:rFonts w:ascii="仿宋" w:eastAsia="仿宋" w:hAnsi="仿宋"/>
          <w:b/>
          <w:bCs/>
          <w:sz w:val="28"/>
          <w:szCs w:val="28"/>
        </w:rPr>
        <w:t>.</w:t>
      </w:r>
      <w:r>
        <w:rPr>
          <w:rFonts w:ascii="仿宋" w:eastAsia="仿宋" w:hAnsi="仿宋" w:hint="eastAsia"/>
          <w:b/>
          <w:bCs/>
          <w:sz w:val="28"/>
          <w:szCs w:val="28"/>
        </w:rPr>
        <w:t>器材检查</w:t>
      </w:r>
    </w:p>
    <w:p w14:paraId="2DA05AFB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由赛事技术代表或裁判长按照相关标准检查装备器材和支点造型，确认是否符合相关标准和满足办赛要求。一般地：</w:t>
      </w:r>
    </w:p>
    <w:p w14:paraId="7BCF13E4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（1）装备器材</w:t>
      </w:r>
    </w:p>
    <w:p w14:paraId="523B0152" w14:textId="717A843B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根据比赛</w:t>
      </w:r>
      <w:r>
        <w:rPr>
          <w:rFonts w:ascii="仿宋" w:eastAsia="仿宋" w:hAnsi="仿宋"/>
          <w:sz w:val="28"/>
          <w:szCs w:val="28"/>
        </w:rPr>
        <w:t>需求，</w:t>
      </w:r>
      <w:r w:rsidR="00D8655D">
        <w:rPr>
          <w:rFonts w:ascii="仿宋" w:eastAsia="仿宋" w:hAnsi="仿宋" w:hint="eastAsia"/>
          <w:sz w:val="28"/>
          <w:szCs w:val="28"/>
        </w:rPr>
        <w:t>装备按照</w:t>
      </w:r>
      <w:r w:rsidR="00347FDB">
        <w:rPr>
          <w:rFonts w:ascii="仿宋" w:eastAsia="仿宋" w:hAnsi="仿宋" w:hint="eastAsia"/>
          <w:sz w:val="28"/>
          <w:szCs w:val="28"/>
        </w:rPr>
        <w:t>比赛数量的</w:t>
      </w:r>
      <w:r w:rsidR="0035514F">
        <w:rPr>
          <w:rFonts w:ascii="仿宋" w:eastAsia="仿宋" w:hAnsi="仿宋" w:hint="eastAsia"/>
          <w:sz w:val="28"/>
          <w:szCs w:val="28"/>
        </w:rPr>
        <w:t>1</w:t>
      </w:r>
      <w:r w:rsidR="0035514F">
        <w:rPr>
          <w:rFonts w:ascii="仿宋" w:eastAsia="仿宋" w:hAnsi="仿宋"/>
          <w:sz w:val="28"/>
          <w:szCs w:val="28"/>
        </w:rPr>
        <w:t>.5</w:t>
      </w:r>
      <w:r w:rsidR="0035514F">
        <w:rPr>
          <w:rFonts w:ascii="仿宋" w:eastAsia="仿宋" w:hAnsi="仿宋" w:hint="eastAsia"/>
          <w:sz w:val="28"/>
          <w:szCs w:val="28"/>
        </w:rPr>
        <w:t>倍</w:t>
      </w:r>
      <w:r>
        <w:rPr>
          <w:rFonts w:ascii="仿宋" w:eastAsia="仿宋" w:hAnsi="仿宋"/>
          <w:sz w:val="28"/>
          <w:szCs w:val="28"/>
        </w:rPr>
        <w:t>准备</w:t>
      </w:r>
      <w:r>
        <w:rPr>
          <w:rFonts w:ascii="仿宋" w:eastAsia="仿宋" w:hAnsi="仿宋" w:hint="eastAsia"/>
          <w:sz w:val="28"/>
          <w:szCs w:val="28"/>
        </w:rPr>
        <w:t>。如</w:t>
      </w:r>
      <w:r>
        <w:rPr>
          <w:rFonts w:ascii="仿宋" w:eastAsia="仿宋" w:hAnsi="仿宋"/>
          <w:sz w:val="28"/>
          <w:szCs w:val="28"/>
        </w:rPr>
        <w:t>动力绳</w:t>
      </w:r>
      <w:r w:rsidR="0035514F">
        <w:rPr>
          <w:rFonts w:ascii="仿宋" w:eastAsia="仿宋" w:hAnsi="仿宋" w:hint="eastAsia"/>
          <w:sz w:val="28"/>
          <w:szCs w:val="28"/>
        </w:rPr>
        <w:t>1</w:t>
      </w:r>
      <w:r w:rsidR="0035514F">
        <w:rPr>
          <w:rFonts w:ascii="仿宋" w:eastAsia="仿宋" w:hAnsi="仿宋"/>
          <w:sz w:val="28"/>
          <w:szCs w:val="28"/>
        </w:rPr>
        <w:t>0.2</w:t>
      </w:r>
      <w:r w:rsidR="0035514F">
        <w:rPr>
          <w:rFonts w:ascii="仿宋" w:eastAsia="仿宋" w:hAnsi="仿宋" w:hint="eastAsia"/>
          <w:sz w:val="28"/>
          <w:szCs w:val="28"/>
        </w:rPr>
        <w:t>mm</w:t>
      </w:r>
      <w:r>
        <w:rPr>
          <w:rFonts w:ascii="仿宋" w:eastAsia="仿宋" w:hAnsi="仿宋"/>
          <w:sz w:val="28"/>
          <w:szCs w:val="28"/>
        </w:rPr>
        <w:t>、</w:t>
      </w:r>
      <w:r w:rsidR="0035514F">
        <w:rPr>
          <w:rFonts w:ascii="仿宋" w:eastAsia="仿宋" w:hAnsi="仿宋" w:hint="eastAsia"/>
          <w:sz w:val="28"/>
          <w:szCs w:val="28"/>
        </w:rPr>
        <w:t>静力绳1</w:t>
      </w:r>
      <w:r w:rsidR="0035514F">
        <w:rPr>
          <w:rFonts w:ascii="仿宋" w:eastAsia="仿宋" w:hAnsi="仿宋"/>
          <w:sz w:val="28"/>
          <w:szCs w:val="28"/>
        </w:rPr>
        <w:t>0.5</w:t>
      </w:r>
      <w:r w:rsidR="0035514F">
        <w:rPr>
          <w:rFonts w:ascii="仿宋" w:eastAsia="仿宋" w:hAnsi="仿宋" w:hint="eastAsia"/>
          <w:sz w:val="28"/>
          <w:szCs w:val="28"/>
        </w:rPr>
        <w:t>mm、头盔、</w:t>
      </w:r>
      <w:r>
        <w:rPr>
          <w:rFonts w:ascii="仿宋" w:eastAsia="仿宋" w:hAnsi="仿宋" w:hint="eastAsia"/>
          <w:sz w:val="28"/>
          <w:szCs w:val="28"/>
        </w:rPr>
        <w:t>快挂</w:t>
      </w:r>
      <w:r>
        <w:rPr>
          <w:rFonts w:ascii="仿宋" w:eastAsia="仿宋" w:hAnsi="仿宋"/>
          <w:sz w:val="28"/>
          <w:szCs w:val="28"/>
        </w:rPr>
        <w:t>、主锁、保护器、扁带</w:t>
      </w:r>
      <w:r w:rsidR="0035514F">
        <w:rPr>
          <w:rFonts w:ascii="仿宋" w:eastAsia="仿宋" w:hAnsi="仿宋" w:hint="eastAsia"/>
          <w:sz w:val="28"/>
          <w:szCs w:val="28"/>
        </w:rPr>
        <w:t>、冰锥</w:t>
      </w:r>
      <w:r>
        <w:rPr>
          <w:rFonts w:ascii="仿宋" w:eastAsia="仿宋" w:hAnsi="仿宋"/>
          <w:sz w:val="28"/>
          <w:szCs w:val="28"/>
        </w:rPr>
        <w:t>等</w:t>
      </w:r>
      <w:r w:rsidR="00EB73FA">
        <w:rPr>
          <w:rFonts w:ascii="仿宋" w:eastAsia="仿宋" w:hAnsi="仿宋" w:hint="eastAsia"/>
          <w:sz w:val="28"/>
          <w:szCs w:val="28"/>
        </w:rPr>
        <w:t>。</w:t>
      </w:r>
    </w:p>
    <w:p w14:paraId="3CAE8B6B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（2）支点造型</w:t>
      </w:r>
    </w:p>
    <w:p w14:paraId="0F275F8A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可满足比赛和训练需求的各类不同规格的支点和造型，数量充足，形状多样，至少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个品牌，需有一定数量的国际支点和造型，强度符合安全标准。</w:t>
      </w:r>
    </w:p>
    <w:p w14:paraId="7488F889" w14:textId="77777777" w:rsidR="00196850" w:rsidRDefault="00C564C6" w:rsidP="00044C01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（三）计时计分系统</w:t>
      </w:r>
    </w:p>
    <w:p w14:paraId="45B3A3F1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由国际登山联合会（</w:t>
      </w:r>
      <w:r>
        <w:rPr>
          <w:rFonts w:ascii="仿宋" w:eastAsia="仿宋" w:hAnsi="仿宋"/>
          <w:sz w:val="28"/>
          <w:szCs w:val="28"/>
        </w:rPr>
        <w:t>UIAA</w:t>
      </w:r>
      <w:r>
        <w:rPr>
          <w:rFonts w:ascii="仿宋" w:eastAsia="仿宋" w:hAnsi="仿宋" w:hint="eastAsia"/>
          <w:sz w:val="28"/>
          <w:szCs w:val="28"/>
        </w:rPr>
        <w:t>）认证的设备提供商提供设备和技术服务，由赛事技术代表或裁判长检查设备及服务的有效性。</w:t>
      </w:r>
    </w:p>
    <w:p w14:paraId="17A53E47" w14:textId="77777777" w:rsidR="00196850" w:rsidRDefault="00C564C6" w:rsidP="00044C01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（四）反兴奋剂检查</w:t>
      </w:r>
    </w:p>
    <w:p w14:paraId="3952E895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主办方或承办方应安排赛事反兴奋剂检查，遵照国家体育总局反兴奋剂有关规定执行。</w:t>
      </w:r>
    </w:p>
    <w:p w14:paraId="3CB17E36" w14:textId="77777777" w:rsidR="00196850" w:rsidRDefault="00C564C6" w:rsidP="00044C01">
      <w:pPr>
        <w:pStyle w:val="11"/>
        <w:numPr>
          <w:ilvl w:val="0"/>
          <w:numId w:val="1"/>
        </w:numPr>
        <w:adjustRightInd w:val="0"/>
        <w:snapToGrid w:val="0"/>
        <w:ind w:firstLineChars="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攀冰运动赛事保障事项</w:t>
      </w:r>
    </w:p>
    <w:p w14:paraId="0043AE8B" w14:textId="77777777" w:rsidR="00196850" w:rsidRDefault="00C564C6" w:rsidP="00044C01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（一）建立赛事保障协同机制</w:t>
      </w:r>
    </w:p>
    <w:p w14:paraId="3F8BC491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赛事组委会应设立保障赛事运行的医疗、卫生、食品、交通、安保、气象等相关工作部门，形成多部门协同工作机制，制定并实施办赛工作方案。</w:t>
      </w:r>
    </w:p>
    <w:p w14:paraId="7000BFBF" w14:textId="77777777" w:rsidR="00196850" w:rsidRDefault="00C564C6" w:rsidP="00044C01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（二）制定并实施相关处置预案</w:t>
      </w:r>
    </w:p>
    <w:p w14:paraId="67C8FF24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对赛事进行风险评估，制定并实施赛事安保方案、安全应急预案、赛事疫情防控工作方案、赛事工作预案。</w:t>
      </w:r>
    </w:p>
    <w:p w14:paraId="24F0F28E" w14:textId="77777777" w:rsidR="00196850" w:rsidRDefault="00C564C6" w:rsidP="00044C01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（三）购买保险</w:t>
      </w:r>
    </w:p>
    <w:p w14:paraId="4A95E955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赛事组织者应为比赛购买赛事组织责任险，并要求参赛者购买攀冰相关的个人意外伤害保险。</w:t>
      </w:r>
    </w:p>
    <w:p w14:paraId="7425411C" w14:textId="77777777" w:rsidR="00196850" w:rsidRDefault="00C564C6" w:rsidP="00044C01">
      <w:pPr>
        <w:pStyle w:val="11"/>
        <w:numPr>
          <w:ilvl w:val="0"/>
          <w:numId w:val="1"/>
        </w:numPr>
        <w:adjustRightInd w:val="0"/>
        <w:snapToGrid w:val="0"/>
        <w:ind w:firstLineChars="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赛事相关</w:t>
      </w:r>
      <w:r>
        <w:rPr>
          <w:rFonts w:ascii="仿宋_GB2312" w:eastAsia="仿宋_GB2312"/>
          <w:b/>
          <w:sz w:val="28"/>
          <w:szCs w:val="28"/>
        </w:rPr>
        <w:t>方</w:t>
      </w:r>
      <w:r>
        <w:rPr>
          <w:rFonts w:ascii="仿宋_GB2312" w:eastAsia="仿宋_GB2312" w:hint="eastAsia"/>
          <w:b/>
          <w:sz w:val="28"/>
          <w:szCs w:val="28"/>
        </w:rPr>
        <w:t>责任和义务</w:t>
      </w:r>
    </w:p>
    <w:p w14:paraId="543FCA34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赛事组织机构一般包括主办单位、承办单位及协办单位，各方应具备的组织条件、责任和义务应通过协议作出具体约定。一般地：</w:t>
      </w:r>
    </w:p>
    <w:p w14:paraId="2E3D109F" w14:textId="77777777" w:rsidR="00196850" w:rsidRDefault="00C564C6" w:rsidP="00044C01">
      <w:pPr>
        <w:pStyle w:val="11"/>
        <w:widowControl/>
        <w:numPr>
          <w:ilvl w:val="0"/>
          <w:numId w:val="4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firstLineChars="0" w:firstLine="707"/>
        <w:rPr>
          <w:rFonts w:ascii="华文仿宋" w:eastAsia="华文仿宋" w:hAnsi="华文仿宋"/>
          <w:b/>
          <w:bCs/>
          <w:kern w:val="0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主办单位</w:t>
      </w:r>
    </w:p>
    <w:p w14:paraId="77B37488" w14:textId="0DCE69B1" w:rsidR="00196850" w:rsidRDefault="00C564C6" w:rsidP="00044C01">
      <w:pPr>
        <w:widowControl/>
        <w:tabs>
          <w:tab w:val="left" w:pos="0"/>
          <w:tab w:val="left" w:pos="220"/>
        </w:tabs>
        <w:autoSpaceDE w:val="0"/>
        <w:autoSpaceDN w:val="0"/>
        <w:adjustRightInd w:val="0"/>
        <w:ind w:firstLineChars="200" w:firstLine="560"/>
        <w:rPr>
          <w:rFonts w:ascii="华文仿宋" w:eastAsia="华文仿宋" w:hAnsi="华文仿宋"/>
          <w:kern w:val="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指发起举办攀冰赛事的组织或个人。</w:t>
      </w:r>
      <w:r w:rsidR="00D8655D">
        <w:rPr>
          <w:rFonts w:ascii="仿宋" w:eastAsia="仿宋" w:hAnsi="仿宋" w:hint="eastAsia"/>
          <w:sz w:val="28"/>
          <w:szCs w:val="28"/>
        </w:rPr>
        <w:t>国际登山联合会</w:t>
      </w:r>
      <w:r>
        <w:rPr>
          <w:rFonts w:ascii="仿宋" w:eastAsia="仿宋" w:hAnsi="仿宋" w:hint="eastAsia"/>
          <w:sz w:val="28"/>
          <w:szCs w:val="28"/>
        </w:rPr>
        <w:t>或中国登山协会一般作为攀冰赛事的主办方，组织国际性或全国性攀冰赛事。</w:t>
      </w:r>
      <w:r w:rsidR="00EB73FA">
        <w:rPr>
          <w:rFonts w:ascii="仿宋" w:eastAsia="仿宋" w:hAnsi="仿宋" w:hint="eastAsia"/>
          <w:sz w:val="28"/>
          <w:szCs w:val="28"/>
        </w:rPr>
        <w:t>地方</w:t>
      </w:r>
      <w:r>
        <w:rPr>
          <w:rFonts w:ascii="华文仿宋" w:eastAsia="华文仿宋" w:hAnsi="华文仿宋" w:hint="eastAsia"/>
          <w:kern w:val="0"/>
          <w:sz w:val="28"/>
          <w:szCs w:val="28"/>
        </w:rPr>
        <w:t>各级政府</w:t>
      </w:r>
      <w:r w:rsidR="00EB73FA">
        <w:rPr>
          <w:rFonts w:ascii="华文仿宋" w:eastAsia="华文仿宋" w:hAnsi="华文仿宋" w:hint="eastAsia"/>
          <w:kern w:val="0"/>
          <w:sz w:val="28"/>
          <w:szCs w:val="28"/>
        </w:rPr>
        <w:t>、体育</w:t>
      </w:r>
      <w:r>
        <w:rPr>
          <w:rFonts w:ascii="华文仿宋" w:eastAsia="华文仿宋" w:hAnsi="华文仿宋" w:hint="eastAsia"/>
          <w:kern w:val="0"/>
          <w:sz w:val="28"/>
          <w:szCs w:val="28"/>
        </w:rPr>
        <w:t>部门、企事业单位、社会团体和其他组织，一般作为攀冰赛事的主办方，组织区域性攀冰赛事。</w:t>
      </w:r>
    </w:p>
    <w:p w14:paraId="3A8A7E44" w14:textId="77777777" w:rsidR="00196850" w:rsidRDefault="00C564C6" w:rsidP="00044C01">
      <w:pPr>
        <w:pStyle w:val="11"/>
        <w:widowControl/>
        <w:numPr>
          <w:ilvl w:val="0"/>
          <w:numId w:val="4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firstLineChars="0" w:firstLine="707"/>
        <w:rPr>
          <w:rFonts w:ascii="华文仿宋" w:eastAsia="华文仿宋" w:hAnsi="华文仿宋"/>
          <w:b/>
          <w:bCs/>
          <w:kern w:val="0"/>
          <w:sz w:val="28"/>
          <w:szCs w:val="28"/>
        </w:rPr>
      </w:pPr>
      <w:r>
        <w:rPr>
          <w:rFonts w:ascii="华文仿宋" w:eastAsia="华文仿宋" w:hAnsi="华文仿宋" w:hint="eastAsia"/>
          <w:b/>
          <w:bCs/>
          <w:kern w:val="0"/>
          <w:sz w:val="28"/>
          <w:szCs w:val="28"/>
        </w:rPr>
        <w:t>承办单位</w:t>
      </w:r>
    </w:p>
    <w:p w14:paraId="6E1AD017" w14:textId="77777777" w:rsidR="00196850" w:rsidRDefault="00C564C6" w:rsidP="00044C01">
      <w:pPr>
        <w:widowControl/>
        <w:tabs>
          <w:tab w:val="left" w:pos="0"/>
          <w:tab w:val="left" w:pos="220"/>
        </w:tabs>
        <w:autoSpaceDE w:val="0"/>
        <w:autoSpaceDN w:val="0"/>
        <w:adjustRightInd w:val="0"/>
        <w:ind w:firstLineChars="200" w:firstLine="560"/>
        <w:rPr>
          <w:rFonts w:ascii="华文仿宋" w:eastAsia="华文仿宋" w:hAnsi="华文仿宋"/>
          <w:kern w:val="0"/>
          <w:sz w:val="28"/>
          <w:szCs w:val="28"/>
        </w:rPr>
      </w:pPr>
      <w:r>
        <w:rPr>
          <w:rFonts w:ascii="华文仿宋" w:eastAsia="华文仿宋" w:hAnsi="华文仿宋" w:hint="eastAsia"/>
          <w:kern w:val="0"/>
          <w:sz w:val="28"/>
          <w:szCs w:val="28"/>
        </w:rPr>
        <w:t>指具体负责筹备、实施攀冰赛事的组织或个人。各级政府和相关部门、企事业单位、社会团体和其他组织，一般作为攀冰赛事的承办方，承担赛事活动场地、设施、人员、物资、安全等保障职责。</w:t>
      </w:r>
    </w:p>
    <w:p w14:paraId="15ADF6F2" w14:textId="77777777" w:rsidR="00196850" w:rsidRDefault="00C564C6" w:rsidP="00044C01">
      <w:pPr>
        <w:pStyle w:val="11"/>
        <w:widowControl/>
        <w:numPr>
          <w:ilvl w:val="0"/>
          <w:numId w:val="4"/>
        </w:numPr>
        <w:tabs>
          <w:tab w:val="left" w:pos="0"/>
          <w:tab w:val="left" w:pos="220"/>
        </w:tabs>
        <w:autoSpaceDE w:val="0"/>
        <w:autoSpaceDN w:val="0"/>
        <w:adjustRightInd w:val="0"/>
        <w:ind w:left="0" w:firstLineChars="0" w:firstLine="707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协办单位</w:t>
      </w:r>
    </w:p>
    <w:p w14:paraId="4DE76DAB" w14:textId="77777777" w:rsidR="00196850" w:rsidRDefault="00C564C6" w:rsidP="00044C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指提供一定业务指导或者物质及人力支持、协助举办攀冰赛事的组织或个人。</w:t>
      </w:r>
    </w:p>
    <w:p w14:paraId="053B70F8" w14:textId="77777777" w:rsidR="00196850" w:rsidRDefault="00C564C6" w:rsidP="00044C01">
      <w:pPr>
        <w:pStyle w:val="1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本指南解释归中国登山协会。</w:t>
      </w:r>
    </w:p>
    <w:p w14:paraId="54698840" w14:textId="77777777" w:rsidR="00196850" w:rsidRDefault="00C564C6" w:rsidP="00044C01">
      <w:pPr>
        <w:pStyle w:val="1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本指南自 </w:t>
      </w:r>
      <w:r>
        <w:rPr>
          <w:rFonts w:ascii="仿宋_GB2312" w:eastAsia="仿宋_GB2312"/>
          <w:b/>
          <w:sz w:val="28"/>
          <w:szCs w:val="28"/>
        </w:rPr>
        <w:t xml:space="preserve"> </w:t>
      </w:r>
      <w:r>
        <w:rPr>
          <w:rFonts w:ascii="仿宋_GB2312" w:eastAsia="仿宋_GB2312" w:hint="eastAsia"/>
          <w:b/>
          <w:sz w:val="28"/>
          <w:szCs w:val="28"/>
        </w:rPr>
        <w:t xml:space="preserve">年 </w:t>
      </w:r>
      <w:r>
        <w:rPr>
          <w:rFonts w:ascii="仿宋_GB2312" w:eastAsia="仿宋_GB2312"/>
          <w:b/>
          <w:sz w:val="28"/>
          <w:szCs w:val="28"/>
        </w:rPr>
        <w:t xml:space="preserve"> </w:t>
      </w:r>
      <w:r>
        <w:rPr>
          <w:rFonts w:ascii="仿宋_GB2312" w:eastAsia="仿宋_GB2312" w:hint="eastAsia"/>
          <w:b/>
          <w:sz w:val="28"/>
          <w:szCs w:val="28"/>
        </w:rPr>
        <w:t xml:space="preserve">月 </w:t>
      </w:r>
      <w:r>
        <w:rPr>
          <w:rFonts w:ascii="仿宋_GB2312" w:eastAsia="仿宋_GB2312"/>
          <w:b/>
          <w:sz w:val="28"/>
          <w:szCs w:val="28"/>
        </w:rPr>
        <w:t xml:space="preserve"> </w:t>
      </w:r>
      <w:r>
        <w:rPr>
          <w:rFonts w:ascii="仿宋_GB2312" w:eastAsia="仿宋_GB2312" w:hint="eastAsia"/>
          <w:b/>
          <w:sz w:val="28"/>
          <w:szCs w:val="28"/>
        </w:rPr>
        <w:t>日起执行</w:t>
      </w:r>
    </w:p>
    <w:p w14:paraId="6F9CD4E4" w14:textId="77777777" w:rsidR="00196850" w:rsidRDefault="00C564C6" w:rsidP="00044C01">
      <w:pPr>
        <w:pStyle w:val="11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附录</w:t>
      </w:r>
      <w:r>
        <w:rPr>
          <w:rFonts w:ascii="仿宋_GB2312" w:eastAsia="仿宋_GB2312"/>
          <w:b/>
          <w:sz w:val="28"/>
          <w:szCs w:val="28"/>
        </w:rPr>
        <w:t>：</w:t>
      </w:r>
    </w:p>
    <w:p w14:paraId="6EA02044" w14:textId="77777777" w:rsidR="00196850" w:rsidRDefault="00C564C6" w:rsidP="00044C0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《体育赛事活动管理办法》；</w:t>
      </w:r>
    </w:p>
    <w:p w14:paraId="1002D135" w14:textId="114831CC" w:rsidR="00196850" w:rsidRDefault="00C564C6" w:rsidP="00044C01">
      <w:pPr>
        <w:ind w:firstLineChars="200" w:firstLine="560"/>
        <w:rPr>
          <w:rFonts w:ascii="华文仿宋" w:eastAsia="华文仿宋" w:hAnsi="华文仿宋"/>
          <w:kern w:val="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华文仿宋" w:eastAsia="华文仿宋" w:hAnsi="华文仿宋" w:hint="eastAsia"/>
          <w:kern w:val="0"/>
          <w:sz w:val="28"/>
          <w:szCs w:val="28"/>
        </w:rPr>
        <w:t>《攀冰竞赛裁判员管理办法暨实施细则（试行）》（2</w:t>
      </w:r>
      <w:r>
        <w:rPr>
          <w:rFonts w:ascii="华文仿宋" w:eastAsia="华文仿宋" w:hAnsi="华文仿宋"/>
          <w:kern w:val="0"/>
          <w:sz w:val="28"/>
          <w:szCs w:val="28"/>
        </w:rPr>
        <w:t>021</w:t>
      </w:r>
      <w:r>
        <w:rPr>
          <w:rFonts w:ascii="华文仿宋" w:eastAsia="华文仿宋" w:hAnsi="华文仿宋" w:hint="eastAsia"/>
          <w:kern w:val="0"/>
          <w:sz w:val="28"/>
          <w:szCs w:val="28"/>
        </w:rPr>
        <w:t>年）；</w:t>
      </w:r>
    </w:p>
    <w:p w14:paraId="5720A582" w14:textId="19AB1296" w:rsidR="00196850" w:rsidRDefault="00C564C6" w:rsidP="00044C01">
      <w:pPr>
        <w:ind w:firstLineChars="200" w:firstLine="560"/>
        <w:rPr>
          <w:rFonts w:ascii="华文仿宋" w:eastAsia="华文仿宋" w:hAnsi="华文仿宋"/>
          <w:kern w:val="0"/>
          <w:sz w:val="28"/>
          <w:szCs w:val="28"/>
        </w:rPr>
      </w:pPr>
      <w:r>
        <w:rPr>
          <w:rFonts w:ascii="华文仿宋" w:eastAsia="华文仿宋" w:hAnsi="华文仿宋"/>
          <w:kern w:val="0"/>
          <w:sz w:val="28"/>
          <w:szCs w:val="28"/>
        </w:rPr>
        <w:t>3.</w:t>
      </w:r>
      <w:r>
        <w:rPr>
          <w:rFonts w:ascii="华文仿宋" w:eastAsia="华文仿宋" w:hAnsi="华文仿宋" w:hint="eastAsia"/>
          <w:sz w:val="28"/>
          <w:szCs w:val="28"/>
        </w:rPr>
        <w:t>《</w:t>
      </w:r>
      <w:r>
        <w:rPr>
          <w:rFonts w:ascii="华文仿宋" w:eastAsia="华文仿宋" w:hAnsi="华文仿宋"/>
          <w:sz w:val="28"/>
          <w:szCs w:val="28"/>
        </w:rPr>
        <w:t>GB 19079.4-2014 体育场所开放条件与技术要求第4部分：攀岩场所》</w:t>
      </w:r>
      <w:r>
        <w:rPr>
          <w:rFonts w:ascii="华文仿宋" w:eastAsia="华文仿宋" w:hAnsi="华文仿宋" w:hint="eastAsia"/>
          <w:sz w:val="28"/>
          <w:szCs w:val="28"/>
        </w:rPr>
        <w:t>；</w:t>
      </w:r>
    </w:p>
    <w:p w14:paraId="1A7A6277" w14:textId="77777777" w:rsidR="00196850" w:rsidRDefault="00C564C6" w:rsidP="00044C01">
      <w:pPr>
        <w:ind w:firstLineChars="200" w:firstLine="560"/>
        <w:rPr>
          <w:rFonts w:ascii="华文仿宋" w:eastAsia="华文仿宋" w:hAnsi="华文仿宋"/>
          <w:kern w:val="0"/>
          <w:sz w:val="28"/>
          <w:szCs w:val="28"/>
        </w:rPr>
      </w:pPr>
      <w:r>
        <w:rPr>
          <w:rFonts w:ascii="华文仿宋" w:eastAsia="华文仿宋" w:hAnsi="华文仿宋"/>
          <w:kern w:val="0"/>
          <w:sz w:val="28"/>
          <w:szCs w:val="28"/>
        </w:rPr>
        <w:t>4.</w:t>
      </w:r>
      <w:r>
        <w:rPr>
          <w:rFonts w:ascii="华文仿宋" w:eastAsia="华文仿宋" w:hAnsi="华文仿宋" w:hint="eastAsia"/>
          <w:kern w:val="0"/>
          <w:sz w:val="28"/>
          <w:szCs w:val="28"/>
        </w:rPr>
        <w:t>《GB 19079.29 2013 体育场所开放条件与技术要求 第29部分 攀冰场所</w:t>
      </w:r>
      <w:r>
        <w:rPr>
          <w:rFonts w:ascii="华文仿宋" w:eastAsia="华文仿宋" w:hAnsi="华文仿宋"/>
          <w:kern w:val="0"/>
          <w:sz w:val="28"/>
          <w:szCs w:val="28"/>
        </w:rPr>
        <w:t>》</w:t>
      </w:r>
      <w:r>
        <w:rPr>
          <w:rFonts w:ascii="华文仿宋" w:eastAsia="华文仿宋" w:hAnsi="华文仿宋" w:hint="eastAsia"/>
          <w:kern w:val="0"/>
          <w:sz w:val="28"/>
          <w:szCs w:val="28"/>
        </w:rPr>
        <w:t>；</w:t>
      </w:r>
    </w:p>
    <w:p w14:paraId="64203AD5" w14:textId="1E48291F" w:rsidR="00196850" w:rsidRPr="0059729D" w:rsidRDefault="00C564C6" w:rsidP="0059729D">
      <w:pPr>
        <w:ind w:firstLineChars="200" w:firstLine="560"/>
        <w:rPr>
          <w:rFonts w:ascii="华文仿宋" w:eastAsia="华文仿宋" w:hAnsi="华文仿宋" w:hint="eastAsia"/>
          <w:sz w:val="28"/>
          <w:szCs w:val="28"/>
        </w:rPr>
      </w:pPr>
      <w:r>
        <w:rPr>
          <w:rFonts w:ascii="华文仿宋" w:eastAsia="华文仿宋" w:hAnsi="华文仿宋"/>
          <w:sz w:val="28"/>
          <w:szCs w:val="28"/>
        </w:rPr>
        <w:t>5.</w:t>
      </w:r>
      <w:r>
        <w:rPr>
          <w:rFonts w:ascii="华文仿宋" w:eastAsia="华文仿宋" w:hAnsi="华文仿宋" w:hint="eastAsia"/>
          <w:kern w:val="0"/>
          <w:sz w:val="28"/>
          <w:szCs w:val="28"/>
        </w:rPr>
        <w:t>《</w:t>
      </w:r>
      <w:r w:rsidR="00AB123F">
        <w:rPr>
          <w:rFonts w:ascii="华文仿宋" w:eastAsia="华文仿宋" w:hAnsi="华文仿宋" w:hint="eastAsia"/>
          <w:kern w:val="0"/>
          <w:sz w:val="28"/>
          <w:szCs w:val="28"/>
        </w:rPr>
        <w:t>国际</w:t>
      </w:r>
      <w:r>
        <w:rPr>
          <w:rFonts w:ascii="华文仿宋" w:eastAsia="华文仿宋" w:hAnsi="华文仿宋" w:hint="eastAsia"/>
          <w:kern w:val="0"/>
          <w:sz w:val="28"/>
          <w:szCs w:val="28"/>
        </w:rPr>
        <w:t>攀冰</w:t>
      </w:r>
      <w:r w:rsidR="00AB123F">
        <w:rPr>
          <w:rFonts w:ascii="华文仿宋" w:eastAsia="华文仿宋" w:hAnsi="华文仿宋" w:hint="eastAsia"/>
          <w:kern w:val="0"/>
          <w:sz w:val="28"/>
          <w:szCs w:val="28"/>
        </w:rPr>
        <w:t>竞</w:t>
      </w:r>
      <w:r>
        <w:rPr>
          <w:rFonts w:ascii="华文仿宋" w:eastAsia="华文仿宋" w:hAnsi="华文仿宋" w:hint="eastAsia"/>
          <w:kern w:val="0"/>
          <w:sz w:val="28"/>
          <w:szCs w:val="28"/>
        </w:rPr>
        <w:t>赛规则》</w:t>
      </w:r>
      <w:r w:rsidR="00D8655D">
        <w:rPr>
          <w:rFonts w:ascii="华文仿宋" w:eastAsia="华文仿宋" w:hAnsi="华文仿宋" w:hint="eastAsia"/>
          <w:kern w:val="0"/>
          <w:sz w:val="28"/>
          <w:szCs w:val="28"/>
        </w:rPr>
        <w:t>。</w:t>
      </w:r>
    </w:p>
    <w:p w14:paraId="4F4B9EC8" w14:textId="77777777" w:rsidR="00196850" w:rsidRDefault="00196850" w:rsidP="00044C01">
      <w:pPr>
        <w:ind w:firstLineChars="200" w:firstLine="562"/>
        <w:rPr>
          <w:rFonts w:ascii="仿宋_GB2312" w:eastAsia="仿宋_GB2312"/>
          <w:b/>
          <w:sz w:val="28"/>
          <w:szCs w:val="28"/>
        </w:rPr>
      </w:pPr>
    </w:p>
    <w:p w14:paraId="2317326E" w14:textId="77777777" w:rsidR="00196850" w:rsidRDefault="00196850" w:rsidP="00044C01">
      <w:pPr>
        <w:pStyle w:val="11"/>
        <w:ind w:left="1140" w:firstLine="640"/>
        <w:rPr>
          <w:rFonts w:ascii="仿宋" w:eastAsia="仿宋" w:hAnsi="仿宋"/>
          <w:sz w:val="32"/>
          <w:szCs w:val="32"/>
        </w:rPr>
      </w:pPr>
    </w:p>
    <w:p w14:paraId="4BF65C49" w14:textId="77777777" w:rsidR="00196850" w:rsidRDefault="00196850" w:rsidP="00044C01">
      <w:pPr>
        <w:ind w:firstLine="420"/>
      </w:pPr>
    </w:p>
    <w:sectPr w:rsidR="001968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275B1"/>
    <w:multiLevelType w:val="multilevel"/>
    <w:tmpl w:val="273275B1"/>
    <w:lvl w:ilvl="0" w:tentative="1">
      <w:start w:val="1"/>
      <w:numFmt w:val="chineseCountingThousand"/>
      <w:lvlText w:val="(%1)"/>
      <w:lvlJc w:val="left"/>
      <w:pPr>
        <w:ind w:left="1060" w:hanging="420"/>
      </w:pPr>
    </w:lvl>
    <w:lvl w:ilvl="1">
      <w:start w:val="1"/>
      <w:numFmt w:val="chineseCountingThousand"/>
      <w:lvlText w:val="(%2)"/>
      <w:lvlJc w:val="left"/>
      <w:pPr>
        <w:ind w:left="106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27E701A8"/>
    <w:multiLevelType w:val="multilevel"/>
    <w:tmpl w:val="27E701A8"/>
    <w:lvl w:ilvl="0">
      <w:start w:val="1"/>
      <w:numFmt w:val="chineseCountingThousand"/>
      <w:lvlText w:val="(%1)"/>
      <w:lvlJc w:val="left"/>
      <w:pPr>
        <w:ind w:left="987" w:hanging="420"/>
      </w:pPr>
    </w:lvl>
    <w:lvl w:ilvl="1" w:tentative="1">
      <w:start w:val="1"/>
      <w:numFmt w:val="lowerLetter"/>
      <w:lvlText w:val="%2)"/>
      <w:lvlJc w:val="left"/>
      <w:pPr>
        <w:ind w:left="1407" w:hanging="420"/>
      </w:pPr>
    </w:lvl>
    <w:lvl w:ilvl="2" w:tentative="1">
      <w:start w:val="1"/>
      <w:numFmt w:val="lowerRoman"/>
      <w:lvlText w:val="%3."/>
      <w:lvlJc w:val="right"/>
      <w:pPr>
        <w:ind w:left="1827" w:hanging="420"/>
      </w:pPr>
    </w:lvl>
    <w:lvl w:ilvl="3" w:tentative="1">
      <w:start w:val="1"/>
      <w:numFmt w:val="decimal"/>
      <w:lvlText w:val="%4."/>
      <w:lvlJc w:val="left"/>
      <w:pPr>
        <w:ind w:left="2247" w:hanging="420"/>
      </w:pPr>
    </w:lvl>
    <w:lvl w:ilvl="4" w:tentative="1">
      <w:start w:val="1"/>
      <w:numFmt w:val="lowerLetter"/>
      <w:lvlText w:val="%5)"/>
      <w:lvlJc w:val="left"/>
      <w:pPr>
        <w:ind w:left="2667" w:hanging="420"/>
      </w:pPr>
    </w:lvl>
    <w:lvl w:ilvl="5" w:tentative="1">
      <w:start w:val="1"/>
      <w:numFmt w:val="lowerRoman"/>
      <w:lvlText w:val="%6."/>
      <w:lvlJc w:val="right"/>
      <w:pPr>
        <w:ind w:left="3087" w:hanging="420"/>
      </w:pPr>
    </w:lvl>
    <w:lvl w:ilvl="6" w:tentative="1">
      <w:start w:val="1"/>
      <w:numFmt w:val="decimal"/>
      <w:lvlText w:val="%7."/>
      <w:lvlJc w:val="left"/>
      <w:pPr>
        <w:ind w:left="3507" w:hanging="420"/>
      </w:pPr>
    </w:lvl>
    <w:lvl w:ilvl="7" w:tentative="1">
      <w:start w:val="1"/>
      <w:numFmt w:val="lowerLetter"/>
      <w:lvlText w:val="%8)"/>
      <w:lvlJc w:val="left"/>
      <w:pPr>
        <w:ind w:left="3927" w:hanging="420"/>
      </w:pPr>
    </w:lvl>
    <w:lvl w:ilvl="8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" w15:restartNumberingAfterBreak="0">
    <w:nsid w:val="34A84DC1"/>
    <w:multiLevelType w:val="multilevel"/>
    <w:tmpl w:val="34A84DC1"/>
    <w:lvl w:ilvl="0">
      <w:start w:val="1"/>
      <w:numFmt w:val="japaneseCounting"/>
      <w:lvlText w:val="（%1）"/>
      <w:lvlJc w:val="left"/>
      <w:pPr>
        <w:ind w:left="1720" w:hanging="1080"/>
      </w:pPr>
      <w:rPr>
        <w:rFonts w:hint="eastAsia"/>
        <w:lang w:val="en-US"/>
      </w:rPr>
    </w:lvl>
    <w:lvl w:ilvl="1" w:tentative="1">
      <w:start w:val="1"/>
      <w:numFmt w:val="lowerLetter"/>
      <w:lvlText w:val="%2)"/>
      <w:lvlJc w:val="left"/>
      <w:pPr>
        <w:ind w:left="1600" w:hanging="480"/>
      </w:pPr>
    </w:lvl>
    <w:lvl w:ilvl="2" w:tentative="1">
      <w:start w:val="1"/>
      <w:numFmt w:val="lowerRoman"/>
      <w:lvlText w:val="%3."/>
      <w:lvlJc w:val="right"/>
      <w:pPr>
        <w:ind w:left="2080" w:hanging="480"/>
      </w:pPr>
    </w:lvl>
    <w:lvl w:ilvl="3" w:tentative="1">
      <w:start w:val="1"/>
      <w:numFmt w:val="decimal"/>
      <w:lvlText w:val="%4."/>
      <w:lvlJc w:val="left"/>
      <w:pPr>
        <w:ind w:left="2560" w:hanging="480"/>
      </w:pPr>
    </w:lvl>
    <w:lvl w:ilvl="4" w:tentative="1">
      <w:start w:val="1"/>
      <w:numFmt w:val="lowerLetter"/>
      <w:lvlText w:val="%5)"/>
      <w:lvlJc w:val="left"/>
      <w:pPr>
        <w:ind w:left="3040" w:hanging="480"/>
      </w:pPr>
    </w:lvl>
    <w:lvl w:ilvl="5" w:tentative="1">
      <w:start w:val="1"/>
      <w:numFmt w:val="lowerRoman"/>
      <w:lvlText w:val="%6."/>
      <w:lvlJc w:val="right"/>
      <w:pPr>
        <w:ind w:left="3520" w:hanging="480"/>
      </w:pPr>
    </w:lvl>
    <w:lvl w:ilvl="6" w:tentative="1">
      <w:start w:val="1"/>
      <w:numFmt w:val="decimal"/>
      <w:lvlText w:val="%7."/>
      <w:lvlJc w:val="left"/>
      <w:pPr>
        <w:ind w:left="4000" w:hanging="480"/>
      </w:pPr>
    </w:lvl>
    <w:lvl w:ilvl="7" w:tentative="1">
      <w:start w:val="1"/>
      <w:numFmt w:val="lowerLetter"/>
      <w:lvlText w:val="%8)"/>
      <w:lvlJc w:val="left"/>
      <w:pPr>
        <w:ind w:left="4480" w:hanging="480"/>
      </w:pPr>
    </w:lvl>
    <w:lvl w:ilvl="8" w:tentative="1">
      <w:start w:val="1"/>
      <w:numFmt w:val="lowerRoman"/>
      <w:lvlText w:val="%9."/>
      <w:lvlJc w:val="right"/>
      <w:pPr>
        <w:ind w:left="4960" w:hanging="480"/>
      </w:pPr>
    </w:lvl>
  </w:abstractNum>
  <w:abstractNum w:abstractNumId="3" w15:restartNumberingAfterBreak="0">
    <w:nsid w:val="72810C80"/>
    <w:multiLevelType w:val="multilevel"/>
    <w:tmpl w:val="72810C80"/>
    <w:lvl w:ilvl="0">
      <w:start w:val="1"/>
      <w:numFmt w:val="chi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850"/>
    <w:rsid w:val="00030988"/>
    <w:rsid w:val="00033247"/>
    <w:rsid w:val="00044C01"/>
    <w:rsid w:val="000F608E"/>
    <w:rsid w:val="00196850"/>
    <w:rsid w:val="001B2002"/>
    <w:rsid w:val="00240E5D"/>
    <w:rsid w:val="002668B9"/>
    <w:rsid w:val="00313A55"/>
    <w:rsid w:val="00347FDB"/>
    <w:rsid w:val="0035514F"/>
    <w:rsid w:val="0038030A"/>
    <w:rsid w:val="00421348"/>
    <w:rsid w:val="0059729D"/>
    <w:rsid w:val="005D4DA7"/>
    <w:rsid w:val="00683850"/>
    <w:rsid w:val="00695F0C"/>
    <w:rsid w:val="006971E8"/>
    <w:rsid w:val="006F53E1"/>
    <w:rsid w:val="0074189E"/>
    <w:rsid w:val="00865E6A"/>
    <w:rsid w:val="009174DA"/>
    <w:rsid w:val="00AA4E0E"/>
    <w:rsid w:val="00AB123F"/>
    <w:rsid w:val="00C26375"/>
    <w:rsid w:val="00C564C6"/>
    <w:rsid w:val="00D17DD5"/>
    <w:rsid w:val="00D54407"/>
    <w:rsid w:val="00D8655D"/>
    <w:rsid w:val="00EB73FA"/>
    <w:rsid w:val="00F6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234C2DA9"/>
  <w15:docId w15:val="{A66840F1-225A-4A41-819D-7083DA3F5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page number"/>
    <w:basedOn w:val="a0"/>
    <w:semiHidden/>
    <w:unhideWhenUsed/>
  </w:style>
  <w:style w:type="paragraph" w:customStyle="1" w:styleId="1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link w:val="a5"/>
    <w:uiPriority w:val="99"/>
    <w:semiHidden/>
    <w:rPr>
      <w:sz w:val="18"/>
      <w:szCs w:val="18"/>
    </w:rPr>
  </w:style>
  <w:style w:type="character" w:customStyle="1" w:styleId="a4">
    <w:name w:val="页脚 字符"/>
    <w:link w:val="a3"/>
    <w:uiPriority w:val="99"/>
    <w:semiHidden/>
    <w:rPr>
      <w:sz w:val="18"/>
      <w:szCs w:val="18"/>
    </w:rPr>
  </w:style>
  <w:style w:type="character" w:customStyle="1" w:styleId="10">
    <w:name w:val="标题 1 字符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paragraph" w:styleId="a9">
    <w:name w:val="List Paragraph"/>
    <w:basedOn w:val="a"/>
    <w:uiPriority w:val="34"/>
    <w:qFormat/>
    <w:rsid w:val="0035514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10</Pages>
  <Words>638</Words>
  <Characters>3640</Characters>
  <Application>Microsoft Office Word</Application>
  <DocSecurity>0</DocSecurity>
  <Lines>30</Lines>
  <Paragraphs>8</Paragraphs>
  <ScaleCrop>false</ScaleCrop>
  <Company>MS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中国登山协会攀冰运动赛事办赛指南</dc:title>
  <dc:creator>USER-</dc:creator>
  <cp:lastModifiedBy>12385</cp:lastModifiedBy>
  <cp:revision>17</cp:revision>
  <cp:lastPrinted>2021-09-08T09:02:00Z</cp:lastPrinted>
  <dcterms:created xsi:type="dcterms:W3CDTF">2021-08-18T03:21:00Z</dcterms:created>
  <dcterms:modified xsi:type="dcterms:W3CDTF">2021-09-08T09:07:00Z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2052-9.1.0.4555</vt:lpwstr>
  </property>
</Properties>
</file>