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2C" w:rsidRPr="00C65C5E" w:rsidRDefault="00435DC8" w:rsidP="00337A68">
      <w:pPr>
        <w:pStyle w:val="1"/>
        <w:spacing w:line="240" w:lineRule="auto"/>
        <w:jc w:val="center"/>
        <w:rPr>
          <w:rFonts w:ascii="黑体" w:eastAsia="黑体" w:hAnsi="黑体"/>
          <w:sz w:val="28"/>
          <w:szCs w:val="32"/>
          <w:lang w:eastAsia="zh-CN"/>
        </w:rPr>
      </w:pPr>
      <w:r w:rsidRPr="00C65C5E">
        <w:rPr>
          <w:rFonts w:ascii="黑体" w:eastAsia="黑体" w:hAnsi="黑体" w:hint="eastAsia"/>
          <w:sz w:val="28"/>
          <w:szCs w:val="32"/>
        </w:rPr>
        <w:t>中国</w:t>
      </w:r>
      <w:r w:rsidRPr="00C65C5E">
        <w:rPr>
          <w:rFonts w:ascii="黑体" w:eastAsia="黑体" w:hAnsi="黑体"/>
          <w:sz w:val="28"/>
          <w:szCs w:val="32"/>
        </w:rPr>
        <w:t>登山协会</w:t>
      </w:r>
      <w:r w:rsidR="00EC1D2C" w:rsidRPr="00C65C5E">
        <w:rPr>
          <w:rFonts w:ascii="黑体" w:eastAsia="黑体" w:hAnsi="黑体" w:hint="eastAsia"/>
          <w:sz w:val="28"/>
          <w:szCs w:val="32"/>
        </w:rPr>
        <w:t>培训</w:t>
      </w:r>
      <w:r w:rsidR="00EC1D2C" w:rsidRPr="00C65C5E">
        <w:rPr>
          <w:rFonts w:ascii="黑体" w:eastAsia="黑体" w:hAnsi="黑体"/>
          <w:sz w:val="28"/>
          <w:szCs w:val="32"/>
        </w:rPr>
        <w:t>教学差旅费管理</w:t>
      </w:r>
      <w:r w:rsidR="007647DD" w:rsidRPr="00C65C5E">
        <w:rPr>
          <w:rFonts w:ascii="黑体" w:eastAsia="黑体" w:hAnsi="黑体" w:hint="eastAsia"/>
          <w:sz w:val="28"/>
          <w:szCs w:val="32"/>
          <w:lang w:eastAsia="zh-CN"/>
        </w:rPr>
        <w:t>办法</w:t>
      </w:r>
      <w:r w:rsidR="002517AE" w:rsidRPr="00C65C5E">
        <w:rPr>
          <w:rFonts w:ascii="黑体" w:eastAsia="黑体" w:hAnsi="黑体" w:hint="eastAsia"/>
          <w:sz w:val="28"/>
          <w:szCs w:val="32"/>
          <w:lang w:eastAsia="zh-CN"/>
        </w:rPr>
        <w:t>(试行)</w:t>
      </w:r>
    </w:p>
    <w:p w:rsidR="00734322" w:rsidRPr="00C65C5E" w:rsidRDefault="0043529B" w:rsidP="00337A68">
      <w:pPr>
        <w:pStyle w:val="1"/>
        <w:jc w:val="center"/>
        <w:rPr>
          <w:rFonts w:asciiTheme="minorEastAsia" w:eastAsiaTheme="minorEastAsia" w:hAnsiTheme="minorEastAsia"/>
          <w:sz w:val="21"/>
          <w:szCs w:val="28"/>
        </w:rPr>
      </w:pPr>
      <w:r w:rsidRPr="00C65C5E">
        <w:rPr>
          <w:rFonts w:asciiTheme="minorEastAsia" w:eastAsiaTheme="minorEastAsia" w:hAnsiTheme="minorEastAsia" w:hint="eastAsia"/>
          <w:sz w:val="21"/>
          <w:szCs w:val="28"/>
        </w:rPr>
        <w:t>第一章</w:t>
      </w:r>
      <w:r w:rsidRPr="00C65C5E">
        <w:rPr>
          <w:rFonts w:asciiTheme="minorEastAsia" w:eastAsiaTheme="minorEastAsia" w:hAnsiTheme="minorEastAsia"/>
          <w:sz w:val="21"/>
          <w:szCs w:val="28"/>
        </w:rPr>
        <w:t xml:space="preserve"> </w:t>
      </w:r>
      <w:r w:rsidRPr="00C65C5E">
        <w:rPr>
          <w:rFonts w:asciiTheme="minorEastAsia" w:eastAsiaTheme="minorEastAsia" w:hAnsiTheme="minorEastAsia" w:hint="eastAsia"/>
          <w:sz w:val="21"/>
          <w:szCs w:val="28"/>
        </w:rPr>
        <w:t>总则</w:t>
      </w:r>
    </w:p>
    <w:p w:rsidR="0043529B" w:rsidRPr="00C65C5E" w:rsidRDefault="0043529B" w:rsidP="00337A68">
      <w:pPr>
        <w:overflowPunct w:val="0"/>
        <w:autoSpaceDE w:val="0"/>
        <w:autoSpaceDN w:val="0"/>
        <w:adjustRightInd w:val="0"/>
        <w:spacing w:line="360" w:lineRule="auto"/>
        <w:ind w:left="786" w:hangingChars="393" w:hanging="786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第一条</w:t>
      </w:r>
      <w:r w:rsidR="007647D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 xml:space="preserve"> 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</w:rPr>
        <w:t xml:space="preserve"> </w:t>
      </w:r>
      <w:r w:rsidR="00880CC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为</w:t>
      </w:r>
      <w:r w:rsidR="00880CC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满足培训</w:t>
      </w:r>
      <w:r w:rsidR="00880CCE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教师</w:t>
      </w:r>
      <w:r w:rsidR="00880CC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出差期间</w:t>
      </w:r>
      <w:r w:rsidR="00880CCE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的</w:t>
      </w:r>
      <w:r w:rsidR="00880CC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教学</w:t>
      </w:r>
      <w:r w:rsidR="00880CCE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和</w:t>
      </w:r>
      <w:r w:rsidR="00880CC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生活需要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，规范</w:t>
      </w:r>
      <w:r w:rsidR="00880CC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培训期间</w:t>
      </w:r>
      <w:r w:rsidR="00734322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差旅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费管理，</w:t>
      </w:r>
      <w:r w:rsidR="00635AA9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明确培训期间差旅费的</w:t>
      </w:r>
      <w:r w:rsidR="007647D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使用</w:t>
      </w:r>
      <w:r w:rsidR="00BD17AA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，确保培训教师顺利完成教学目标和任务，特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制定本办法。</w:t>
      </w:r>
    </w:p>
    <w:p w:rsidR="00435DC8" w:rsidRPr="00C65C5E" w:rsidRDefault="0043529B" w:rsidP="00FB6A0B">
      <w:pPr>
        <w:overflowPunct w:val="0"/>
        <w:autoSpaceDE w:val="0"/>
        <w:autoSpaceDN w:val="0"/>
        <w:adjustRightInd w:val="0"/>
        <w:spacing w:line="360" w:lineRule="auto"/>
        <w:ind w:leftChars="-1" w:left="826" w:hangingChars="414" w:hanging="828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第</w:t>
      </w:r>
      <w:r w:rsidR="00BD17AA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二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条</w:t>
      </w:r>
      <w:r w:rsidR="007647D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 xml:space="preserve"> 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</w:rPr>
        <w:t xml:space="preserve"> </w:t>
      </w:r>
      <w:r w:rsidR="00435DC8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本办法</w:t>
      </w:r>
      <w:r w:rsidR="00435DC8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适用于中国登山协会主办的</w:t>
      </w:r>
      <w:r w:rsidR="00F51EF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各类</w:t>
      </w:r>
      <w:r w:rsidR="00435DC8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培训班</w:t>
      </w:r>
      <w:r w:rsidR="00435DC8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。</w:t>
      </w:r>
    </w:p>
    <w:p w:rsidR="00350403" w:rsidRPr="00C65C5E" w:rsidRDefault="00435DC8" w:rsidP="00435DC8">
      <w:pPr>
        <w:overflowPunct w:val="0"/>
        <w:autoSpaceDE w:val="0"/>
        <w:autoSpaceDN w:val="0"/>
        <w:adjustRightInd w:val="0"/>
        <w:spacing w:line="360" w:lineRule="auto"/>
        <w:ind w:left="900" w:hangingChars="450" w:hanging="900"/>
        <w:rPr>
          <w:rFonts w:asciiTheme="minorEastAsia" w:eastAsiaTheme="minorEastAsia" w:hAnsiTheme="minorEastAsia" w:cs="宋体"/>
          <w:kern w:val="0"/>
          <w:sz w:val="20"/>
          <w:szCs w:val="24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第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三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条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 xml:space="preserve">  </w:t>
      </w:r>
      <w:r w:rsidR="00BD17AA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教学</w:t>
      </w:r>
      <w:r w:rsidR="0043529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差旅费开支范围包括</w:t>
      </w:r>
      <w:r w:rsidR="002B5814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国内</w:t>
      </w:r>
      <w:r w:rsidR="0043529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城市间</w:t>
      </w:r>
      <w:r w:rsidR="002B5814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往返</w:t>
      </w:r>
      <w:r w:rsidR="0043529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交通费、住宿费、伙食补助费和通讯费。</w:t>
      </w:r>
    </w:p>
    <w:p w:rsidR="0043529B" w:rsidRPr="00C65C5E" w:rsidRDefault="0043529B" w:rsidP="00337A68">
      <w:pPr>
        <w:overflowPunct w:val="0"/>
        <w:autoSpaceDE w:val="0"/>
        <w:autoSpaceDN w:val="0"/>
        <w:adjustRightInd w:val="0"/>
        <w:spacing w:line="360" w:lineRule="auto"/>
        <w:ind w:left="826" w:hangingChars="413" w:hanging="826"/>
        <w:rPr>
          <w:rFonts w:asciiTheme="minorEastAsia" w:eastAsiaTheme="minorEastAsia" w:hAnsiTheme="minorEastAsia" w:cs="宋体"/>
          <w:kern w:val="0"/>
          <w:sz w:val="20"/>
          <w:szCs w:val="24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第</w:t>
      </w:r>
      <w:r w:rsidR="00435DC8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四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条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</w:rPr>
        <w:t xml:space="preserve"> </w:t>
      </w:r>
      <w:r w:rsidR="007647DD" w:rsidRPr="00C65C5E">
        <w:rPr>
          <w:rFonts w:asciiTheme="minorEastAsia" w:eastAsiaTheme="minorEastAsia" w:hAnsiTheme="minorEastAsia" w:cs="宋体"/>
          <w:kern w:val="0"/>
          <w:sz w:val="20"/>
          <w:szCs w:val="24"/>
        </w:rPr>
        <w:t xml:space="preserve"> 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城市间交通费和住宿费在规定标准内凭据报销</w:t>
      </w:r>
      <w:r w:rsidR="00BD17AA" w:rsidRPr="00C65C5E">
        <w:rPr>
          <w:rFonts w:asciiTheme="minorEastAsia" w:eastAsiaTheme="minorEastAsia" w:hAnsiTheme="minorEastAsia" w:cs="MS PGothic" w:hint="eastAsia"/>
          <w:kern w:val="0"/>
          <w:sz w:val="20"/>
          <w:szCs w:val="24"/>
          <w:lang w:eastAsia="zh-CN"/>
        </w:rPr>
        <w:t>，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伙食补助费和通讯费实行定额包干。</w:t>
      </w:r>
    </w:p>
    <w:p w:rsidR="00C24300" w:rsidRPr="00C65C5E" w:rsidRDefault="0043529B" w:rsidP="00337A68">
      <w:pPr>
        <w:overflowPunct w:val="0"/>
        <w:autoSpaceDE w:val="0"/>
        <w:autoSpaceDN w:val="0"/>
        <w:adjustRightInd w:val="0"/>
        <w:spacing w:line="360" w:lineRule="auto"/>
        <w:ind w:left="786" w:hangingChars="393" w:hanging="786"/>
        <w:rPr>
          <w:rFonts w:asciiTheme="minorEastAsia" w:eastAsiaTheme="minorEastAsia" w:hAnsiTheme="minorEastAsia" w:cs="宋体"/>
          <w:kern w:val="0"/>
          <w:sz w:val="20"/>
          <w:szCs w:val="24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第</w:t>
      </w:r>
      <w:r w:rsidR="00435DC8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五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条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</w:rPr>
        <w:t xml:space="preserve"> </w:t>
      </w:r>
      <w:r w:rsidR="007647DD" w:rsidRPr="00C65C5E">
        <w:rPr>
          <w:rFonts w:asciiTheme="minorEastAsia" w:eastAsiaTheme="minorEastAsia" w:hAnsiTheme="minorEastAsia" w:cs="宋体"/>
          <w:kern w:val="0"/>
          <w:sz w:val="20"/>
          <w:szCs w:val="24"/>
        </w:rPr>
        <w:t xml:space="preserve"> 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各</w:t>
      </w:r>
      <w:r w:rsidR="007647D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承办单位</w:t>
      </w:r>
      <w:r w:rsidR="00635AA9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负责</w:t>
      </w:r>
      <w:r w:rsidR="00635AA9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人</w:t>
      </w:r>
      <w:r w:rsidR="007647D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及培训教师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应按照本办法及《</w:t>
      </w:r>
      <w:r w:rsidR="007647D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中国登山协会培训班培训组织单位经费使用及管理规范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》进行出差管理</w:t>
      </w:r>
      <w:r w:rsidRPr="00C65C5E">
        <w:rPr>
          <w:rFonts w:asciiTheme="minorEastAsia" w:eastAsiaTheme="minorEastAsia" w:hAnsiTheme="minorEastAsia" w:cs="MS PGothic" w:hint="eastAsia"/>
          <w:kern w:val="0"/>
          <w:sz w:val="20"/>
          <w:szCs w:val="24"/>
        </w:rPr>
        <w:t>，</w:t>
      </w:r>
      <w:r w:rsidR="007647DD" w:rsidRPr="00C65C5E">
        <w:rPr>
          <w:rFonts w:asciiTheme="minorEastAsia" w:eastAsiaTheme="minorEastAsia" w:hAnsiTheme="minorEastAsia" w:cs="MS PGothic" w:hint="eastAsia"/>
          <w:kern w:val="0"/>
          <w:sz w:val="20"/>
          <w:szCs w:val="24"/>
        </w:rPr>
        <w:t>规范经费使用</w:t>
      </w:r>
      <w:r w:rsidR="007647DD" w:rsidRPr="00C65C5E">
        <w:rPr>
          <w:rFonts w:asciiTheme="minorEastAsia" w:eastAsiaTheme="minorEastAsia" w:hAnsiTheme="minorEastAsia" w:cs="MS PGothic" w:hint="eastAsia"/>
          <w:kern w:val="0"/>
          <w:sz w:val="20"/>
          <w:szCs w:val="24"/>
          <w:lang w:eastAsia="zh-CN"/>
        </w:rPr>
        <w:t>，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严肃财经纪律</w:t>
      </w:r>
      <w:r w:rsidRPr="00C65C5E">
        <w:rPr>
          <w:rFonts w:asciiTheme="minorEastAsia" w:eastAsiaTheme="minorEastAsia" w:hAnsiTheme="minorEastAsia" w:cs="MS PGothic" w:hint="eastAsia"/>
          <w:kern w:val="0"/>
          <w:sz w:val="20"/>
          <w:szCs w:val="24"/>
        </w:rPr>
        <w:t>，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节约出差成本。</w:t>
      </w:r>
    </w:p>
    <w:p w:rsidR="00007990" w:rsidRPr="00C65C5E" w:rsidRDefault="00435DC8" w:rsidP="00337A68">
      <w:pPr>
        <w:spacing w:line="360" w:lineRule="auto"/>
        <w:ind w:left="786" w:hangingChars="393" w:hanging="786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</w:rPr>
        <w:t>第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六</w:t>
      </w:r>
      <w:r w:rsidR="00635AA9" w:rsidRPr="00C65C5E">
        <w:rPr>
          <w:rFonts w:asciiTheme="minorEastAsia" w:eastAsiaTheme="minorEastAsia" w:hAnsiTheme="minorEastAsia" w:cs="宋体"/>
          <w:kern w:val="0"/>
          <w:sz w:val="20"/>
          <w:szCs w:val="24"/>
        </w:rPr>
        <w:t>条</w:t>
      </w:r>
      <w:r w:rsidR="00635AA9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 xml:space="preserve">  培训</w:t>
      </w:r>
      <w:r w:rsidR="00635AA9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教师</w:t>
      </w:r>
      <w:r w:rsidR="00635AA9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差旅</w:t>
      </w:r>
      <w:r w:rsidR="00635AA9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费统一由培训总监</w:t>
      </w:r>
      <w:r w:rsidR="00635AA9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交</w:t>
      </w:r>
      <w:r w:rsidR="00635AA9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由</w:t>
      </w:r>
      <w:r w:rsidR="001001A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培训</w:t>
      </w:r>
      <w:r w:rsidR="001001A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组织单位</w:t>
      </w:r>
      <w:r w:rsidR="00635AA9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负责人报销</w:t>
      </w:r>
      <w:r w:rsidR="00007990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。</w:t>
      </w:r>
    </w:p>
    <w:p w:rsidR="00C24300" w:rsidRPr="00C65C5E" w:rsidRDefault="003F1A6A" w:rsidP="00337A68">
      <w:pPr>
        <w:pStyle w:val="1"/>
        <w:jc w:val="center"/>
        <w:rPr>
          <w:rFonts w:asciiTheme="minorEastAsia" w:eastAsiaTheme="minorEastAsia" w:hAnsiTheme="minorEastAsia"/>
          <w:sz w:val="21"/>
          <w:szCs w:val="28"/>
        </w:rPr>
      </w:pPr>
      <w:r w:rsidRPr="003F1A6A">
        <w:rPr>
          <w:rFonts w:asciiTheme="minorEastAsia" w:eastAsiaTheme="minorEastAsia" w:hAnsiTheme="minorEastAsia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68.35pt;margin-top:773.6pt;width:482.75pt;height:0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" strokecolor="red" strokeweight="1pt"/>
        </w:pict>
      </w:r>
      <w:r w:rsidRPr="003F1A6A">
        <w:rPr>
          <w:rFonts w:asciiTheme="minorEastAsia" w:eastAsiaTheme="minorEastAsia" w:hAnsiTheme="minorEastAsia"/>
          <w:noProof/>
          <w:sz w:val="32"/>
        </w:rPr>
        <w:pict>
          <v:shape id="_x0000_s1030" type="#_x0000_t32" style="position:absolute;left:0;text-align:left;margin-left:68.35pt;margin-top:773.6pt;width:482.75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" strokecolor="red" strokeweight="1pt"/>
        </w:pict>
      </w:r>
      <w:r w:rsidR="00955445" w:rsidRPr="00C65C5E">
        <w:rPr>
          <w:rFonts w:asciiTheme="minorEastAsia" w:eastAsiaTheme="minorEastAsia" w:hAnsiTheme="minorEastAsia" w:hint="eastAsia"/>
          <w:sz w:val="21"/>
          <w:szCs w:val="28"/>
        </w:rPr>
        <w:t>第</w:t>
      </w:r>
      <w:r w:rsidR="00955445" w:rsidRPr="00C65C5E">
        <w:rPr>
          <w:rFonts w:asciiTheme="minorEastAsia" w:eastAsiaTheme="minorEastAsia" w:hAnsiTheme="minorEastAsia"/>
          <w:sz w:val="21"/>
          <w:szCs w:val="28"/>
        </w:rPr>
        <w:t>二</w:t>
      </w:r>
      <w:r w:rsidR="00955445" w:rsidRPr="00C65C5E">
        <w:rPr>
          <w:rFonts w:asciiTheme="minorEastAsia" w:eastAsiaTheme="minorEastAsia" w:hAnsiTheme="minorEastAsia" w:hint="eastAsia"/>
          <w:sz w:val="21"/>
          <w:szCs w:val="28"/>
        </w:rPr>
        <w:t>章 城市</w:t>
      </w:r>
      <w:r w:rsidR="00955445" w:rsidRPr="00C65C5E">
        <w:rPr>
          <w:rFonts w:asciiTheme="minorEastAsia" w:eastAsiaTheme="minorEastAsia" w:hAnsiTheme="minorEastAsia"/>
          <w:sz w:val="21"/>
          <w:szCs w:val="28"/>
        </w:rPr>
        <w:t>间交通费</w:t>
      </w:r>
    </w:p>
    <w:p w:rsidR="00756CAE" w:rsidRPr="00C65C5E" w:rsidRDefault="00955445" w:rsidP="00756CAE">
      <w:pPr>
        <w:spacing w:line="276" w:lineRule="auto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第</w:t>
      </w:r>
      <w:r w:rsidR="00435DC8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七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 xml:space="preserve">条 </w:t>
      </w:r>
      <w:r w:rsidR="00312990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 xml:space="preserve"> 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出差教师按照规定</w:t>
      </w:r>
      <w:r w:rsidR="00530D49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岗</w:t>
      </w:r>
      <w:r w:rsidR="00530D49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位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乘坐交通工具，凭据报销城市间交通费。未按规定乘坐交通工具的，超支部分自理。具体报销标准见下表：</w:t>
      </w:r>
    </w:p>
    <w:p w:rsidR="00955445" w:rsidRPr="00C65C5E" w:rsidRDefault="003F1A6A" w:rsidP="00E8788C">
      <w:pPr>
        <w:spacing w:line="480" w:lineRule="auto"/>
        <w:ind w:firstLineChars="177" w:firstLine="354"/>
        <w:jc w:val="left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3F1A6A">
        <w:rPr>
          <w:rFonts w:asciiTheme="minorEastAsia" w:eastAsiaTheme="minorEastAsia" w:hAnsiTheme="minorEastAsia"/>
          <w:noProof/>
          <w:sz w:val="20"/>
        </w:rPr>
        <w:pict>
          <v:shape id="AutoShape 11" o:spid="_x0000_s1029" type="#_x0000_t32" style="position:absolute;left:0;text-align:left;margin-left:68.35pt;margin-top:773.6pt;width:482.75pt;height: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" strokecolor="red" strokeweight="1pt"/>
        </w:pict>
      </w:r>
      <w:r w:rsidR="00312990" w:rsidRPr="00C65C5E">
        <w:rPr>
          <w:rFonts w:asciiTheme="minorEastAsia" w:eastAsiaTheme="minorEastAsia" w:hAnsiTheme="minorEastAsia" w:hint="eastAsia"/>
          <w:sz w:val="20"/>
          <w:szCs w:val="24"/>
          <w:lang w:eastAsia="zh-CN"/>
        </w:rPr>
        <w:t>(一)</w:t>
      </w:r>
      <w:r w:rsidR="00955445" w:rsidRPr="00C65C5E">
        <w:rPr>
          <w:rFonts w:asciiTheme="minorEastAsia" w:eastAsiaTheme="minorEastAsia" w:hAnsiTheme="minorEastAsia" w:hint="eastAsia"/>
          <w:sz w:val="20"/>
          <w:szCs w:val="24"/>
          <w:lang w:eastAsia="zh-CN"/>
        </w:rPr>
        <w:t>长途交通及住宿标准</w:t>
      </w:r>
    </w:p>
    <w:tbl>
      <w:tblPr>
        <w:tblW w:w="8806" w:type="dxa"/>
        <w:jc w:val="center"/>
        <w:tblLook w:val="04A0"/>
      </w:tblPr>
      <w:tblGrid>
        <w:gridCol w:w="1243"/>
        <w:gridCol w:w="1275"/>
        <w:gridCol w:w="993"/>
        <w:gridCol w:w="992"/>
        <w:gridCol w:w="1134"/>
        <w:gridCol w:w="1848"/>
        <w:gridCol w:w="1321"/>
      </w:tblGrid>
      <w:tr w:rsidR="00627063" w:rsidRPr="00C65C5E" w:rsidTr="00756CAE">
        <w:trPr>
          <w:trHeight w:val="441"/>
          <w:jc w:val="center"/>
        </w:trPr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627063" w:rsidRPr="00C65C5E" w:rsidRDefault="00627063" w:rsidP="006522B9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项目</w:t>
            </w:r>
          </w:p>
          <w:p w:rsidR="00627063" w:rsidRPr="00C65C5E" w:rsidRDefault="00627063" w:rsidP="006522B9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岗位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627063" w:rsidRPr="00C65C5E" w:rsidRDefault="00627063" w:rsidP="006522B9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动车</w:t>
            </w:r>
          </w:p>
          <w:p w:rsidR="00627063" w:rsidRPr="00C65C5E" w:rsidRDefault="00627063" w:rsidP="006522B9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5"/>
                <w:lang w:eastAsia="zh-CN"/>
              </w:rPr>
              <w:t>火车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063" w:rsidRPr="00C65C5E" w:rsidRDefault="00627063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飞机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063" w:rsidRPr="00C65C5E" w:rsidRDefault="00627063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轮船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063" w:rsidRPr="00C65C5E" w:rsidRDefault="00627063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其它交通工具</w:t>
            </w:r>
          </w:p>
        </w:tc>
        <w:tc>
          <w:tcPr>
            <w:tcW w:w="3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7063" w:rsidRPr="00C65C5E" w:rsidRDefault="00627063" w:rsidP="006522B9">
            <w:pPr>
              <w:widowControl/>
              <w:tabs>
                <w:tab w:val="left" w:pos="4620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住宿费标准（元</w:t>
            </w:r>
            <w:r w:rsidR="002E7048"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/人</w:t>
            </w:r>
            <w:r w:rsidR="00876F90"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.天</w:t>
            </w: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）</w:t>
            </w:r>
          </w:p>
        </w:tc>
      </w:tr>
      <w:tr w:rsidR="00627063" w:rsidRPr="00C65C5E" w:rsidTr="00756CAE">
        <w:trPr>
          <w:trHeight w:val="500"/>
          <w:jc w:val="center"/>
        </w:trPr>
        <w:tc>
          <w:tcPr>
            <w:tcW w:w="12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627063" w:rsidRPr="00C65C5E" w:rsidRDefault="00627063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627063" w:rsidRPr="00C65C5E" w:rsidRDefault="00627063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5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063" w:rsidRPr="00C65C5E" w:rsidRDefault="00627063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063" w:rsidRPr="00C65C5E" w:rsidRDefault="00627063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063" w:rsidRPr="00C65C5E" w:rsidRDefault="00627063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063" w:rsidRPr="00C65C5E" w:rsidRDefault="00627063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省会以上城市（含单列市）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063" w:rsidRPr="00C65C5E" w:rsidRDefault="00627063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省会以下城市及县</w:t>
            </w:r>
          </w:p>
        </w:tc>
      </w:tr>
      <w:tr w:rsidR="00627063" w:rsidRPr="00C65C5E" w:rsidTr="00A02313">
        <w:trPr>
          <w:trHeight w:val="532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70F" w:rsidRPr="00C65C5E" w:rsidRDefault="002A6FCD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培训</w:t>
            </w:r>
            <w:r w:rsidR="0009770F"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总监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70F" w:rsidRPr="00C65C5E" w:rsidRDefault="003A316F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一等座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70F" w:rsidRPr="00C65C5E" w:rsidRDefault="0009770F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经济舱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70F" w:rsidRPr="00C65C5E" w:rsidRDefault="0052781D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三等舱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70F" w:rsidRPr="00C65C5E" w:rsidRDefault="0009770F" w:rsidP="006522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实报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70F" w:rsidRPr="00C65C5E" w:rsidRDefault="005C6EF4" w:rsidP="00625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300</w:t>
            </w: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－</w:t>
            </w:r>
            <w:r w:rsidR="00625FCA"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350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70F" w:rsidRPr="00C65C5E" w:rsidRDefault="005C6EF4" w:rsidP="00DE26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250</w:t>
            </w: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－</w:t>
            </w:r>
            <w:r w:rsidR="00342CF0"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300</w:t>
            </w:r>
          </w:p>
        </w:tc>
      </w:tr>
      <w:tr w:rsidR="00530D49" w:rsidRPr="00C65C5E" w:rsidTr="00E8788C">
        <w:trPr>
          <w:trHeight w:val="441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49" w:rsidRPr="00C65C5E" w:rsidRDefault="001001AE" w:rsidP="00530D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优秀老师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、</w:t>
            </w:r>
            <w:r w:rsidR="00530D49"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正式教师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、</w:t>
            </w: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实习教师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、</w:t>
            </w: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考</w:t>
            </w:r>
            <w:r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30D49" w:rsidRPr="00C65C5E" w:rsidRDefault="00530D49" w:rsidP="00530D49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3"/>
                <w:szCs w:val="18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3"/>
                <w:szCs w:val="18"/>
                <w:lang w:eastAsia="zh-CN"/>
              </w:rPr>
              <w:t>二</w:t>
            </w:r>
            <w:r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3"/>
                <w:szCs w:val="18"/>
                <w:lang w:eastAsia="zh-CN"/>
              </w:rPr>
              <w:t>等座</w:t>
            </w:r>
          </w:p>
          <w:p w:rsidR="00530D49" w:rsidRPr="00C65C5E" w:rsidRDefault="00530D49" w:rsidP="00530D49">
            <w:pPr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C65C5E">
              <w:rPr>
                <w:rFonts w:asciiTheme="minorEastAsia" w:eastAsiaTheme="minorEastAsia" w:hAnsiTheme="minorEastAsia" w:hint="eastAsia"/>
                <w:sz w:val="13"/>
                <w:szCs w:val="18"/>
                <w:lang w:eastAsia="zh-CN"/>
              </w:rPr>
              <w:t>硬卧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49" w:rsidRPr="00C65C5E" w:rsidRDefault="00530D49" w:rsidP="00530D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经济舱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49" w:rsidRPr="00C65C5E" w:rsidRDefault="00530D49" w:rsidP="00530D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三等舱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49" w:rsidRPr="00C65C5E" w:rsidRDefault="00530D49" w:rsidP="00530D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实报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49" w:rsidRPr="00C65C5E" w:rsidRDefault="00625FCA" w:rsidP="00120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200</w:t>
            </w:r>
            <w:r w:rsidR="005C6EF4"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－</w:t>
            </w:r>
            <w:r w:rsidR="001208AD"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250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49" w:rsidRPr="00C65C5E" w:rsidRDefault="001208AD" w:rsidP="009C1FA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</w:pPr>
            <w:r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1</w:t>
            </w:r>
            <w:r w:rsidR="00625FCA"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8</w:t>
            </w:r>
            <w:r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0</w:t>
            </w:r>
            <w:r w:rsidRPr="00C65C5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lang w:eastAsia="zh-CN"/>
              </w:rPr>
              <w:t>－</w:t>
            </w:r>
            <w:r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2</w:t>
            </w:r>
            <w:r w:rsidR="00625FCA"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2</w:t>
            </w:r>
            <w:r w:rsidRPr="00C65C5E"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lang w:eastAsia="zh-CN"/>
              </w:rPr>
              <w:t>0</w:t>
            </w:r>
          </w:p>
        </w:tc>
      </w:tr>
    </w:tbl>
    <w:p w:rsidR="002A6FCD" w:rsidRPr="00C65C5E" w:rsidRDefault="002A6FCD" w:rsidP="00312990">
      <w:pPr>
        <w:pStyle w:val="a4"/>
        <w:numPr>
          <w:ilvl w:val="0"/>
          <w:numId w:val="35"/>
        </w:numPr>
        <w:spacing w:line="360" w:lineRule="auto"/>
        <w:ind w:firstLineChars="0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培训总监</w:t>
      </w:r>
      <w:r w:rsidR="00007990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可</w:t>
      </w:r>
      <w:r w:rsidR="00007990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报销往返培训地点的飞机票</w:t>
      </w:r>
      <w:r w:rsidR="00C90213" w:rsidRPr="00C65C5E">
        <w:rPr>
          <w:rFonts w:asciiTheme="minorEastAsia" w:eastAsiaTheme="minorEastAsia" w:hAnsiTheme="minorEastAsia" w:hint="eastAsia"/>
          <w:sz w:val="20"/>
          <w:szCs w:val="28"/>
        </w:rPr>
        <w:t>及落地后的打车、巴士等费用</w:t>
      </w:r>
      <w:r w:rsidR="009A3971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，</w:t>
      </w:r>
      <w:r w:rsidR="007C3F6C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正式教师</w:t>
      </w:r>
      <w:r w:rsidR="007C3F6C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、</w:t>
      </w:r>
      <w:r w:rsidR="00007990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实习教师</w:t>
      </w:r>
      <w:r w:rsidR="00530D49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、</w:t>
      </w:r>
      <w:r w:rsidR="00530D49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培训</w:t>
      </w:r>
      <w:r w:rsidR="00530D49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考</w:t>
      </w:r>
      <w:r w:rsidR="00530D49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官</w:t>
      </w:r>
      <w:r w:rsidR="0034554D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、</w:t>
      </w:r>
      <w:r w:rsidR="0034554D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工作人员</w:t>
      </w:r>
      <w:r w:rsidR="00007990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可报销往返培训地点的火车票</w:t>
      </w:r>
      <w:r w:rsidR="00C9021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（</w:t>
      </w:r>
      <w:r w:rsidR="00C90213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客车票</w:t>
      </w:r>
      <w:r w:rsidR="00C9021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）及</w:t>
      </w:r>
      <w:r w:rsidR="009A3971" w:rsidRPr="00C65C5E">
        <w:rPr>
          <w:rFonts w:asciiTheme="minorEastAsia" w:eastAsiaTheme="minorEastAsia" w:hAnsiTheme="minorEastAsia" w:hint="eastAsia"/>
          <w:sz w:val="20"/>
          <w:szCs w:val="28"/>
        </w:rPr>
        <w:t>落地后的打车、巴士等费用</w:t>
      </w:r>
      <w:r w:rsidR="009A3971">
        <w:rPr>
          <w:rFonts w:asciiTheme="minorEastAsia" w:eastAsiaTheme="minorEastAsia" w:hAnsiTheme="minorEastAsia" w:hint="eastAsia"/>
          <w:sz w:val="20"/>
          <w:szCs w:val="28"/>
          <w:lang w:eastAsia="zh-CN"/>
        </w:rPr>
        <w:t>（打车</w:t>
      </w:r>
      <w:r w:rsidR="009A3971">
        <w:rPr>
          <w:rFonts w:asciiTheme="minorEastAsia" w:eastAsiaTheme="minorEastAsia" w:hAnsiTheme="minorEastAsia"/>
          <w:sz w:val="20"/>
          <w:szCs w:val="28"/>
          <w:lang w:eastAsia="zh-CN"/>
        </w:rPr>
        <w:t>费</w:t>
      </w:r>
      <w:r w:rsidR="009A3971">
        <w:rPr>
          <w:rFonts w:asciiTheme="minorEastAsia" w:eastAsiaTheme="minorEastAsia" w:hAnsiTheme="minorEastAsia" w:hint="eastAsia"/>
          <w:sz w:val="20"/>
          <w:szCs w:val="28"/>
          <w:lang w:eastAsia="zh-CN"/>
        </w:rPr>
        <w:t>报销</w:t>
      </w:r>
      <w:r w:rsidR="009A3971">
        <w:rPr>
          <w:rFonts w:asciiTheme="minorEastAsia" w:eastAsiaTheme="minorEastAsia" w:hAnsiTheme="minorEastAsia"/>
          <w:sz w:val="20"/>
          <w:szCs w:val="28"/>
          <w:lang w:eastAsia="zh-CN"/>
        </w:rPr>
        <w:t>上限</w:t>
      </w:r>
      <w:r w:rsidR="009A3971">
        <w:rPr>
          <w:rFonts w:asciiTheme="minorEastAsia" w:eastAsiaTheme="minorEastAsia" w:hAnsiTheme="minorEastAsia" w:hint="eastAsia"/>
          <w:sz w:val="20"/>
          <w:szCs w:val="28"/>
          <w:lang w:eastAsia="zh-CN"/>
        </w:rPr>
        <w:t>200元）</w:t>
      </w:r>
      <w:r w:rsidR="009A3971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。</w:t>
      </w:r>
    </w:p>
    <w:p w:rsidR="00955445" w:rsidRPr="00C65C5E" w:rsidRDefault="00530D49" w:rsidP="00312990">
      <w:pPr>
        <w:pStyle w:val="a4"/>
        <w:numPr>
          <w:ilvl w:val="0"/>
          <w:numId w:val="35"/>
        </w:numPr>
        <w:spacing w:line="360" w:lineRule="auto"/>
        <w:ind w:firstLineChars="0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培训</w:t>
      </w:r>
      <w:r w:rsidR="007C3F6C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正式教师</w:t>
      </w:r>
      <w:r w:rsidR="007C3F6C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、</w:t>
      </w:r>
      <w:r w:rsidR="002E7048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实习教师</w:t>
      </w:r>
      <w:r w:rsidR="00C9021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、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培训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考官</w:t>
      </w:r>
      <w:r w:rsidR="0034554D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、</w:t>
      </w:r>
      <w:r w:rsidR="0034554D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工作人员</w:t>
      </w:r>
      <w:r w:rsidR="002E7048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乘坐火车（含动车、高铁）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单程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交通时间</w:t>
      </w:r>
      <w:r w:rsidR="00B0782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在</w:t>
      </w:r>
      <w:r w:rsidR="001208A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12</w:t>
      </w:r>
      <w:r w:rsidR="002E7048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小时</w:t>
      </w:r>
      <w:r w:rsidR="00B0782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之内</w:t>
      </w:r>
      <w:r w:rsidR="00B0782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，</w:t>
      </w:r>
      <w:r w:rsidR="00B0782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只能选择乘坐火车（机票优惠价格低于火车票可选择乘坐飞机</w:t>
      </w:r>
      <w:r w:rsidR="00A0231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，实</w:t>
      </w:r>
      <w:r w:rsidR="00A02313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报实销</w:t>
      </w:r>
      <w:r w:rsidR="00B0782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）；</w:t>
      </w:r>
      <w:r w:rsidR="00B0782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lastRenderedPageBreak/>
        <w:t>单程</w:t>
      </w:r>
      <w:r w:rsidR="00B0782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交通</w:t>
      </w:r>
      <w:r w:rsidR="00B0782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时间超过</w:t>
      </w:r>
      <w:r w:rsidR="001208A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1</w:t>
      </w:r>
      <w:r w:rsidR="001208A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2</w:t>
      </w:r>
      <w:r w:rsidR="00B0782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小时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，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可报销飞机票</w:t>
      </w:r>
      <w:r w:rsidR="009A3971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；</w:t>
      </w:r>
      <w:r w:rsidR="00B0782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培训教师</w:t>
      </w:r>
      <w:r w:rsidR="00B0782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本人自愿</w:t>
      </w:r>
      <w:r w:rsidR="00B0782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选择</w:t>
      </w:r>
      <w:r w:rsidR="00B0782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乘坐飞机，</w:t>
      </w:r>
      <w:r w:rsidR="00B0782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机票票</w:t>
      </w:r>
      <w:r w:rsidR="00B0782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款超出火车票的部分</w:t>
      </w:r>
      <w:r w:rsidR="00B0782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自</w:t>
      </w:r>
      <w:r w:rsidR="00B0782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理。</w:t>
      </w:r>
    </w:p>
    <w:p w:rsidR="00B4660C" w:rsidRPr="00C65C5E" w:rsidRDefault="00B4660C" w:rsidP="00312990">
      <w:pPr>
        <w:pStyle w:val="a4"/>
        <w:numPr>
          <w:ilvl w:val="0"/>
          <w:numId w:val="35"/>
        </w:numPr>
        <w:spacing w:line="360" w:lineRule="auto"/>
        <w:ind w:firstLineChars="0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乘坐飞机，往返机场的专线客车费用、民航机场管理建设费和航空旅客人身意外伤害保险费（限每人每次一份），凭据报销。</w:t>
      </w:r>
    </w:p>
    <w:p w:rsidR="00B0782B" w:rsidRPr="00C65C5E" w:rsidRDefault="00B0782B" w:rsidP="00312990">
      <w:pPr>
        <w:pStyle w:val="a4"/>
        <w:numPr>
          <w:ilvl w:val="0"/>
          <w:numId w:val="35"/>
        </w:numPr>
        <w:spacing w:line="360" w:lineRule="auto"/>
        <w:ind w:firstLineChars="0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因个</w:t>
      </w:r>
      <w:r w:rsidR="00AA7934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人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原因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行程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变更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产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生的退票费，由本人自理。因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工作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任务</w:t>
      </w:r>
      <w:r w:rsidR="00AA7934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或</w:t>
      </w:r>
      <w:r w:rsidR="00AA7934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突发事件导致行程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变更产生的退票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费</w:t>
      </w:r>
      <w:r w:rsidR="00876F90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，</w:t>
      </w:r>
      <w:r w:rsidR="00876F90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需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经</w:t>
      </w:r>
      <w:r w:rsidR="00AA7934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总监批准，</w:t>
      </w:r>
      <w:r w:rsidR="00AA7934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方</w:t>
      </w:r>
      <w:r w:rsidR="00AA7934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可</w:t>
      </w:r>
      <w:r w:rsidR="00AA7934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报销</w:t>
      </w:r>
      <w:r w:rsidR="00AA7934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。</w:t>
      </w:r>
    </w:p>
    <w:p w:rsidR="00AA7934" w:rsidRPr="00C65C5E" w:rsidRDefault="00AA7934" w:rsidP="00312990">
      <w:pPr>
        <w:pStyle w:val="a4"/>
        <w:numPr>
          <w:ilvl w:val="0"/>
          <w:numId w:val="35"/>
        </w:numPr>
        <w:spacing w:line="360" w:lineRule="auto"/>
        <w:ind w:firstLineChars="0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出差往返行李托运超重的，原则上不得报销，但对特殊情况（携带教学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物资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）</w:t>
      </w:r>
      <w:r w:rsidR="00876F90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需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经培训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总监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批准，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方可报销。</w:t>
      </w:r>
      <w:r w:rsidR="001208A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培训教师可邮寄</w:t>
      </w:r>
      <w:r w:rsidR="001208A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个</w:t>
      </w:r>
      <w:r w:rsidR="001208A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人物资及</w:t>
      </w:r>
      <w:r w:rsidR="001208A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教</w:t>
      </w:r>
      <w:r w:rsidR="001208A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具，</w:t>
      </w:r>
      <w:r w:rsidR="001208A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邮寄</w:t>
      </w:r>
      <w:r w:rsidR="001208A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费用由</w:t>
      </w:r>
      <w:r w:rsidR="007C3F6C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培训</w:t>
      </w:r>
      <w:r w:rsidR="007C3F6C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组织单位</w:t>
      </w:r>
      <w:r w:rsidR="001208A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承</w:t>
      </w:r>
      <w:r w:rsidR="001208A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担</w:t>
      </w:r>
      <w:r w:rsidR="001208A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。</w:t>
      </w:r>
    </w:p>
    <w:p w:rsidR="0058671D" w:rsidRPr="00C65C5E" w:rsidRDefault="00FB6A0B" w:rsidP="00312990">
      <w:pPr>
        <w:pStyle w:val="a4"/>
        <w:numPr>
          <w:ilvl w:val="0"/>
          <w:numId w:val="35"/>
        </w:numPr>
        <w:spacing w:line="360" w:lineRule="auto"/>
        <w:ind w:firstLineChars="0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教师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及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考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官</w:t>
      </w:r>
      <w:r w:rsidR="0058671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自</w:t>
      </w:r>
      <w:r w:rsidR="0058671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带交通工具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在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保证安全前提下，</w:t>
      </w:r>
      <w:r w:rsidR="002517A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消费实</w:t>
      </w:r>
      <w:r w:rsidR="002517AE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报实销</w:t>
      </w:r>
      <w:r w:rsidR="00E430E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，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报销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上限按教师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岗位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级别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支付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等额机票或火车票款，</w:t>
      </w:r>
      <w:r w:rsidR="002517A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可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提供</w:t>
      </w:r>
      <w:r w:rsidR="002517A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实际</w:t>
      </w:r>
      <w:r w:rsidR="002517AE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消费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发票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（如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过路费、油费等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）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，超支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自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理。</w:t>
      </w:r>
    </w:p>
    <w:p w:rsidR="0058671D" w:rsidRPr="00C65C5E" w:rsidRDefault="00312990" w:rsidP="00312990">
      <w:pPr>
        <w:spacing w:line="360" w:lineRule="auto"/>
        <w:ind w:firstLineChars="177" w:firstLine="354"/>
        <w:jc w:val="left"/>
        <w:rPr>
          <w:rFonts w:asciiTheme="minorEastAsia" w:eastAsiaTheme="minorEastAsia" w:hAnsiTheme="minorEastAsia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hint="eastAsia"/>
          <w:sz w:val="20"/>
          <w:szCs w:val="24"/>
          <w:lang w:eastAsia="zh-CN"/>
        </w:rPr>
        <w:t>（二）</w:t>
      </w:r>
      <w:r w:rsidR="0058671D" w:rsidRPr="00C65C5E">
        <w:rPr>
          <w:rFonts w:asciiTheme="minorEastAsia" w:eastAsiaTheme="minorEastAsia" w:hAnsiTheme="minorEastAsia" w:hint="eastAsia"/>
          <w:sz w:val="20"/>
          <w:szCs w:val="24"/>
          <w:lang w:eastAsia="zh-CN"/>
        </w:rPr>
        <w:t>市内</w:t>
      </w:r>
      <w:r w:rsidR="0058671D" w:rsidRPr="00C65C5E">
        <w:rPr>
          <w:rFonts w:asciiTheme="minorEastAsia" w:eastAsiaTheme="minorEastAsia" w:hAnsiTheme="minorEastAsia"/>
          <w:sz w:val="20"/>
          <w:szCs w:val="24"/>
          <w:lang w:eastAsia="zh-CN"/>
        </w:rPr>
        <w:t>交通费</w:t>
      </w:r>
    </w:p>
    <w:p w:rsidR="007E1E10" w:rsidRPr="00D82A3B" w:rsidRDefault="00D82A3B" w:rsidP="003F7479">
      <w:pPr>
        <w:pStyle w:val="a4"/>
        <w:numPr>
          <w:ilvl w:val="0"/>
          <w:numId w:val="36"/>
        </w:numPr>
        <w:spacing w:line="360" w:lineRule="auto"/>
        <w:ind w:firstLineChars="0"/>
        <w:rPr>
          <w:rFonts w:asciiTheme="minorEastAsia" w:eastAsiaTheme="minorEastAsia" w:hAnsiTheme="minorEastAsia"/>
          <w:sz w:val="20"/>
          <w:szCs w:val="24"/>
          <w:lang w:eastAsia="zh-CN"/>
        </w:rPr>
      </w:pPr>
      <w:r w:rsidRPr="00D82A3B">
        <w:rPr>
          <w:rFonts w:asciiTheme="minorEastAsia" w:eastAsiaTheme="minorEastAsia" w:hAnsiTheme="minorEastAsia" w:hint="eastAsia"/>
          <w:sz w:val="20"/>
          <w:szCs w:val="24"/>
          <w:lang w:eastAsia="zh-CN"/>
        </w:rPr>
        <w:t>组织方统一</w:t>
      </w:r>
      <w:r w:rsidRPr="00D82A3B">
        <w:rPr>
          <w:rFonts w:asciiTheme="minorEastAsia" w:eastAsiaTheme="minorEastAsia" w:hAnsiTheme="minorEastAsia"/>
          <w:sz w:val="20"/>
          <w:szCs w:val="24"/>
          <w:lang w:eastAsia="zh-CN"/>
        </w:rPr>
        <w:t>安排</w:t>
      </w:r>
      <w:r w:rsidRPr="00D82A3B">
        <w:rPr>
          <w:rFonts w:asciiTheme="minorEastAsia" w:eastAsiaTheme="minorEastAsia" w:hAnsiTheme="minorEastAsia" w:hint="eastAsia"/>
          <w:sz w:val="20"/>
          <w:szCs w:val="24"/>
          <w:lang w:eastAsia="zh-CN"/>
        </w:rPr>
        <w:t>市内</w:t>
      </w:r>
      <w:r w:rsidRPr="00D82A3B">
        <w:rPr>
          <w:rFonts w:asciiTheme="minorEastAsia" w:eastAsiaTheme="minorEastAsia" w:hAnsiTheme="minorEastAsia"/>
          <w:sz w:val="20"/>
          <w:szCs w:val="24"/>
          <w:lang w:eastAsia="zh-CN"/>
        </w:rPr>
        <w:t>接送</w:t>
      </w:r>
      <w:r w:rsidRPr="00D82A3B">
        <w:rPr>
          <w:rFonts w:asciiTheme="minorEastAsia" w:eastAsiaTheme="minorEastAsia" w:hAnsiTheme="minorEastAsia" w:hint="eastAsia"/>
          <w:sz w:val="20"/>
          <w:szCs w:val="24"/>
          <w:lang w:eastAsia="zh-CN"/>
        </w:rPr>
        <w:t>，</w:t>
      </w:r>
      <w:r w:rsidRPr="00D82A3B">
        <w:rPr>
          <w:rFonts w:asciiTheme="minorEastAsia" w:eastAsiaTheme="minorEastAsia" w:hAnsiTheme="minorEastAsia"/>
          <w:sz w:val="20"/>
          <w:szCs w:val="24"/>
          <w:lang w:eastAsia="zh-CN"/>
        </w:rPr>
        <w:t>如无法安排，</w:t>
      </w:r>
      <w:r w:rsidRPr="00D82A3B">
        <w:rPr>
          <w:rFonts w:asciiTheme="minorEastAsia" w:eastAsiaTheme="minorEastAsia" w:hAnsiTheme="minorEastAsia" w:hint="eastAsia"/>
          <w:sz w:val="20"/>
          <w:szCs w:val="24"/>
          <w:lang w:eastAsia="zh-CN"/>
        </w:rPr>
        <w:t>产生的</w:t>
      </w:r>
      <w:r w:rsidR="0058671D" w:rsidRPr="00D82A3B">
        <w:rPr>
          <w:rFonts w:asciiTheme="minorEastAsia" w:eastAsiaTheme="minorEastAsia" w:hAnsiTheme="minorEastAsia" w:hint="eastAsia"/>
          <w:sz w:val="20"/>
          <w:szCs w:val="24"/>
          <w:lang w:eastAsia="zh-CN"/>
        </w:rPr>
        <w:t>往返</w:t>
      </w:r>
      <w:r w:rsidRPr="00D82A3B">
        <w:rPr>
          <w:rFonts w:asciiTheme="minorEastAsia" w:eastAsiaTheme="minorEastAsia" w:hAnsiTheme="minorEastAsia" w:hint="eastAsia"/>
          <w:sz w:val="20"/>
          <w:szCs w:val="24"/>
          <w:lang w:eastAsia="zh-CN"/>
        </w:rPr>
        <w:t>打车</w:t>
      </w:r>
      <w:r w:rsidRPr="00D82A3B">
        <w:rPr>
          <w:rFonts w:asciiTheme="minorEastAsia" w:eastAsiaTheme="minorEastAsia" w:hAnsiTheme="minorEastAsia"/>
          <w:sz w:val="20"/>
          <w:szCs w:val="24"/>
          <w:lang w:eastAsia="zh-CN"/>
        </w:rPr>
        <w:t>、</w:t>
      </w:r>
      <w:r w:rsidR="0058671D" w:rsidRPr="00D82A3B">
        <w:rPr>
          <w:rFonts w:asciiTheme="minorEastAsia" w:eastAsiaTheme="minorEastAsia" w:hAnsiTheme="minorEastAsia" w:hint="eastAsia"/>
          <w:sz w:val="20"/>
          <w:szCs w:val="24"/>
          <w:lang w:eastAsia="zh-CN"/>
        </w:rPr>
        <w:t>巴</w:t>
      </w:r>
      <w:r w:rsidR="0058671D" w:rsidRPr="00D82A3B">
        <w:rPr>
          <w:rFonts w:asciiTheme="minorEastAsia" w:eastAsiaTheme="minorEastAsia" w:hAnsiTheme="minorEastAsia"/>
          <w:sz w:val="20"/>
          <w:szCs w:val="24"/>
          <w:lang w:eastAsia="zh-CN"/>
        </w:rPr>
        <w:t>士</w:t>
      </w:r>
      <w:r w:rsidR="0058671D" w:rsidRPr="00D82A3B">
        <w:rPr>
          <w:rFonts w:asciiTheme="minorEastAsia" w:eastAsiaTheme="minorEastAsia" w:hAnsiTheme="minorEastAsia" w:hint="eastAsia"/>
          <w:sz w:val="20"/>
          <w:szCs w:val="24"/>
          <w:lang w:eastAsia="zh-CN"/>
        </w:rPr>
        <w:t>及</w:t>
      </w:r>
      <w:r w:rsidR="0058671D" w:rsidRPr="00D82A3B">
        <w:rPr>
          <w:rFonts w:asciiTheme="minorEastAsia" w:eastAsiaTheme="minorEastAsia" w:hAnsiTheme="minorEastAsia"/>
          <w:sz w:val="20"/>
          <w:szCs w:val="24"/>
          <w:lang w:eastAsia="zh-CN"/>
        </w:rPr>
        <w:t>公共交通费</w:t>
      </w:r>
      <w:r w:rsidR="007E1E10" w:rsidRPr="00D82A3B">
        <w:rPr>
          <w:rFonts w:asciiTheme="minorEastAsia" w:eastAsiaTheme="minorEastAsia" w:hAnsiTheme="minorEastAsia"/>
          <w:sz w:val="20"/>
          <w:szCs w:val="24"/>
          <w:lang w:eastAsia="zh-CN"/>
        </w:rPr>
        <w:t>由</w:t>
      </w:r>
      <w:r w:rsidR="007C3F6C" w:rsidRPr="00D82A3B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培训</w:t>
      </w:r>
      <w:r w:rsidR="007C3F6C" w:rsidRPr="00D82A3B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组织单位</w:t>
      </w:r>
      <w:r w:rsidR="007C3F6C" w:rsidRPr="00D82A3B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承担</w:t>
      </w:r>
      <w:r w:rsidR="007E1E10" w:rsidRPr="00D82A3B">
        <w:rPr>
          <w:rFonts w:asciiTheme="minorEastAsia" w:eastAsiaTheme="minorEastAsia" w:hAnsiTheme="minorEastAsia"/>
          <w:sz w:val="20"/>
          <w:szCs w:val="24"/>
          <w:lang w:eastAsia="zh-CN"/>
        </w:rPr>
        <w:t>。</w:t>
      </w:r>
    </w:p>
    <w:p w:rsidR="0058671D" w:rsidRPr="00C65C5E" w:rsidRDefault="00FE62C4" w:rsidP="00312990">
      <w:pPr>
        <w:pStyle w:val="1"/>
        <w:jc w:val="center"/>
        <w:rPr>
          <w:rFonts w:asciiTheme="minorEastAsia" w:eastAsiaTheme="minorEastAsia" w:hAnsiTheme="minorEastAsia"/>
          <w:sz w:val="21"/>
          <w:szCs w:val="28"/>
          <w:lang w:eastAsia="zh-CN"/>
        </w:rPr>
      </w:pPr>
      <w:r w:rsidRPr="00C65C5E">
        <w:rPr>
          <w:rFonts w:asciiTheme="minorEastAsia" w:eastAsiaTheme="minorEastAsia" w:hAnsiTheme="minorEastAsia" w:hint="eastAsia"/>
          <w:sz w:val="21"/>
          <w:szCs w:val="28"/>
        </w:rPr>
        <w:t>第三章</w:t>
      </w:r>
      <w:r w:rsidR="00312990" w:rsidRPr="00C65C5E">
        <w:rPr>
          <w:rFonts w:asciiTheme="minorEastAsia" w:eastAsiaTheme="minorEastAsia" w:hAnsiTheme="minorEastAsia" w:hint="eastAsia"/>
          <w:sz w:val="21"/>
          <w:szCs w:val="28"/>
          <w:lang w:eastAsia="zh-CN"/>
        </w:rPr>
        <w:t xml:space="preserve"> 住宿</w:t>
      </w:r>
      <w:r w:rsidR="00312990" w:rsidRPr="00C65C5E">
        <w:rPr>
          <w:rFonts w:asciiTheme="minorEastAsia" w:eastAsiaTheme="minorEastAsia" w:hAnsiTheme="minorEastAsia"/>
          <w:sz w:val="21"/>
          <w:szCs w:val="28"/>
          <w:lang w:eastAsia="zh-CN"/>
        </w:rPr>
        <w:t>费</w:t>
      </w:r>
    </w:p>
    <w:p w:rsidR="00A16374" w:rsidRPr="00C65C5E" w:rsidRDefault="00A16374" w:rsidP="00312990">
      <w:pPr>
        <w:spacing w:line="360" w:lineRule="auto"/>
        <w:ind w:left="826" w:hangingChars="413" w:hanging="826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第</w:t>
      </w:r>
      <w:r w:rsidR="00435DC8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八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条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 xml:space="preserve">  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组织方统一安排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住宿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，</w:t>
      </w:r>
      <w:r w:rsidR="00876F90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可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参照住宿标准执行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，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酒店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内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消费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的电话费、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洗衣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费</w:t>
      </w:r>
      <w:r w:rsidR="00A0231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、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酒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水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费</w:t>
      </w:r>
      <w:r w:rsidR="009A3971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及其它</w:t>
      </w:r>
      <w:r w:rsidR="009A3971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应个人承担的费用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，</w:t>
      </w:r>
      <w:r w:rsidR="00342CF0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不</w:t>
      </w:r>
      <w:r w:rsidR="00342CF0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予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报销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。</w:t>
      </w:r>
    </w:p>
    <w:p w:rsidR="005C6EF4" w:rsidRPr="00C65C5E" w:rsidRDefault="005C6EF4" w:rsidP="00312990">
      <w:pPr>
        <w:spacing w:line="360" w:lineRule="auto"/>
        <w:ind w:left="826" w:hangingChars="413" w:hanging="826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第</w:t>
      </w:r>
      <w:r w:rsidR="0079622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九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条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 xml:space="preserve">  住宿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地点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尽可能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靠近教学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场所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，住宿地址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由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培训组织</w:t>
      </w:r>
      <w:r w:rsidR="002401E2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方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提议并</w:t>
      </w:r>
      <w:r w:rsidR="0079622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与培训总监</w:t>
      </w:r>
      <w:r w:rsidR="0079622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协商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确定。</w:t>
      </w:r>
    </w:p>
    <w:p w:rsidR="00955445" w:rsidRPr="00C65C5E" w:rsidRDefault="00C33A9E" w:rsidP="00312990">
      <w:pPr>
        <w:pStyle w:val="1"/>
        <w:jc w:val="center"/>
        <w:rPr>
          <w:rFonts w:asciiTheme="minorEastAsia" w:eastAsiaTheme="minorEastAsia" w:hAnsiTheme="minorEastAsia"/>
          <w:sz w:val="21"/>
          <w:szCs w:val="28"/>
        </w:rPr>
      </w:pPr>
      <w:r w:rsidRPr="00C65C5E">
        <w:rPr>
          <w:rFonts w:asciiTheme="minorEastAsia" w:eastAsiaTheme="minorEastAsia" w:hAnsiTheme="minorEastAsia" w:hint="eastAsia"/>
          <w:sz w:val="21"/>
          <w:szCs w:val="28"/>
        </w:rPr>
        <w:t>第</w:t>
      </w:r>
      <w:r w:rsidRPr="00C65C5E">
        <w:rPr>
          <w:rFonts w:asciiTheme="minorEastAsia" w:eastAsiaTheme="minorEastAsia" w:hAnsiTheme="minorEastAsia"/>
          <w:sz w:val="21"/>
          <w:szCs w:val="28"/>
        </w:rPr>
        <w:t>四章</w:t>
      </w:r>
      <w:r w:rsidR="00337A68" w:rsidRPr="00C65C5E">
        <w:rPr>
          <w:rFonts w:asciiTheme="minorEastAsia" w:eastAsiaTheme="minorEastAsia" w:hAnsiTheme="minorEastAsia" w:hint="eastAsia"/>
          <w:sz w:val="21"/>
          <w:szCs w:val="28"/>
        </w:rPr>
        <w:t xml:space="preserve"> 伙食</w:t>
      </w:r>
      <w:r w:rsidR="00625FCA" w:rsidRPr="00C65C5E">
        <w:rPr>
          <w:rFonts w:asciiTheme="minorEastAsia" w:eastAsiaTheme="minorEastAsia" w:hAnsiTheme="minorEastAsia" w:hint="eastAsia"/>
          <w:sz w:val="21"/>
          <w:szCs w:val="28"/>
          <w:lang w:eastAsia="zh-CN"/>
        </w:rPr>
        <w:t>、</w:t>
      </w:r>
      <w:r w:rsidR="00625FCA" w:rsidRPr="00C65C5E">
        <w:rPr>
          <w:rFonts w:asciiTheme="minorEastAsia" w:eastAsiaTheme="minorEastAsia" w:hAnsiTheme="minorEastAsia"/>
          <w:sz w:val="21"/>
          <w:szCs w:val="28"/>
          <w:lang w:eastAsia="zh-CN"/>
        </w:rPr>
        <w:t>通讯</w:t>
      </w:r>
      <w:r w:rsidR="00337A68" w:rsidRPr="00C65C5E">
        <w:rPr>
          <w:rFonts w:asciiTheme="minorEastAsia" w:eastAsiaTheme="minorEastAsia" w:hAnsiTheme="minorEastAsia"/>
          <w:sz w:val="21"/>
          <w:szCs w:val="28"/>
        </w:rPr>
        <w:t>补助费</w:t>
      </w:r>
    </w:p>
    <w:p w:rsidR="00625FCA" w:rsidRPr="00C65C5E" w:rsidRDefault="00C33A9E" w:rsidP="00625FCA">
      <w:pPr>
        <w:spacing w:line="360" w:lineRule="auto"/>
        <w:ind w:left="1062" w:hangingChars="531" w:hanging="1062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第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十条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 xml:space="preserve">  培训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期间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教师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的伙食补助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（含通讯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费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），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按实际工作</w:t>
      </w:r>
      <w:r w:rsid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(含往返</w:t>
      </w:r>
      <w:r w:rsid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培训地</w:t>
      </w:r>
      <w:r w:rsid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)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天数计算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，每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人每天标准为</w:t>
      </w:r>
      <w:r w:rsidR="00E430E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1</w:t>
      </w:r>
      <w:r w:rsidR="00625FCA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0</w:t>
      </w:r>
      <w:r w:rsidR="00E430E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0</w:t>
      </w:r>
      <w:r w:rsidR="00DE26E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元</w:t>
      </w:r>
      <w:r w:rsidR="00DE26E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（</w:t>
      </w:r>
      <w:r w:rsidR="00DE26E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西藏、青海和新疆为</w:t>
      </w:r>
      <w:r w:rsidR="00E430E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1</w:t>
      </w:r>
      <w:r w:rsidR="00625FCA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2</w:t>
      </w:r>
      <w:r w:rsidR="00E430E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0</w:t>
      </w:r>
      <w:r w:rsidR="00DE26E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元</w:t>
      </w:r>
      <w:r w:rsidR="00DE26E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）</w:t>
      </w:r>
      <w:r w:rsidR="00DE26E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，</w:t>
      </w:r>
      <w:r w:rsidR="0079622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户</w:t>
      </w:r>
      <w:r w:rsidR="00DE26E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外活动期间每人每</w:t>
      </w:r>
      <w:r w:rsidR="00DE26E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天</w:t>
      </w:r>
      <w:r w:rsidR="00DE26E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标准为</w:t>
      </w:r>
      <w:r w:rsidR="00625FCA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15</w:t>
      </w:r>
      <w:r w:rsidR="00E430E3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0</w:t>
      </w:r>
      <w:r w:rsidR="00DE26EB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元</w:t>
      </w:r>
      <w:r w:rsidR="00DE26EB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。</w:t>
      </w:r>
    </w:p>
    <w:p w:rsidR="00FB6A0B" w:rsidRPr="00C65C5E" w:rsidRDefault="00876F90" w:rsidP="00312990">
      <w:pPr>
        <w:spacing w:line="360" w:lineRule="auto"/>
        <w:ind w:left="1062" w:hangingChars="531" w:hanging="1062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第十</w:t>
      </w:r>
      <w:r w:rsidR="0079622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一</w:t>
      </w:r>
      <w:r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条</w:t>
      </w:r>
      <w:r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 xml:space="preserve">  </w:t>
      </w:r>
      <w:r w:rsidR="0052781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培训</w:t>
      </w:r>
      <w:r w:rsidR="0052781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组织方</w:t>
      </w:r>
      <w:r w:rsidR="0079622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参照</w:t>
      </w:r>
      <w:r w:rsidR="0079622E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上</w:t>
      </w:r>
      <w:r w:rsidR="0079622E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述</w:t>
      </w:r>
      <w:r w:rsidR="0079622E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标准</w:t>
      </w:r>
      <w:r w:rsidR="0052781D" w:rsidRPr="00C65C5E"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  <w:t>统一安排饮食</w:t>
      </w:r>
      <w:r w:rsidR="0052781D" w:rsidRPr="00C65C5E">
        <w:rPr>
          <w:rFonts w:asciiTheme="minorEastAsia" w:eastAsiaTheme="minorEastAsia" w:hAnsiTheme="minorEastAsia" w:cs="宋体" w:hint="eastAsia"/>
          <w:kern w:val="0"/>
          <w:sz w:val="20"/>
          <w:szCs w:val="24"/>
          <w:lang w:eastAsia="zh-CN"/>
        </w:rPr>
        <w:t>。</w:t>
      </w:r>
    </w:p>
    <w:p w:rsidR="00DE26EB" w:rsidRPr="00C65C5E" w:rsidRDefault="00312990" w:rsidP="00312990">
      <w:pPr>
        <w:pStyle w:val="1"/>
        <w:jc w:val="center"/>
        <w:rPr>
          <w:rFonts w:asciiTheme="minorEastAsia" w:eastAsiaTheme="minorEastAsia" w:hAnsiTheme="minorEastAsia"/>
          <w:sz w:val="21"/>
          <w:szCs w:val="28"/>
        </w:rPr>
      </w:pPr>
      <w:r w:rsidRPr="00C65C5E">
        <w:rPr>
          <w:rFonts w:asciiTheme="minorEastAsia" w:eastAsiaTheme="minorEastAsia" w:hAnsiTheme="minorEastAsia" w:hint="eastAsia"/>
          <w:sz w:val="21"/>
          <w:szCs w:val="28"/>
        </w:rPr>
        <w:lastRenderedPageBreak/>
        <w:t>第</w:t>
      </w:r>
      <w:r w:rsidRPr="00C65C5E">
        <w:rPr>
          <w:rFonts w:asciiTheme="minorEastAsia" w:eastAsiaTheme="minorEastAsia" w:hAnsiTheme="minorEastAsia"/>
          <w:sz w:val="21"/>
          <w:szCs w:val="28"/>
        </w:rPr>
        <w:t>五</w:t>
      </w:r>
      <w:r w:rsidRPr="00C65C5E">
        <w:rPr>
          <w:rFonts w:asciiTheme="minorEastAsia" w:eastAsiaTheme="minorEastAsia" w:hAnsiTheme="minorEastAsia" w:hint="eastAsia"/>
          <w:sz w:val="21"/>
          <w:szCs w:val="28"/>
        </w:rPr>
        <w:t>章 附则</w:t>
      </w:r>
    </w:p>
    <w:p w:rsidR="00C33A9E" w:rsidRPr="00C65C5E" w:rsidRDefault="00312990" w:rsidP="00FB6A0B">
      <w:pPr>
        <w:pStyle w:val="aa"/>
        <w:spacing w:line="360" w:lineRule="auto"/>
        <w:ind w:left="1062" w:hangingChars="531" w:hanging="1062"/>
        <w:rPr>
          <w:rFonts w:asciiTheme="minorEastAsia" w:eastAsiaTheme="minorEastAsia" w:hAnsiTheme="minorEastAsia"/>
          <w:sz w:val="20"/>
          <w:lang w:eastAsia="zh-CN"/>
        </w:rPr>
      </w:pPr>
      <w:r w:rsidRPr="00C65C5E">
        <w:rPr>
          <w:rFonts w:asciiTheme="minorEastAsia" w:eastAsiaTheme="minorEastAsia" w:hAnsiTheme="minorEastAsia" w:hint="eastAsia"/>
          <w:sz w:val="20"/>
          <w:lang w:eastAsia="zh-CN"/>
        </w:rPr>
        <w:t>第</w:t>
      </w:r>
      <w:r w:rsidRPr="00C65C5E">
        <w:rPr>
          <w:rFonts w:asciiTheme="minorEastAsia" w:eastAsiaTheme="minorEastAsia" w:hAnsiTheme="minorEastAsia"/>
          <w:sz w:val="20"/>
          <w:lang w:eastAsia="zh-CN"/>
        </w:rPr>
        <w:t>十</w:t>
      </w:r>
      <w:r w:rsidR="0079622E">
        <w:rPr>
          <w:rFonts w:asciiTheme="minorEastAsia" w:eastAsiaTheme="minorEastAsia" w:hAnsiTheme="minorEastAsia" w:hint="eastAsia"/>
          <w:sz w:val="20"/>
          <w:lang w:eastAsia="zh-CN"/>
        </w:rPr>
        <w:t>二</w:t>
      </w:r>
      <w:r w:rsidRPr="00C65C5E">
        <w:rPr>
          <w:rFonts w:asciiTheme="minorEastAsia" w:eastAsiaTheme="minorEastAsia" w:hAnsiTheme="minorEastAsia"/>
          <w:sz w:val="20"/>
          <w:lang w:eastAsia="zh-CN"/>
        </w:rPr>
        <w:t>条</w:t>
      </w:r>
      <w:r w:rsidRPr="00C65C5E">
        <w:rPr>
          <w:rFonts w:asciiTheme="minorEastAsia" w:eastAsiaTheme="minorEastAsia" w:hAnsiTheme="minorEastAsia" w:hint="eastAsia"/>
          <w:sz w:val="20"/>
          <w:lang w:eastAsia="zh-CN"/>
        </w:rPr>
        <w:t xml:space="preserve">  </w:t>
      </w:r>
      <w:r w:rsidR="00C33A9E" w:rsidRPr="00C65C5E">
        <w:rPr>
          <w:rFonts w:asciiTheme="minorEastAsia" w:eastAsiaTheme="minorEastAsia" w:hAnsiTheme="minorEastAsia"/>
          <w:sz w:val="20"/>
          <w:lang w:eastAsia="zh-CN"/>
        </w:rPr>
        <w:t>差旅费报销如出现以下事项，需由</w:t>
      </w:r>
      <w:r w:rsidR="00DD4AEC" w:rsidRPr="00C65C5E">
        <w:rPr>
          <w:rFonts w:asciiTheme="minorEastAsia" w:eastAsiaTheme="minorEastAsia" w:hAnsiTheme="minorEastAsia" w:hint="eastAsia"/>
          <w:sz w:val="20"/>
          <w:lang w:eastAsia="zh-CN"/>
        </w:rPr>
        <w:t>培训</w:t>
      </w:r>
      <w:r w:rsidR="00DD4AEC" w:rsidRPr="00C65C5E">
        <w:rPr>
          <w:rFonts w:asciiTheme="minorEastAsia" w:eastAsiaTheme="minorEastAsia" w:hAnsiTheme="minorEastAsia"/>
          <w:sz w:val="20"/>
          <w:lang w:eastAsia="zh-CN"/>
        </w:rPr>
        <w:t>教师</w:t>
      </w:r>
      <w:r w:rsidR="00C33A9E" w:rsidRPr="00C65C5E">
        <w:rPr>
          <w:rFonts w:asciiTheme="minorEastAsia" w:eastAsiaTheme="minorEastAsia" w:hAnsiTheme="minorEastAsia"/>
          <w:sz w:val="20"/>
          <w:lang w:eastAsia="zh-CN"/>
        </w:rPr>
        <w:t>提供详细书面说明，</w:t>
      </w:r>
      <w:r w:rsidR="00DD4AEC" w:rsidRPr="00C65C5E">
        <w:rPr>
          <w:rFonts w:asciiTheme="minorEastAsia" w:eastAsiaTheme="minorEastAsia" w:hAnsiTheme="minorEastAsia" w:hint="eastAsia"/>
          <w:sz w:val="20"/>
          <w:lang w:eastAsia="zh-CN"/>
        </w:rPr>
        <w:t>由</w:t>
      </w:r>
      <w:r w:rsidR="00DD4AEC" w:rsidRPr="00C65C5E">
        <w:rPr>
          <w:rFonts w:asciiTheme="minorEastAsia" w:eastAsiaTheme="minorEastAsia" w:hAnsiTheme="minorEastAsia"/>
          <w:sz w:val="20"/>
          <w:lang w:eastAsia="zh-CN"/>
        </w:rPr>
        <w:t>培训总监和组织方负责人</w:t>
      </w:r>
      <w:r w:rsidR="00C33A9E" w:rsidRPr="00C65C5E">
        <w:rPr>
          <w:rFonts w:asciiTheme="minorEastAsia" w:eastAsiaTheme="minorEastAsia" w:hAnsiTheme="minorEastAsia"/>
          <w:sz w:val="20"/>
          <w:lang w:eastAsia="zh-CN"/>
        </w:rPr>
        <w:t>批</w:t>
      </w:r>
      <w:r w:rsidR="00B912DB" w:rsidRPr="00C65C5E">
        <w:rPr>
          <w:rFonts w:asciiTheme="minorEastAsia" w:eastAsiaTheme="minorEastAsia" w:hAnsiTheme="minorEastAsia" w:hint="eastAsia"/>
          <w:sz w:val="20"/>
          <w:lang w:eastAsia="zh-CN"/>
        </w:rPr>
        <w:t>准</w:t>
      </w:r>
      <w:r w:rsidR="00C33A9E" w:rsidRPr="00C65C5E">
        <w:rPr>
          <w:rFonts w:asciiTheme="minorEastAsia" w:eastAsiaTheme="minorEastAsia" w:hAnsiTheme="minorEastAsia"/>
          <w:sz w:val="20"/>
          <w:lang w:eastAsia="zh-CN"/>
        </w:rPr>
        <w:t>后方可报销：</w:t>
      </w:r>
    </w:p>
    <w:p w:rsidR="00C33A9E" w:rsidRPr="00C65C5E" w:rsidRDefault="00C33A9E" w:rsidP="00DD4AEC">
      <w:pPr>
        <w:pStyle w:val="aa"/>
        <w:numPr>
          <w:ilvl w:val="1"/>
          <w:numId w:val="39"/>
        </w:numPr>
        <w:spacing w:line="360" w:lineRule="auto"/>
        <w:ind w:left="567" w:hanging="567"/>
        <w:rPr>
          <w:rFonts w:asciiTheme="minorEastAsia" w:eastAsiaTheme="minorEastAsia" w:hAnsiTheme="minorEastAsia"/>
          <w:sz w:val="20"/>
          <w:lang w:eastAsia="zh-CN"/>
        </w:rPr>
      </w:pPr>
      <w:r w:rsidRPr="00C65C5E">
        <w:rPr>
          <w:rFonts w:asciiTheme="minorEastAsia" w:eastAsiaTheme="minorEastAsia" w:hAnsiTheme="minorEastAsia"/>
          <w:sz w:val="20"/>
          <w:lang w:eastAsia="zh-CN"/>
        </w:rPr>
        <w:t>差旅费发票因遗失、不合规等原因导致发票的开具日期在出差期间以外的;</w:t>
      </w:r>
    </w:p>
    <w:p w:rsidR="00C33A9E" w:rsidRPr="00C65C5E" w:rsidRDefault="00FB6A0B" w:rsidP="00DD4AEC">
      <w:pPr>
        <w:pStyle w:val="aa"/>
        <w:numPr>
          <w:ilvl w:val="1"/>
          <w:numId w:val="39"/>
        </w:numPr>
        <w:spacing w:line="360" w:lineRule="auto"/>
        <w:ind w:left="567" w:hanging="567"/>
        <w:rPr>
          <w:rFonts w:asciiTheme="minorEastAsia" w:eastAsiaTheme="minorEastAsia" w:hAnsiTheme="minorEastAsia"/>
          <w:sz w:val="20"/>
          <w:lang w:eastAsia="zh-CN"/>
        </w:rPr>
      </w:pPr>
      <w:r w:rsidRPr="00C65C5E">
        <w:rPr>
          <w:rFonts w:asciiTheme="minorEastAsia" w:eastAsiaTheme="minorEastAsia" w:hAnsiTheme="minorEastAsia" w:hint="eastAsia"/>
          <w:sz w:val="20"/>
          <w:lang w:eastAsia="zh-CN"/>
        </w:rPr>
        <w:t>教师及</w:t>
      </w:r>
      <w:r w:rsidRPr="00C65C5E">
        <w:rPr>
          <w:rFonts w:asciiTheme="minorEastAsia" w:eastAsiaTheme="minorEastAsia" w:hAnsiTheme="minorEastAsia"/>
          <w:sz w:val="20"/>
          <w:lang w:eastAsia="zh-CN"/>
        </w:rPr>
        <w:t>考官</w:t>
      </w:r>
      <w:r w:rsidR="00C33A9E" w:rsidRPr="00C65C5E">
        <w:rPr>
          <w:rFonts w:asciiTheme="minorEastAsia" w:eastAsiaTheme="minorEastAsia" w:hAnsiTheme="minorEastAsia"/>
          <w:sz w:val="20"/>
          <w:lang w:eastAsia="zh-CN"/>
        </w:rPr>
        <w:t>出差期间因工作需要、或遇意外事件等原因，需延长出差时间或改变出差行程的;</w:t>
      </w:r>
    </w:p>
    <w:p w:rsidR="00C33A9E" w:rsidRPr="00C65C5E" w:rsidRDefault="00C33A9E" w:rsidP="00DD4AEC">
      <w:pPr>
        <w:pStyle w:val="aa"/>
        <w:numPr>
          <w:ilvl w:val="1"/>
          <w:numId w:val="39"/>
        </w:numPr>
        <w:spacing w:line="360" w:lineRule="auto"/>
        <w:ind w:left="567" w:hanging="567"/>
        <w:rPr>
          <w:rFonts w:asciiTheme="minorEastAsia" w:eastAsiaTheme="minorEastAsia" w:hAnsiTheme="minorEastAsia"/>
          <w:sz w:val="20"/>
          <w:lang w:eastAsia="zh-CN"/>
        </w:rPr>
      </w:pPr>
      <w:r w:rsidRPr="00C65C5E">
        <w:rPr>
          <w:rFonts w:asciiTheme="minorEastAsia" w:eastAsiaTheme="minorEastAsia" w:hAnsiTheme="minorEastAsia"/>
          <w:sz w:val="20"/>
          <w:lang w:eastAsia="zh-CN"/>
        </w:rPr>
        <w:t>实际报销时，交通费、住宿费、出差补助等分项均不得超过相应标准，如因特殊情况造成差旅费超标的;</w:t>
      </w:r>
    </w:p>
    <w:p w:rsidR="00C33A9E" w:rsidRPr="00C65C5E" w:rsidRDefault="00C33A9E" w:rsidP="00DD4AEC">
      <w:pPr>
        <w:pStyle w:val="aa"/>
        <w:numPr>
          <w:ilvl w:val="1"/>
          <w:numId w:val="39"/>
        </w:numPr>
        <w:spacing w:line="360" w:lineRule="auto"/>
        <w:ind w:left="567" w:hanging="567"/>
        <w:rPr>
          <w:rFonts w:asciiTheme="minorEastAsia" w:eastAsiaTheme="minorEastAsia" w:hAnsiTheme="minorEastAsia"/>
          <w:sz w:val="20"/>
          <w:lang w:eastAsia="zh-CN"/>
        </w:rPr>
      </w:pPr>
      <w:r w:rsidRPr="00C65C5E">
        <w:rPr>
          <w:rFonts w:asciiTheme="minorEastAsia" w:eastAsiaTheme="minorEastAsia" w:hAnsiTheme="minorEastAsia"/>
          <w:sz w:val="20"/>
          <w:lang w:eastAsia="zh-CN"/>
        </w:rPr>
        <w:t>发生行李打包费、</w:t>
      </w:r>
      <w:r w:rsidR="0079622E">
        <w:rPr>
          <w:rFonts w:asciiTheme="minorEastAsia" w:eastAsiaTheme="minorEastAsia" w:hAnsiTheme="minorEastAsia" w:hint="eastAsia"/>
          <w:sz w:val="20"/>
          <w:lang w:eastAsia="zh-CN"/>
        </w:rPr>
        <w:t>票据</w:t>
      </w:r>
      <w:r w:rsidRPr="00C65C5E">
        <w:rPr>
          <w:rFonts w:asciiTheme="minorEastAsia" w:eastAsiaTheme="minorEastAsia" w:hAnsiTheme="minorEastAsia"/>
          <w:sz w:val="20"/>
          <w:lang w:eastAsia="zh-CN"/>
        </w:rPr>
        <w:t>改签费、退票费等额外费用的。</w:t>
      </w:r>
    </w:p>
    <w:p w:rsidR="00C33A9E" w:rsidRPr="00C65C5E" w:rsidRDefault="00C33A9E" w:rsidP="00DD4AEC">
      <w:pPr>
        <w:pStyle w:val="aa"/>
        <w:spacing w:line="360" w:lineRule="auto"/>
        <w:rPr>
          <w:rFonts w:asciiTheme="minorEastAsia" w:eastAsiaTheme="minorEastAsia" w:hAnsiTheme="minorEastAsia"/>
          <w:sz w:val="20"/>
          <w:lang w:eastAsia="zh-CN"/>
        </w:rPr>
      </w:pPr>
      <w:r w:rsidRPr="00C65C5E">
        <w:rPr>
          <w:rFonts w:asciiTheme="minorEastAsia" w:eastAsiaTheme="minorEastAsia" w:hAnsiTheme="minorEastAsia"/>
          <w:sz w:val="20"/>
          <w:lang w:eastAsia="zh-CN"/>
        </w:rPr>
        <w:t xml:space="preserve">　　报销时效要求：</w:t>
      </w:r>
      <w:r w:rsidR="00DD4AEC" w:rsidRPr="00C65C5E">
        <w:rPr>
          <w:rFonts w:asciiTheme="minorEastAsia" w:eastAsiaTheme="minorEastAsia" w:hAnsiTheme="minorEastAsia" w:hint="eastAsia"/>
          <w:sz w:val="20"/>
          <w:lang w:eastAsia="zh-CN"/>
        </w:rPr>
        <w:t>培训班</w:t>
      </w:r>
      <w:r w:rsidRPr="00C65C5E">
        <w:rPr>
          <w:rFonts w:asciiTheme="minorEastAsia" w:eastAsiaTheme="minorEastAsia" w:hAnsiTheme="minorEastAsia"/>
          <w:sz w:val="20"/>
          <w:lang w:eastAsia="zh-CN"/>
        </w:rPr>
        <w:t>结束</w:t>
      </w:r>
      <w:r w:rsidR="00DD4AEC" w:rsidRPr="00C65C5E">
        <w:rPr>
          <w:rFonts w:asciiTheme="minorEastAsia" w:eastAsiaTheme="minorEastAsia" w:hAnsiTheme="minorEastAsia" w:hint="eastAsia"/>
          <w:sz w:val="20"/>
          <w:lang w:eastAsia="zh-CN"/>
        </w:rPr>
        <w:t>时</w:t>
      </w:r>
      <w:r w:rsidRPr="00C65C5E">
        <w:rPr>
          <w:rFonts w:asciiTheme="minorEastAsia" w:eastAsiaTheme="minorEastAsia" w:hAnsiTheme="minorEastAsia"/>
          <w:sz w:val="20"/>
          <w:lang w:eastAsia="zh-CN"/>
        </w:rPr>
        <w:t>，应</w:t>
      </w:r>
      <w:r w:rsidR="00DD4AEC" w:rsidRPr="00C65C5E">
        <w:rPr>
          <w:rFonts w:asciiTheme="minorEastAsia" w:eastAsiaTheme="minorEastAsia" w:hAnsiTheme="minorEastAsia" w:hint="eastAsia"/>
          <w:sz w:val="20"/>
          <w:lang w:eastAsia="zh-CN"/>
        </w:rPr>
        <w:t>及时</w:t>
      </w:r>
      <w:r w:rsidRPr="00C65C5E">
        <w:rPr>
          <w:rFonts w:asciiTheme="minorEastAsia" w:eastAsiaTheme="minorEastAsia" w:hAnsiTheme="minorEastAsia"/>
          <w:sz w:val="20"/>
          <w:lang w:eastAsia="zh-CN"/>
        </w:rPr>
        <w:t>办理</w:t>
      </w:r>
      <w:r w:rsidR="00DD4AEC" w:rsidRPr="00C65C5E">
        <w:rPr>
          <w:rFonts w:asciiTheme="minorEastAsia" w:eastAsiaTheme="minorEastAsia" w:hAnsiTheme="minorEastAsia" w:hint="eastAsia"/>
          <w:sz w:val="20"/>
          <w:lang w:eastAsia="zh-CN"/>
        </w:rPr>
        <w:t>完</w:t>
      </w:r>
      <w:r w:rsidR="00DD4AEC" w:rsidRPr="00C65C5E">
        <w:rPr>
          <w:rFonts w:asciiTheme="minorEastAsia" w:eastAsiaTheme="minorEastAsia" w:hAnsiTheme="minorEastAsia"/>
          <w:sz w:val="20"/>
          <w:lang w:eastAsia="zh-CN"/>
        </w:rPr>
        <w:t>报销手续</w:t>
      </w:r>
      <w:r w:rsidRPr="00C65C5E">
        <w:rPr>
          <w:rFonts w:asciiTheme="minorEastAsia" w:eastAsiaTheme="minorEastAsia" w:hAnsiTheme="minorEastAsia"/>
          <w:sz w:val="20"/>
          <w:lang w:eastAsia="zh-CN"/>
        </w:rPr>
        <w:t>;特殊情况如发票打印不规范等</w:t>
      </w:r>
      <w:r w:rsidR="00DD4AEC" w:rsidRPr="00C65C5E">
        <w:rPr>
          <w:rFonts w:asciiTheme="minorEastAsia" w:eastAsiaTheme="minorEastAsia" w:hAnsiTheme="minorEastAsia" w:hint="eastAsia"/>
          <w:sz w:val="20"/>
          <w:lang w:eastAsia="zh-CN"/>
        </w:rPr>
        <w:t>，经</w:t>
      </w:r>
      <w:r w:rsidR="00DD4AEC" w:rsidRPr="00C65C5E">
        <w:rPr>
          <w:rFonts w:asciiTheme="minorEastAsia" w:eastAsiaTheme="minorEastAsia" w:hAnsiTheme="minorEastAsia"/>
          <w:sz w:val="20"/>
          <w:lang w:eastAsia="zh-CN"/>
        </w:rPr>
        <w:t>培训组织方</w:t>
      </w:r>
      <w:r w:rsidRPr="00C65C5E">
        <w:rPr>
          <w:rFonts w:asciiTheme="minorEastAsia" w:eastAsiaTheme="minorEastAsia" w:hAnsiTheme="minorEastAsia"/>
          <w:sz w:val="20"/>
          <w:lang w:eastAsia="zh-CN"/>
        </w:rPr>
        <w:t>负责人同意后延长到</w:t>
      </w:r>
      <w:r w:rsidR="00DD4AEC" w:rsidRPr="00C65C5E">
        <w:rPr>
          <w:rFonts w:asciiTheme="minorEastAsia" w:eastAsiaTheme="minorEastAsia" w:hAnsiTheme="minorEastAsia" w:hint="eastAsia"/>
          <w:sz w:val="20"/>
          <w:lang w:eastAsia="zh-CN"/>
        </w:rPr>
        <w:t>10</w:t>
      </w:r>
      <w:r w:rsidR="00DD4AEC" w:rsidRPr="00C65C5E">
        <w:rPr>
          <w:rFonts w:asciiTheme="minorEastAsia" w:eastAsiaTheme="minorEastAsia" w:hAnsiTheme="minorEastAsia"/>
          <w:sz w:val="20"/>
          <w:lang w:eastAsia="zh-CN"/>
        </w:rPr>
        <w:t>个工作日内</w:t>
      </w:r>
      <w:r w:rsidR="00DD4AEC" w:rsidRPr="00C65C5E">
        <w:rPr>
          <w:rFonts w:asciiTheme="minorEastAsia" w:eastAsiaTheme="minorEastAsia" w:hAnsiTheme="minorEastAsia" w:hint="eastAsia"/>
          <w:sz w:val="20"/>
          <w:lang w:eastAsia="zh-CN"/>
        </w:rPr>
        <w:t>重新</w:t>
      </w:r>
      <w:r w:rsidR="00DD4AEC" w:rsidRPr="00C65C5E">
        <w:rPr>
          <w:rFonts w:asciiTheme="minorEastAsia" w:eastAsiaTheme="minorEastAsia" w:hAnsiTheme="minorEastAsia"/>
          <w:sz w:val="20"/>
          <w:lang w:eastAsia="zh-CN"/>
        </w:rPr>
        <w:t>报销</w:t>
      </w:r>
      <w:r w:rsidRPr="00C65C5E">
        <w:rPr>
          <w:rFonts w:asciiTheme="minorEastAsia" w:eastAsiaTheme="minorEastAsia" w:hAnsiTheme="minorEastAsia"/>
          <w:sz w:val="20"/>
          <w:lang w:eastAsia="zh-CN"/>
        </w:rPr>
        <w:t>。</w:t>
      </w:r>
    </w:p>
    <w:p w:rsidR="009E0CAB" w:rsidRPr="009E0CAB" w:rsidRDefault="00B912DB" w:rsidP="009E0CAB">
      <w:pPr>
        <w:pStyle w:val="aa"/>
        <w:spacing w:line="360" w:lineRule="auto"/>
        <w:ind w:left="1062" w:hangingChars="531" w:hanging="1062"/>
        <w:rPr>
          <w:rFonts w:asciiTheme="minorEastAsia" w:eastAsiaTheme="minorEastAsia" w:hAnsiTheme="minorEastAsia"/>
          <w:sz w:val="20"/>
          <w:lang w:eastAsia="zh-CN"/>
        </w:rPr>
      </w:pPr>
      <w:r w:rsidRPr="00C65C5E">
        <w:rPr>
          <w:rFonts w:asciiTheme="minorEastAsia" w:eastAsiaTheme="minorEastAsia" w:hAnsiTheme="minorEastAsia" w:hint="eastAsia"/>
          <w:sz w:val="20"/>
          <w:lang w:eastAsia="zh-CN"/>
        </w:rPr>
        <w:t>第</w:t>
      </w:r>
      <w:r w:rsidRPr="00C65C5E">
        <w:rPr>
          <w:rFonts w:asciiTheme="minorEastAsia" w:eastAsiaTheme="minorEastAsia" w:hAnsiTheme="minorEastAsia"/>
          <w:sz w:val="20"/>
          <w:lang w:eastAsia="zh-CN"/>
        </w:rPr>
        <w:t>十</w:t>
      </w:r>
      <w:r w:rsidR="0079622E">
        <w:rPr>
          <w:rFonts w:asciiTheme="minorEastAsia" w:eastAsiaTheme="minorEastAsia" w:hAnsiTheme="minorEastAsia" w:hint="eastAsia"/>
          <w:sz w:val="20"/>
          <w:lang w:eastAsia="zh-CN"/>
        </w:rPr>
        <w:t>三</w:t>
      </w:r>
      <w:r w:rsidRPr="00C65C5E">
        <w:rPr>
          <w:rFonts w:asciiTheme="minorEastAsia" w:eastAsiaTheme="minorEastAsia" w:hAnsiTheme="minorEastAsia"/>
          <w:sz w:val="20"/>
          <w:lang w:eastAsia="zh-CN"/>
        </w:rPr>
        <w:t>条</w:t>
      </w:r>
      <w:r w:rsidRPr="00C65C5E">
        <w:rPr>
          <w:rFonts w:asciiTheme="minorEastAsia" w:eastAsiaTheme="minorEastAsia" w:hAnsiTheme="minorEastAsia" w:hint="eastAsia"/>
          <w:sz w:val="20"/>
          <w:lang w:eastAsia="zh-CN"/>
        </w:rPr>
        <w:t xml:space="preserve">  </w:t>
      </w:r>
      <w:r w:rsidR="009E0CAB" w:rsidRPr="009E0CAB">
        <w:rPr>
          <w:rFonts w:asciiTheme="minorEastAsia" w:eastAsiaTheme="minorEastAsia" w:hAnsiTheme="minorEastAsia" w:hint="eastAsia"/>
          <w:sz w:val="20"/>
          <w:lang w:eastAsia="zh-CN"/>
        </w:rPr>
        <w:t>本办法</w:t>
      </w:r>
      <w:r w:rsidR="009E0CAB" w:rsidRPr="009E0CAB">
        <w:rPr>
          <w:rFonts w:asciiTheme="minorEastAsia" w:eastAsiaTheme="minorEastAsia" w:hAnsiTheme="minorEastAsia"/>
          <w:sz w:val="20"/>
          <w:lang w:eastAsia="zh-CN"/>
        </w:rPr>
        <w:t>自公布之日起</w:t>
      </w:r>
      <w:r w:rsidR="009E0CAB" w:rsidRPr="009E0CAB">
        <w:rPr>
          <w:rFonts w:asciiTheme="minorEastAsia" w:eastAsiaTheme="minorEastAsia" w:hAnsiTheme="minorEastAsia" w:hint="eastAsia"/>
          <w:sz w:val="20"/>
          <w:lang w:eastAsia="zh-CN"/>
        </w:rPr>
        <w:t>执行</w:t>
      </w:r>
      <w:r w:rsidR="009E0CAB" w:rsidRPr="009E0CAB">
        <w:rPr>
          <w:rFonts w:asciiTheme="minorEastAsia" w:eastAsiaTheme="minorEastAsia" w:hAnsiTheme="minorEastAsia"/>
          <w:sz w:val="20"/>
          <w:lang w:eastAsia="zh-CN"/>
        </w:rPr>
        <w:t>，</w:t>
      </w:r>
      <w:r w:rsidR="009E0CAB" w:rsidRPr="009E0CAB">
        <w:rPr>
          <w:rFonts w:asciiTheme="minorEastAsia" w:eastAsiaTheme="minorEastAsia" w:hAnsiTheme="minorEastAsia" w:hint="eastAsia"/>
          <w:sz w:val="20"/>
          <w:lang w:eastAsia="zh-CN"/>
        </w:rPr>
        <w:t>由</w:t>
      </w:r>
      <w:r w:rsidR="009E0CAB" w:rsidRPr="009E0CAB">
        <w:rPr>
          <w:rFonts w:asciiTheme="minorEastAsia" w:eastAsiaTheme="minorEastAsia" w:hAnsiTheme="minorEastAsia"/>
          <w:sz w:val="20"/>
          <w:lang w:eastAsia="zh-CN"/>
        </w:rPr>
        <w:t>中国登山协会</w:t>
      </w:r>
      <w:r w:rsidR="00EF47CB">
        <w:rPr>
          <w:rFonts w:asciiTheme="minorEastAsia" w:eastAsiaTheme="minorEastAsia" w:hAnsiTheme="minorEastAsia" w:hint="eastAsia"/>
          <w:sz w:val="20"/>
          <w:lang w:eastAsia="zh-CN"/>
        </w:rPr>
        <w:t>培训部</w:t>
      </w:r>
      <w:r w:rsidR="009E0CAB" w:rsidRPr="009E0CAB">
        <w:rPr>
          <w:rFonts w:asciiTheme="minorEastAsia" w:eastAsiaTheme="minorEastAsia" w:hAnsiTheme="minorEastAsia"/>
          <w:sz w:val="20"/>
          <w:lang w:eastAsia="zh-CN"/>
        </w:rPr>
        <w:t>负责解释</w:t>
      </w:r>
      <w:r w:rsidR="009E0CAB" w:rsidRPr="009E0CAB">
        <w:rPr>
          <w:rFonts w:asciiTheme="minorEastAsia" w:eastAsiaTheme="minorEastAsia" w:hAnsiTheme="minorEastAsia" w:hint="eastAsia"/>
          <w:sz w:val="20"/>
          <w:lang w:eastAsia="zh-CN"/>
        </w:rPr>
        <w:t>和</w:t>
      </w:r>
      <w:r w:rsidR="009E0CAB" w:rsidRPr="009E0CAB">
        <w:rPr>
          <w:rFonts w:asciiTheme="minorEastAsia" w:eastAsiaTheme="minorEastAsia" w:hAnsiTheme="minorEastAsia"/>
          <w:sz w:val="20"/>
          <w:lang w:eastAsia="zh-CN"/>
        </w:rPr>
        <w:t>修改。</w:t>
      </w:r>
    </w:p>
    <w:p w:rsidR="00B912DB" w:rsidRPr="009E0CAB" w:rsidRDefault="00B912DB" w:rsidP="00CA1C5C">
      <w:pPr>
        <w:spacing w:line="360" w:lineRule="auto"/>
        <w:ind w:left="1000" w:hangingChars="500" w:hanging="1000"/>
        <w:rPr>
          <w:rFonts w:asciiTheme="minorEastAsia" w:eastAsiaTheme="minorEastAsia" w:hAnsiTheme="minorEastAsia" w:cs="宋体"/>
          <w:kern w:val="0"/>
          <w:sz w:val="20"/>
          <w:szCs w:val="24"/>
          <w:lang w:eastAsia="zh-CN"/>
        </w:rPr>
      </w:pPr>
    </w:p>
    <w:p w:rsidR="00977252" w:rsidRPr="006C4B40" w:rsidRDefault="00977252" w:rsidP="006C4B40">
      <w:pPr>
        <w:spacing w:line="360" w:lineRule="auto"/>
        <w:ind w:firstLineChars="2100" w:firstLine="4410"/>
        <w:rPr>
          <w:rFonts w:asciiTheme="minorEastAsia" w:eastAsiaTheme="minorEastAsia" w:hAnsiTheme="minorEastAsia" w:cs="宋体"/>
          <w:kern w:val="0"/>
          <w:sz w:val="21"/>
          <w:szCs w:val="24"/>
          <w:lang w:eastAsia="zh-CN"/>
        </w:rPr>
      </w:pPr>
    </w:p>
    <w:p w:rsidR="001E4B41" w:rsidRPr="006C4B40" w:rsidRDefault="001E4B41" w:rsidP="006C4B40">
      <w:pPr>
        <w:pStyle w:val="a4"/>
        <w:spacing w:line="360" w:lineRule="auto"/>
        <w:ind w:leftChars="2400" w:left="5760" w:firstLineChars="0" w:firstLine="0"/>
        <w:jc w:val="center"/>
        <w:rPr>
          <w:rFonts w:asciiTheme="minorEastAsia" w:eastAsiaTheme="minorEastAsia" w:hAnsiTheme="minorEastAsia"/>
          <w:szCs w:val="28"/>
        </w:rPr>
      </w:pPr>
      <w:r w:rsidRPr="006C4B40">
        <w:rPr>
          <w:rFonts w:asciiTheme="minorEastAsia" w:eastAsiaTheme="minorEastAsia" w:hAnsiTheme="minorEastAsia" w:hint="eastAsia"/>
          <w:szCs w:val="28"/>
        </w:rPr>
        <w:t>中国登山协会</w:t>
      </w:r>
    </w:p>
    <w:p w:rsidR="001E4B41" w:rsidRPr="006C4B40" w:rsidRDefault="001E4B41" w:rsidP="006C4B40">
      <w:pPr>
        <w:pStyle w:val="a4"/>
        <w:spacing w:line="360" w:lineRule="auto"/>
        <w:ind w:leftChars="2400" w:left="5760" w:firstLineChars="0" w:firstLine="0"/>
        <w:jc w:val="center"/>
        <w:rPr>
          <w:rFonts w:asciiTheme="minorEastAsia" w:eastAsiaTheme="minorEastAsia" w:hAnsiTheme="minorEastAsia"/>
          <w:szCs w:val="28"/>
        </w:rPr>
      </w:pPr>
      <w:r w:rsidRPr="006C4B40">
        <w:rPr>
          <w:rFonts w:asciiTheme="minorEastAsia" w:eastAsiaTheme="minorEastAsia" w:hAnsiTheme="minorEastAsia" w:hint="eastAsia"/>
          <w:szCs w:val="28"/>
        </w:rPr>
        <w:t>201</w:t>
      </w:r>
      <w:r w:rsidR="00B11A8B">
        <w:rPr>
          <w:rFonts w:asciiTheme="minorEastAsia" w:eastAsiaTheme="minorEastAsia" w:hAnsiTheme="minorEastAsia"/>
          <w:szCs w:val="28"/>
        </w:rPr>
        <w:t>9</w:t>
      </w:r>
      <w:bookmarkStart w:id="0" w:name="_GoBack"/>
      <w:bookmarkEnd w:id="0"/>
      <w:r w:rsidRPr="006C4B40">
        <w:rPr>
          <w:rFonts w:asciiTheme="minorEastAsia" w:eastAsiaTheme="minorEastAsia" w:hAnsiTheme="minorEastAsia" w:hint="eastAsia"/>
          <w:szCs w:val="28"/>
        </w:rPr>
        <w:t>年3月</w:t>
      </w:r>
    </w:p>
    <w:p w:rsidR="00977252" w:rsidRPr="00C65C5E" w:rsidRDefault="00977252" w:rsidP="00977252">
      <w:pPr>
        <w:rPr>
          <w:rFonts w:asciiTheme="minorEastAsia" w:eastAsiaTheme="minorEastAsia" w:hAnsiTheme="minorEastAsia"/>
          <w:sz w:val="20"/>
          <w:lang w:eastAsia="zh-CN"/>
        </w:rPr>
      </w:pPr>
    </w:p>
    <w:sectPr w:rsidR="00977252" w:rsidRPr="00C65C5E" w:rsidSect="0083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2E" w:rsidRDefault="00A45B2E" w:rsidP="00C2470A">
      <w:r>
        <w:separator/>
      </w:r>
    </w:p>
  </w:endnote>
  <w:endnote w:type="continuationSeparator" w:id="0">
    <w:p w:rsidR="00A45B2E" w:rsidRDefault="00A45B2E" w:rsidP="00C24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2E" w:rsidRDefault="00A45B2E" w:rsidP="00C2470A">
      <w:r>
        <w:separator/>
      </w:r>
    </w:p>
  </w:footnote>
  <w:footnote w:type="continuationSeparator" w:id="0">
    <w:p w:rsidR="00A45B2E" w:rsidRDefault="00A45B2E" w:rsidP="00C24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723"/>
    <w:multiLevelType w:val="hybridMultilevel"/>
    <w:tmpl w:val="02804F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64EDA4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530891"/>
    <w:multiLevelType w:val="hybridMultilevel"/>
    <w:tmpl w:val="3AB6BDA6"/>
    <w:lvl w:ilvl="0" w:tplc="E480C168">
      <w:start w:val="1"/>
      <w:numFmt w:val="japaneseCounting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18B6218"/>
    <w:multiLevelType w:val="hybridMultilevel"/>
    <w:tmpl w:val="CD34CBE4"/>
    <w:lvl w:ilvl="0" w:tplc="4952589C">
      <w:start w:val="2003"/>
      <w:numFmt w:val="bullet"/>
      <w:lvlText w:val="★"/>
      <w:lvlJc w:val="left"/>
      <w:pPr>
        <w:tabs>
          <w:tab w:val="num" w:pos="1860"/>
        </w:tabs>
        <w:ind w:left="18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</w:abstractNum>
  <w:abstractNum w:abstractNumId="3">
    <w:nsid w:val="0384048D"/>
    <w:multiLevelType w:val="hybridMultilevel"/>
    <w:tmpl w:val="66A427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6C2DE2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0046D6"/>
    <w:multiLevelType w:val="hybridMultilevel"/>
    <w:tmpl w:val="70C00266"/>
    <w:lvl w:ilvl="0" w:tplc="34BEC492">
      <w:start w:val="1"/>
      <w:numFmt w:val="decimal"/>
      <w:lvlText w:val="%1．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08695AD6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9B3434C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E4F27A3"/>
    <w:multiLevelType w:val="hybridMultilevel"/>
    <w:tmpl w:val="1A7EA2A0"/>
    <w:lvl w:ilvl="0" w:tplc="3FFAA9AE">
      <w:start w:val="1"/>
      <w:numFmt w:val="decimal"/>
      <w:lvlText w:val="%1）"/>
      <w:lvlJc w:val="left"/>
      <w:pPr>
        <w:ind w:left="1815" w:hanging="720"/>
      </w:pPr>
      <w:rPr>
        <w:rFonts w:ascii="微软雅黑" w:eastAsia="微软雅黑" w:hAnsi="微软雅黑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abstractNum w:abstractNumId="9">
    <w:nsid w:val="142B6011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173E72"/>
    <w:multiLevelType w:val="hybridMultilevel"/>
    <w:tmpl w:val="030AF73C"/>
    <w:lvl w:ilvl="0" w:tplc="1E061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7A963F3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7AC667C"/>
    <w:multiLevelType w:val="hybridMultilevel"/>
    <w:tmpl w:val="7E62062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183D1049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93D627D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9321B01"/>
    <w:multiLevelType w:val="hybridMultilevel"/>
    <w:tmpl w:val="50869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F866C18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1F9604A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49039C2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8141BF5"/>
    <w:multiLevelType w:val="hybridMultilevel"/>
    <w:tmpl w:val="7BF87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9720C4F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3317152"/>
    <w:multiLevelType w:val="hybridMultilevel"/>
    <w:tmpl w:val="4E661B0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43AD77FC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5C67631"/>
    <w:multiLevelType w:val="hybridMultilevel"/>
    <w:tmpl w:val="24624548"/>
    <w:lvl w:ilvl="0" w:tplc="06CE7968">
      <w:start w:val="1"/>
      <w:numFmt w:val="japaneseCounting"/>
      <w:lvlText w:val="%1，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FF1851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6101D1A"/>
    <w:multiLevelType w:val="hybridMultilevel"/>
    <w:tmpl w:val="3498F48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484A0D0C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9435967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BE84A73"/>
    <w:multiLevelType w:val="hybridMultilevel"/>
    <w:tmpl w:val="232EF640"/>
    <w:lvl w:ilvl="0" w:tplc="3290117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0853EC6"/>
    <w:multiLevelType w:val="hybridMultilevel"/>
    <w:tmpl w:val="E88CC2E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>
    <w:nsid w:val="513E78CB"/>
    <w:multiLevelType w:val="hybridMultilevel"/>
    <w:tmpl w:val="F168C820"/>
    <w:lvl w:ilvl="0" w:tplc="76A62C8A">
      <w:start w:val="1"/>
      <w:numFmt w:val="decimal"/>
      <w:lvlText w:val="%1）"/>
      <w:lvlJc w:val="left"/>
      <w:pPr>
        <w:ind w:left="1095" w:hanging="375"/>
      </w:pPr>
      <w:rPr>
        <w:rFonts w:ascii="微软雅黑" w:eastAsia="微软雅黑" w:hAnsi="微软雅黑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>
    <w:nsid w:val="51DE76A7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4F90E11"/>
    <w:multiLevelType w:val="hybridMultilevel"/>
    <w:tmpl w:val="E236EA5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38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50F6D3F"/>
    <w:multiLevelType w:val="hybridMultilevel"/>
    <w:tmpl w:val="C7F8F60E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>
    <w:nsid w:val="58545028"/>
    <w:multiLevelType w:val="hybridMultilevel"/>
    <w:tmpl w:val="559E0DAE"/>
    <w:lvl w:ilvl="0" w:tplc="9758B37E">
      <w:start w:val="1"/>
      <w:numFmt w:val="japaneseCounting"/>
      <w:lvlText w:val="%1，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5">
    <w:nsid w:val="5A872457"/>
    <w:multiLevelType w:val="hybridMultilevel"/>
    <w:tmpl w:val="97E6D1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6F93061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1784E0F"/>
    <w:multiLevelType w:val="hybridMultilevel"/>
    <w:tmpl w:val="DB02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B082F31"/>
    <w:multiLevelType w:val="hybridMultilevel"/>
    <w:tmpl w:val="46DE333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3"/>
  </w:num>
  <w:num w:numId="2">
    <w:abstractNumId w:val="12"/>
  </w:num>
  <w:num w:numId="3">
    <w:abstractNumId w:val="25"/>
  </w:num>
  <w:num w:numId="4">
    <w:abstractNumId w:val="21"/>
  </w:num>
  <w:num w:numId="5">
    <w:abstractNumId w:val="38"/>
  </w:num>
  <w:num w:numId="6">
    <w:abstractNumId w:val="3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9"/>
  </w:num>
  <w:num w:numId="13">
    <w:abstractNumId w:val="6"/>
  </w:num>
  <w:num w:numId="14">
    <w:abstractNumId w:val="18"/>
  </w:num>
  <w:num w:numId="15">
    <w:abstractNumId w:val="4"/>
  </w:num>
  <w:num w:numId="16">
    <w:abstractNumId w:val="9"/>
  </w:num>
  <w:num w:numId="17">
    <w:abstractNumId w:val="22"/>
  </w:num>
  <w:num w:numId="18">
    <w:abstractNumId w:val="20"/>
  </w:num>
  <w:num w:numId="19">
    <w:abstractNumId w:val="36"/>
  </w:num>
  <w:num w:numId="20">
    <w:abstractNumId w:val="11"/>
  </w:num>
  <w:num w:numId="21">
    <w:abstractNumId w:val="26"/>
  </w:num>
  <w:num w:numId="22">
    <w:abstractNumId w:val="31"/>
  </w:num>
  <w:num w:numId="23">
    <w:abstractNumId w:val="17"/>
  </w:num>
  <w:num w:numId="24">
    <w:abstractNumId w:val="24"/>
  </w:num>
  <w:num w:numId="25">
    <w:abstractNumId w:val="7"/>
  </w:num>
  <w:num w:numId="26">
    <w:abstractNumId w:val="2"/>
  </w:num>
  <w:num w:numId="27">
    <w:abstractNumId w:val="3"/>
  </w:num>
  <w:num w:numId="28">
    <w:abstractNumId w:val="27"/>
  </w:num>
  <w:num w:numId="29">
    <w:abstractNumId w:val="37"/>
  </w:num>
  <w:num w:numId="30">
    <w:abstractNumId w:val="14"/>
  </w:num>
  <w:num w:numId="31">
    <w:abstractNumId w:val="13"/>
  </w:num>
  <w:num w:numId="32">
    <w:abstractNumId w:val="5"/>
  </w:num>
  <w:num w:numId="33">
    <w:abstractNumId w:val="1"/>
  </w:num>
  <w:num w:numId="34">
    <w:abstractNumId w:val="28"/>
  </w:num>
  <w:num w:numId="35">
    <w:abstractNumId w:val="0"/>
  </w:num>
  <w:num w:numId="36">
    <w:abstractNumId w:val="15"/>
  </w:num>
  <w:num w:numId="37">
    <w:abstractNumId w:val="10"/>
  </w:num>
  <w:num w:numId="38">
    <w:abstractNumId w:val="35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67"/>
    <w:rsid w:val="00003027"/>
    <w:rsid w:val="00007990"/>
    <w:rsid w:val="00014C67"/>
    <w:rsid w:val="00022317"/>
    <w:rsid w:val="00023454"/>
    <w:rsid w:val="00024E2B"/>
    <w:rsid w:val="00025288"/>
    <w:rsid w:val="00031693"/>
    <w:rsid w:val="0005619D"/>
    <w:rsid w:val="000759C1"/>
    <w:rsid w:val="00076D1D"/>
    <w:rsid w:val="00087071"/>
    <w:rsid w:val="0009770F"/>
    <w:rsid w:val="000B46AE"/>
    <w:rsid w:val="000B4AF8"/>
    <w:rsid w:val="000B62B7"/>
    <w:rsid w:val="000C0866"/>
    <w:rsid w:val="000E6BC1"/>
    <w:rsid w:val="001001AE"/>
    <w:rsid w:val="00101D73"/>
    <w:rsid w:val="00117E82"/>
    <w:rsid w:val="001208AD"/>
    <w:rsid w:val="001318FE"/>
    <w:rsid w:val="00134406"/>
    <w:rsid w:val="001440D6"/>
    <w:rsid w:val="00160A90"/>
    <w:rsid w:val="00165765"/>
    <w:rsid w:val="00175E25"/>
    <w:rsid w:val="00190C0F"/>
    <w:rsid w:val="00191EE1"/>
    <w:rsid w:val="001A14A0"/>
    <w:rsid w:val="001B2FA2"/>
    <w:rsid w:val="001C43BF"/>
    <w:rsid w:val="001C635A"/>
    <w:rsid w:val="001C6C11"/>
    <w:rsid w:val="001C6F96"/>
    <w:rsid w:val="001D0590"/>
    <w:rsid w:val="001E4B41"/>
    <w:rsid w:val="00213F21"/>
    <w:rsid w:val="0021530D"/>
    <w:rsid w:val="00237D33"/>
    <w:rsid w:val="002401E2"/>
    <w:rsid w:val="0024148B"/>
    <w:rsid w:val="00241F26"/>
    <w:rsid w:val="00242743"/>
    <w:rsid w:val="002517AE"/>
    <w:rsid w:val="00252F1A"/>
    <w:rsid w:val="00261268"/>
    <w:rsid w:val="00273ACE"/>
    <w:rsid w:val="002A6FCD"/>
    <w:rsid w:val="002A7467"/>
    <w:rsid w:val="002B1E49"/>
    <w:rsid w:val="002B543A"/>
    <w:rsid w:val="002B5814"/>
    <w:rsid w:val="002B5825"/>
    <w:rsid w:val="002C0432"/>
    <w:rsid w:val="002C08B3"/>
    <w:rsid w:val="002C2DC6"/>
    <w:rsid w:val="002D45E3"/>
    <w:rsid w:val="002D7606"/>
    <w:rsid w:val="002D7714"/>
    <w:rsid w:val="002E24DB"/>
    <w:rsid w:val="002E4C57"/>
    <w:rsid w:val="002E7048"/>
    <w:rsid w:val="0030484B"/>
    <w:rsid w:val="0030639B"/>
    <w:rsid w:val="00312990"/>
    <w:rsid w:val="00317AB6"/>
    <w:rsid w:val="00337A68"/>
    <w:rsid w:val="00342CF0"/>
    <w:rsid w:val="00344DBC"/>
    <w:rsid w:val="0034554D"/>
    <w:rsid w:val="00345DE2"/>
    <w:rsid w:val="00350403"/>
    <w:rsid w:val="00383E44"/>
    <w:rsid w:val="003A316F"/>
    <w:rsid w:val="003A357B"/>
    <w:rsid w:val="003C342F"/>
    <w:rsid w:val="003C515D"/>
    <w:rsid w:val="003E2B56"/>
    <w:rsid w:val="003F1A6A"/>
    <w:rsid w:val="003F5578"/>
    <w:rsid w:val="004175FB"/>
    <w:rsid w:val="00434F53"/>
    <w:rsid w:val="0043529B"/>
    <w:rsid w:val="00435DC8"/>
    <w:rsid w:val="00443462"/>
    <w:rsid w:val="004440AE"/>
    <w:rsid w:val="00473BFB"/>
    <w:rsid w:val="00477660"/>
    <w:rsid w:val="004A7CDF"/>
    <w:rsid w:val="004B7CD0"/>
    <w:rsid w:val="004D2559"/>
    <w:rsid w:val="004D7844"/>
    <w:rsid w:val="004D7F4B"/>
    <w:rsid w:val="004E69AA"/>
    <w:rsid w:val="004F0320"/>
    <w:rsid w:val="004F4514"/>
    <w:rsid w:val="004F6AF8"/>
    <w:rsid w:val="005041C8"/>
    <w:rsid w:val="005122D5"/>
    <w:rsid w:val="005132A7"/>
    <w:rsid w:val="0051468F"/>
    <w:rsid w:val="0051486B"/>
    <w:rsid w:val="00516BE9"/>
    <w:rsid w:val="0052781D"/>
    <w:rsid w:val="00530D49"/>
    <w:rsid w:val="00533A71"/>
    <w:rsid w:val="005438F7"/>
    <w:rsid w:val="00562C08"/>
    <w:rsid w:val="00574C96"/>
    <w:rsid w:val="00577C2C"/>
    <w:rsid w:val="0058671D"/>
    <w:rsid w:val="00590359"/>
    <w:rsid w:val="005A3722"/>
    <w:rsid w:val="005A4C25"/>
    <w:rsid w:val="005B421A"/>
    <w:rsid w:val="005C6EF4"/>
    <w:rsid w:val="005D3E94"/>
    <w:rsid w:val="005D63B5"/>
    <w:rsid w:val="005E0CE8"/>
    <w:rsid w:val="005E2EAA"/>
    <w:rsid w:val="00602A86"/>
    <w:rsid w:val="0060535D"/>
    <w:rsid w:val="00611404"/>
    <w:rsid w:val="006212F5"/>
    <w:rsid w:val="00625FCA"/>
    <w:rsid w:val="00627063"/>
    <w:rsid w:val="00635AA9"/>
    <w:rsid w:val="00642232"/>
    <w:rsid w:val="006522B9"/>
    <w:rsid w:val="0068471E"/>
    <w:rsid w:val="00687C38"/>
    <w:rsid w:val="00687D0F"/>
    <w:rsid w:val="00694EFA"/>
    <w:rsid w:val="006A14DA"/>
    <w:rsid w:val="006A40F5"/>
    <w:rsid w:val="006B29F4"/>
    <w:rsid w:val="006C4B40"/>
    <w:rsid w:val="006D0FAC"/>
    <w:rsid w:val="006D1F75"/>
    <w:rsid w:val="006D3B2C"/>
    <w:rsid w:val="006E6A55"/>
    <w:rsid w:val="006F0B7E"/>
    <w:rsid w:val="006F132A"/>
    <w:rsid w:val="007166A3"/>
    <w:rsid w:val="00717E48"/>
    <w:rsid w:val="00732855"/>
    <w:rsid w:val="00734322"/>
    <w:rsid w:val="00742198"/>
    <w:rsid w:val="0074725E"/>
    <w:rsid w:val="00753843"/>
    <w:rsid w:val="00753BCD"/>
    <w:rsid w:val="00756CAE"/>
    <w:rsid w:val="007573C1"/>
    <w:rsid w:val="007647DD"/>
    <w:rsid w:val="007741D4"/>
    <w:rsid w:val="00776DD9"/>
    <w:rsid w:val="0078445E"/>
    <w:rsid w:val="0079622E"/>
    <w:rsid w:val="00796F2E"/>
    <w:rsid w:val="007A20E4"/>
    <w:rsid w:val="007A38D8"/>
    <w:rsid w:val="007B43A5"/>
    <w:rsid w:val="007B4AB1"/>
    <w:rsid w:val="007B4EE8"/>
    <w:rsid w:val="007B6D55"/>
    <w:rsid w:val="007C3F6C"/>
    <w:rsid w:val="007C4547"/>
    <w:rsid w:val="007D640F"/>
    <w:rsid w:val="007E1E10"/>
    <w:rsid w:val="007E698A"/>
    <w:rsid w:val="007F7C4B"/>
    <w:rsid w:val="00802B57"/>
    <w:rsid w:val="00813821"/>
    <w:rsid w:val="008323E2"/>
    <w:rsid w:val="00837D87"/>
    <w:rsid w:val="008406D0"/>
    <w:rsid w:val="00842637"/>
    <w:rsid w:val="00846AE8"/>
    <w:rsid w:val="00847139"/>
    <w:rsid w:val="00870A58"/>
    <w:rsid w:val="00871A93"/>
    <w:rsid w:val="00875CE1"/>
    <w:rsid w:val="00876F90"/>
    <w:rsid w:val="00880CCE"/>
    <w:rsid w:val="008933D5"/>
    <w:rsid w:val="008A16D6"/>
    <w:rsid w:val="008A2216"/>
    <w:rsid w:val="008A5759"/>
    <w:rsid w:val="008B1F6F"/>
    <w:rsid w:val="008B3C02"/>
    <w:rsid w:val="008B6E84"/>
    <w:rsid w:val="008C06F3"/>
    <w:rsid w:val="008C2167"/>
    <w:rsid w:val="008D3515"/>
    <w:rsid w:val="008D3F29"/>
    <w:rsid w:val="008E5493"/>
    <w:rsid w:val="00911E51"/>
    <w:rsid w:val="00920A36"/>
    <w:rsid w:val="0092302A"/>
    <w:rsid w:val="009514FF"/>
    <w:rsid w:val="00955445"/>
    <w:rsid w:val="00955EE3"/>
    <w:rsid w:val="00956CD2"/>
    <w:rsid w:val="0096264C"/>
    <w:rsid w:val="0096371C"/>
    <w:rsid w:val="00965838"/>
    <w:rsid w:val="00971037"/>
    <w:rsid w:val="00977252"/>
    <w:rsid w:val="00981005"/>
    <w:rsid w:val="00981BE5"/>
    <w:rsid w:val="00982F74"/>
    <w:rsid w:val="0098614E"/>
    <w:rsid w:val="0099070A"/>
    <w:rsid w:val="00990AB9"/>
    <w:rsid w:val="0099183A"/>
    <w:rsid w:val="009A3971"/>
    <w:rsid w:val="009A462A"/>
    <w:rsid w:val="009B4AA2"/>
    <w:rsid w:val="009B5400"/>
    <w:rsid w:val="009C1FA2"/>
    <w:rsid w:val="009E0CAB"/>
    <w:rsid w:val="009E7FB7"/>
    <w:rsid w:val="00A00D04"/>
    <w:rsid w:val="00A02313"/>
    <w:rsid w:val="00A13977"/>
    <w:rsid w:val="00A13FAE"/>
    <w:rsid w:val="00A16374"/>
    <w:rsid w:val="00A27C52"/>
    <w:rsid w:val="00A319FD"/>
    <w:rsid w:val="00A324A2"/>
    <w:rsid w:val="00A45B2E"/>
    <w:rsid w:val="00A46B9D"/>
    <w:rsid w:val="00A529E1"/>
    <w:rsid w:val="00A66A47"/>
    <w:rsid w:val="00A72EDC"/>
    <w:rsid w:val="00A739E7"/>
    <w:rsid w:val="00A8162B"/>
    <w:rsid w:val="00A86247"/>
    <w:rsid w:val="00A866F4"/>
    <w:rsid w:val="00A93BB1"/>
    <w:rsid w:val="00AA3732"/>
    <w:rsid w:val="00AA7934"/>
    <w:rsid w:val="00AC59F6"/>
    <w:rsid w:val="00AE127F"/>
    <w:rsid w:val="00AF2578"/>
    <w:rsid w:val="00B04E5F"/>
    <w:rsid w:val="00B05A03"/>
    <w:rsid w:val="00B0782B"/>
    <w:rsid w:val="00B11A8B"/>
    <w:rsid w:val="00B21766"/>
    <w:rsid w:val="00B228ED"/>
    <w:rsid w:val="00B26193"/>
    <w:rsid w:val="00B4660C"/>
    <w:rsid w:val="00B47EBF"/>
    <w:rsid w:val="00B52969"/>
    <w:rsid w:val="00B9119A"/>
    <w:rsid w:val="00B912DB"/>
    <w:rsid w:val="00BA4929"/>
    <w:rsid w:val="00BB0421"/>
    <w:rsid w:val="00BB55B2"/>
    <w:rsid w:val="00BD0768"/>
    <w:rsid w:val="00BD17AA"/>
    <w:rsid w:val="00BD443A"/>
    <w:rsid w:val="00BE0923"/>
    <w:rsid w:val="00BE701B"/>
    <w:rsid w:val="00C22602"/>
    <w:rsid w:val="00C24300"/>
    <w:rsid w:val="00C2470A"/>
    <w:rsid w:val="00C25DCC"/>
    <w:rsid w:val="00C33A9E"/>
    <w:rsid w:val="00C5063B"/>
    <w:rsid w:val="00C53174"/>
    <w:rsid w:val="00C65C5E"/>
    <w:rsid w:val="00C71C62"/>
    <w:rsid w:val="00C832EA"/>
    <w:rsid w:val="00C90213"/>
    <w:rsid w:val="00CA1C5C"/>
    <w:rsid w:val="00CA4B8D"/>
    <w:rsid w:val="00CB2BCC"/>
    <w:rsid w:val="00CB2CE1"/>
    <w:rsid w:val="00CC3FFB"/>
    <w:rsid w:val="00CE26AB"/>
    <w:rsid w:val="00CF04EE"/>
    <w:rsid w:val="00D018DC"/>
    <w:rsid w:val="00D01DEA"/>
    <w:rsid w:val="00D01F45"/>
    <w:rsid w:val="00D16310"/>
    <w:rsid w:val="00D3283A"/>
    <w:rsid w:val="00D4228B"/>
    <w:rsid w:val="00D82A3B"/>
    <w:rsid w:val="00D85DFE"/>
    <w:rsid w:val="00D87C90"/>
    <w:rsid w:val="00D978A3"/>
    <w:rsid w:val="00D97AFB"/>
    <w:rsid w:val="00DA7C7E"/>
    <w:rsid w:val="00DB0311"/>
    <w:rsid w:val="00DB0622"/>
    <w:rsid w:val="00DB137E"/>
    <w:rsid w:val="00DC0397"/>
    <w:rsid w:val="00DC03B6"/>
    <w:rsid w:val="00DC0995"/>
    <w:rsid w:val="00DC1F60"/>
    <w:rsid w:val="00DC5DE0"/>
    <w:rsid w:val="00DD1D41"/>
    <w:rsid w:val="00DD4AEC"/>
    <w:rsid w:val="00DE1F00"/>
    <w:rsid w:val="00DE26EB"/>
    <w:rsid w:val="00DE594E"/>
    <w:rsid w:val="00E065DC"/>
    <w:rsid w:val="00E22ADB"/>
    <w:rsid w:val="00E33B3A"/>
    <w:rsid w:val="00E42509"/>
    <w:rsid w:val="00E430E3"/>
    <w:rsid w:val="00E4794C"/>
    <w:rsid w:val="00E7612C"/>
    <w:rsid w:val="00E8788C"/>
    <w:rsid w:val="00E92464"/>
    <w:rsid w:val="00E9539A"/>
    <w:rsid w:val="00E97545"/>
    <w:rsid w:val="00EB36DC"/>
    <w:rsid w:val="00EB4E50"/>
    <w:rsid w:val="00EC1675"/>
    <w:rsid w:val="00EC1D2C"/>
    <w:rsid w:val="00EC3E26"/>
    <w:rsid w:val="00EC5EF3"/>
    <w:rsid w:val="00EC74D1"/>
    <w:rsid w:val="00ED6412"/>
    <w:rsid w:val="00EF0BF9"/>
    <w:rsid w:val="00EF1D0C"/>
    <w:rsid w:val="00EF47CB"/>
    <w:rsid w:val="00F003C0"/>
    <w:rsid w:val="00F121A1"/>
    <w:rsid w:val="00F147DC"/>
    <w:rsid w:val="00F17773"/>
    <w:rsid w:val="00F17A7C"/>
    <w:rsid w:val="00F23435"/>
    <w:rsid w:val="00F32D97"/>
    <w:rsid w:val="00F35026"/>
    <w:rsid w:val="00F51EFB"/>
    <w:rsid w:val="00F662C0"/>
    <w:rsid w:val="00F67DD6"/>
    <w:rsid w:val="00F73F1E"/>
    <w:rsid w:val="00F87D31"/>
    <w:rsid w:val="00FA3930"/>
    <w:rsid w:val="00FA4A8C"/>
    <w:rsid w:val="00FB6A0B"/>
    <w:rsid w:val="00FC6A08"/>
    <w:rsid w:val="00FD2DB5"/>
    <w:rsid w:val="00FD6F6F"/>
    <w:rsid w:val="00FE62C4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C1D2C"/>
    <w:pPr>
      <w:widowControl w:val="0"/>
      <w:jc w:val="both"/>
    </w:pPr>
    <w:rPr>
      <w:rFonts w:ascii="Times New Roman" w:eastAsia="宋体" w:hAnsi="Times New Roman" w:cs="Times New Roman"/>
      <w:sz w:val="24"/>
      <w:szCs w:val="20"/>
      <w:lang w:eastAsia="zh-TW"/>
    </w:rPr>
  </w:style>
  <w:style w:type="paragraph" w:styleId="1">
    <w:name w:val="heading 1"/>
    <w:basedOn w:val="a"/>
    <w:next w:val="a"/>
    <w:link w:val="1Char"/>
    <w:qFormat/>
    <w:rsid w:val="00F234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43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14C6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14C6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14C6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4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70A"/>
    <w:rPr>
      <w:sz w:val="18"/>
      <w:szCs w:val="18"/>
    </w:rPr>
  </w:style>
  <w:style w:type="paragraph" w:styleId="a6">
    <w:name w:val="footer"/>
    <w:basedOn w:val="a"/>
    <w:link w:val="Char1"/>
    <w:unhideWhenUsed/>
    <w:rsid w:val="00C24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470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147D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47DC"/>
    <w:rPr>
      <w:sz w:val="18"/>
      <w:szCs w:val="18"/>
    </w:rPr>
  </w:style>
  <w:style w:type="character" w:styleId="a8">
    <w:name w:val="Hyperlink"/>
    <w:basedOn w:val="a0"/>
    <w:uiPriority w:val="99"/>
    <w:rsid w:val="00F147DC"/>
    <w:rPr>
      <w:color w:val="0000FF"/>
      <w:u w:val="single"/>
    </w:rPr>
  </w:style>
  <w:style w:type="paragraph" w:styleId="a9">
    <w:name w:val="No Spacing"/>
    <w:link w:val="Char3"/>
    <w:uiPriority w:val="1"/>
    <w:qFormat/>
    <w:rsid w:val="00F147DC"/>
    <w:rPr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F147DC"/>
    <w:rPr>
      <w:kern w:val="0"/>
      <w:sz w:val="22"/>
    </w:rPr>
  </w:style>
  <w:style w:type="paragraph" w:styleId="aa">
    <w:name w:val="Normal (Web)"/>
    <w:basedOn w:val="a"/>
    <w:uiPriority w:val="99"/>
    <w:unhideWhenUsed/>
    <w:rsid w:val="00A73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b">
    <w:name w:val="Date"/>
    <w:basedOn w:val="a"/>
    <w:next w:val="a"/>
    <w:link w:val="Char4"/>
    <w:uiPriority w:val="99"/>
    <w:semiHidden/>
    <w:unhideWhenUsed/>
    <w:rsid w:val="00871A93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71A93"/>
  </w:style>
  <w:style w:type="paragraph" w:styleId="ac">
    <w:name w:val="Normal Indent"/>
    <w:basedOn w:val="a"/>
    <w:rsid w:val="00611404"/>
    <w:pPr>
      <w:ind w:firstLine="420"/>
    </w:pPr>
  </w:style>
  <w:style w:type="table" w:styleId="ad">
    <w:name w:val="Table Grid"/>
    <w:basedOn w:val="a1"/>
    <w:uiPriority w:val="59"/>
    <w:rsid w:val="00742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F23435"/>
    <w:rPr>
      <w:b/>
      <w:bCs/>
      <w:kern w:val="44"/>
      <w:sz w:val="44"/>
      <w:szCs w:val="44"/>
    </w:rPr>
  </w:style>
  <w:style w:type="character" w:customStyle="1" w:styleId="CharAttribute6">
    <w:name w:val="CharAttribute6"/>
    <w:rsid w:val="007F7C4B"/>
    <w:rPr>
      <w:rFonts w:ascii="宋体" w:eastAsia="宋体"/>
      <w:b/>
      <w:sz w:val="24"/>
    </w:rPr>
  </w:style>
  <w:style w:type="character" w:customStyle="1" w:styleId="CharAttribute11">
    <w:name w:val="CharAttribute11"/>
    <w:rsid w:val="007F7C4B"/>
    <w:rPr>
      <w:rFonts w:ascii="宋体" w:eastAsia="宋体"/>
      <w:b/>
      <w:sz w:val="21"/>
    </w:rPr>
  </w:style>
  <w:style w:type="character" w:customStyle="1" w:styleId="CharAttribute5">
    <w:name w:val="CharAttribute5"/>
    <w:rsid w:val="007F7C4B"/>
    <w:rPr>
      <w:rFonts w:ascii="宋体" w:eastAsia="宋体"/>
      <w:b/>
      <w:sz w:val="24"/>
    </w:rPr>
  </w:style>
  <w:style w:type="character" w:styleId="ae">
    <w:name w:val="page number"/>
    <w:basedOn w:val="a0"/>
    <w:rsid w:val="00EC1D2C"/>
  </w:style>
  <w:style w:type="paragraph" w:customStyle="1" w:styleId="af">
    <w:name w:val="实施日期"/>
    <w:basedOn w:val="a"/>
    <w:rsid w:val="00EC1D2C"/>
    <w:pPr>
      <w:framePr w:w="4000" w:h="473" w:hRule="exact" w:vSpace="180" w:wrap="around" w:hAnchor="margin" w:xAlign="right" w:y="13511" w:anchorLock="1"/>
      <w:widowControl/>
      <w:tabs>
        <w:tab w:val="num" w:pos="360"/>
        <w:tab w:val="num" w:pos="2040"/>
      </w:tabs>
      <w:ind w:left="2040" w:hanging="420"/>
      <w:jc w:val="right"/>
    </w:pPr>
    <w:rPr>
      <w:rFonts w:eastAsia="黑体"/>
      <w:kern w:val="0"/>
      <w:sz w:val="28"/>
      <w:lang w:eastAsia="zh-CN"/>
    </w:rPr>
  </w:style>
  <w:style w:type="paragraph" w:customStyle="1" w:styleId="af0">
    <w:name w:val="标准书眉一"/>
    <w:rsid w:val="00EC1D2C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1">
    <w:name w:val="发布"/>
    <w:basedOn w:val="a0"/>
    <w:rsid w:val="00EC1D2C"/>
    <w:rPr>
      <w:rFonts w:ascii="黑体" w:eastAsia="黑体"/>
      <w:spacing w:val="22"/>
      <w:w w:val="100"/>
      <w:position w:val="3"/>
      <w:sz w:val="28"/>
    </w:rPr>
  </w:style>
  <w:style w:type="paragraph" w:customStyle="1" w:styleId="10">
    <w:name w:val="封面标准号1"/>
    <w:rsid w:val="00EC1D2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2">
    <w:name w:val="封面标准文稿编辑信息"/>
    <w:rsid w:val="00EC1D2C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3">
    <w:name w:val="封面正文"/>
    <w:rsid w:val="00EC1D2C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4">
    <w:name w:val="其他标准称谓"/>
    <w:rsid w:val="00EC1D2C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5">
    <w:name w:val="其他发布部门"/>
    <w:basedOn w:val="a"/>
    <w:rsid w:val="00EC1D2C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lang w:eastAsia="zh-CN"/>
    </w:rPr>
  </w:style>
  <w:style w:type="paragraph" w:customStyle="1" w:styleId="af6">
    <w:name w:val="标准标志"/>
    <w:next w:val="a"/>
    <w:rsid w:val="00EC1D2C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7">
    <w:name w:val="发布日期"/>
    <w:rsid w:val="00EC1D2C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8">
    <w:name w:val="封面标准英文名称"/>
    <w:rsid w:val="00EC1D2C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9">
    <w:name w:val="封面一致性程度标识"/>
    <w:rsid w:val="00EC1D2C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styleId="20">
    <w:name w:val="toc 2"/>
    <w:basedOn w:val="11"/>
    <w:autoRedefine/>
    <w:semiHidden/>
    <w:rsid w:val="00EC1D2C"/>
    <w:pPr>
      <w:widowControl/>
      <w:tabs>
        <w:tab w:val="right" w:leader="dot" w:pos="8302"/>
      </w:tabs>
      <w:jc w:val="center"/>
    </w:pPr>
    <w:rPr>
      <w:rFonts w:ascii="黑体" w:eastAsia="黑体"/>
      <w:noProof/>
      <w:kern w:val="0"/>
      <w:sz w:val="32"/>
      <w:szCs w:val="32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EC1D2C"/>
  </w:style>
  <w:style w:type="character" w:customStyle="1" w:styleId="2Char">
    <w:name w:val="标题 2 Char"/>
    <w:basedOn w:val="a0"/>
    <w:link w:val="2"/>
    <w:uiPriority w:val="9"/>
    <w:rsid w:val="00734322"/>
    <w:rPr>
      <w:rFonts w:asciiTheme="majorHAnsi" w:eastAsiaTheme="majorEastAsia" w:hAnsiTheme="majorHAnsi" w:cstheme="majorBidi"/>
      <w:b/>
      <w:bCs/>
      <w:sz w:val="32"/>
      <w:szCs w:val="32"/>
      <w:lang w:eastAsia="zh-TW"/>
    </w:rPr>
  </w:style>
  <w:style w:type="character" w:styleId="afa">
    <w:name w:val="annotation reference"/>
    <w:basedOn w:val="a0"/>
    <w:uiPriority w:val="99"/>
    <w:semiHidden/>
    <w:unhideWhenUsed/>
    <w:rsid w:val="00443462"/>
    <w:rPr>
      <w:sz w:val="21"/>
      <w:szCs w:val="21"/>
    </w:rPr>
  </w:style>
  <w:style w:type="paragraph" w:styleId="afb">
    <w:name w:val="annotation text"/>
    <w:basedOn w:val="a"/>
    <w:link w:val="Char5"/>
    <w:uiPriority w:val="99"/>
    <w:semiHidden/>
    <w:unhideWhenUsed/>
    <w:rsid w:val="00443462"/>
    <w:pPr>
      <w:jc w:val="left"/>
    </w:pPr>
  </w:style>
  <w:style w:type="character" w:customStyle="1" w:styleId="Char5">
    <w:name w:val="批注文字 Char"/>
    <w:basedOn w:val="a0"/>
    <w:link w:val="afb"/>
    <w:uiPriority w:val="99"/>
    <w:semiHidden/>
    <w:rsid w:val="00443462"/>
    <w:rPr>
      <w:rFonts w:ascii="Times New Roman" w:eastAsia="宋体" w:hAnsi="Times New Roman" w:cs="Times New Roman"/>
      <w:sz w:val="24"/>
      <w:szCs w:val="20"/>
      <w:lang w:eastAsia="zh-TW"/>
    </w:rPr>
  </w:style>
  <w:style w:type="paragraph" w:styleId="afc">
    <w:name w:val="annotation subject"/>
    <w:basedOn w:val="afb"/>
    <w:next w:val="afb"/>
    <w:link w:val="Char6"/>
    <w:uiPriority w:val="99"/>
    <w:semiHidden/>
    <w:unhideWhenUsed/>
    <w:rsid w:val="00443462"/>
    <w:rPr>
      <w:b/>
      <w:bCs/>
    </w:rPr>
  </w:style>
  <w:style w:type="character" w:customStyle="1" w:styleId="Char6">
    <w:name w:val="批注主题 Char"/>
    <w:basedOn w:val="Char5"/>
    <w:link w:val="afc"/>
    <w:uiPriority w:val="99"/>
    <w:semiHidden/>
    <w:rsid w:val="00443462"/>
    <w:rPr>
      <w:rFonts w:ascii="Times New Roman" w:eastAsia="宋体" w:hAnsi="Times New Roman" w:cs="Times New Roman"/>
      <w:b/>
      <w:bCs/>
      <w:sz w:val="24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256F-39FC-41DE-98ED-D563383A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</dc:creator>
  <cp:lastModifiedBy>Administrator</cp:lastModifiedBy>
  <cp:revision>180</cp:revision>
  <cp:lastPrinted>2018-04-26T05:37:00Z</cp:lastPrinted>
  <dcterms:created xsi:type="dcterms:W3CDTF">2013-11-05T02:51:00Z</dcterms:created>
  <dcterms:modified xsi:type="dcterms:W3CDTF">2019-03-18T03:57:00Z</dcterms:modified>
</cp:coreProperties>
</file>