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hidden/>
        </w:trPr>
        <w:tc>
          <w:tcPr>
            <w:tcW w:w="8820" w:type="dxa"/>
          </w:tcPr>
          <w:p>
            <w:pPr>
              <w:tabs>
                <w:tab w:val="left" w:pos="8332"/>
              </w:tabs>
              <w:rPr>
                <w:rFonts w:ascii="仿宋_GB2312"/>
                <w:vanish/>
                <w:spacing w:val="-92"/>
                <w:kern w:val="0"/>
                <w:sz w:val="32"/>
                <w:szCs w:val="21"/>
                <w:u w:val="double"/>
              </w:rPr>
            </w:pPr>
            <w:r>
              <w:rPr>
                <w:rFonts w:hint="eastAsia" w:ascii="仿宋_GB2312" w:eastAsia="方正姚体"/>
                <w:vanish/>
                <w:color w:val="FF0000"/>
                <w:spacing w:val="-92"/>
                <w:sz w:val="72"/>
                <w:u w:val="double"/>
              </w:rPr>
              <w:t>国家体育总局职业技能鉴定指导中心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     </w:t>
      </w:r>
      <w:r>
        <w:rPr>
          <w:rFonts w:hint="eastAsia" w:ascii="仿宋_GB2312" w:eastAsia="仿宋_GB2312"/>
          <w:sz w:val="32"/>
          <w:szCs w:val="32"/>
        </w:rPr>
        <w:t>体</w:t>
      </w:r>
      <w:r>
        <w:rPr>
          <w:rFonts w:hint="eastAsia" w:eastAsia="仿宋_GB2312"/>
          <w:sz w:val="32"/>
          <w:szCs w:val="32"/>
        </w:rPr>
        <w:t>人力</w:t>
      </w:r>
      <w:r>
        <w:rPr>
          <w:rFonts w:hint="eastAsia" w:ascii="仿宋_GB2312" w:eastAsia="仿宋_GB2312"/>
          <w:sz w:val="32"/>
          <w:szCs w:val="32"/>
        </w:rPr>
        <w:t>字〔2012〕282号</w:t>
      </w:r>
    </w:p>
    <w:p>
      <w:pPr>
        <w:rPr>
          <w:rFonts w:ascii="仿宋_GB2312"/>
        </w:rPr>
      </w:pPr>
    </w:p>
    <w:p>
      <w:pPr>
        <w:tabs>
          <w:tab w:val="left" w:pos="7020"/>
        </w:tabs>
        <w:rPr>
          <w:rFonts w:ascii="仿宋_GB2312"/>
        </w:rPr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体育总局人力中心关于滑雪项目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退役运动员职业技能培训班暨2012年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全国滑雪职业技能大赛的补充通知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各省、自治区、直辖市、新疆生产建设兵团体育局人事处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根据《体育总局人力中心关于举办滑雪项目退役运动员职业技能培训班暨2012年全国滑雪职业技能大赛的通知》（体人力字〔2012〕259号），现将有关事宜补充通知如下：</w:t>
      </w:r>
    </w:p>
    <w:p>
      <w:pPr>
        <w:adjustRightInd w:val="0"/>
        <w:snapToGrid w:val="0"/>
        <w:spacing w:line="360" w:lineRule="auto"/>
        <w:ind w:firstLine="592" w:firstLineChars="1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一、时间、地点</w:t>
      </w:r>
    </w:p>
    <w:p>
      <w:pPr>
        <w:adjustRightInd w:val="0"/>
        <w:snapToGrid w:val="0"/>
        <w:spacing w:line="360" w:lineRule="auto"/>
        <w:ind w:firstLine="4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活动时间由原定的2012年12月11日至21日，更改为2012年12月13日至23日，地点为吉林北大壶滑雪场。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整体日程安排</w:t>
      </w:r>
    </w:p>
    <w:tbl>
      <w:tblPr>
        <w:tblStyle w:val="5"/>
        <w:tblW w:w="9498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126"/>
        <w:gridCol w:w="1701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日期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活动模块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课程内容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12月12日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全天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12月13日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09:00-9:30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转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型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培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训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开班仪式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09:45-12:00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开班动员——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</w:rPr>
              <w:t>“文化兴体，加强运动员素质教育，促进运动员全面发展”主题报告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14:00-17:00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职业转换过渡期政策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职业指导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18:30-20:30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学员互动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7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12月14日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7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09:00-12:00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7" w:lineRule="atLeast"/>
              <w:rPr>
                <w:rFonts w:ascii="仿宋_GB2312" w:eastAsia="仿宋_GB2312"/>
                <w:kern w:val="0"/>
                <w:sz w:val="24"/>
                <w:shd w:val="clear" w:color="auto" w:fill="D9D9D9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心理调试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14:00-17:00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hd w:val="clear" w:color="auto" w:fill="D9D9D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18:30-20:30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联欢活动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12月15日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（周六）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09:00-12:00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152"/>
              </w:tabs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职业生涯规划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14:00-17:00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18:30-20:30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室内拓展活动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12月16日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（周日）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09:00-12:00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求职应聘技巧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14:00-17:00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18:30-20:30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座谈会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12月17日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09:00-12:00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社交礼仪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14:00-17:00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18:30-21:00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职业素质测评与解析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12月18日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09:00-12:00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人际关系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14:00-17:00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hd w:val="clear" w:color="auto" w:fill="D9D9D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18:00-21:00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运动损伤防护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12月19日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---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12月21日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09:00-12:00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滑雪专项技能培训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专项理论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专项技能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公共理论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14:00-17:00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18:30-21:00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12月22日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（周六）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全天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鉴定考核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理论考试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技能实操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12月23日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（周日）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全天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技能大赛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双板平行中回转比赛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双板、单板平行大回转比赛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颁奖及结业仪式</w:t>
            </w:r>
          </w:p>
          <w:p>
            <w:pPr>
              <w:widowControl/>
              <w:rPr>
                <w:rFonts w:ascii="仿宋_GB2312" w:eastAsia="仿宋_GB2312"/>
                <w:b/>
                <w:color w:val="FF000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招聘会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12月24日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离会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left="1390" w:leftChars="281" w:hanging="800" w:hanging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三、职业技能大赛安排（见附件）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四、报到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参加培训的运动员于12月12日到北大壶酒店前台</w:t>
      </w:r>
      <w:r>
        <w:rPr>
          <w:rFonts w:hint="eastAsia" w:ascii="仿宋_GB2312" w:eastAsia="仿宋_GB2312"/>
          <w:color w:val="000000"/>
          <w:sz w:val="32"/>
          <w:szCs w:val="32"/>
        </w:rPr>
        <w:t>报到，报到时需携带加盖公章报名表原件、身份证原件、免冠小二寸蓝底彩色近照4张。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五、交通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（一）吉林市火车站：从火车站向西步行至桃源广场（温州商城）乘坐长途客车至北大壶滑雪场。（每天三班，6：50，12：20，15：20）；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（二）长春龙嘉机场：乘坐城际动车到吉林市火车站，从火车站向西步行至桃源广场（温州商城）乘坐长途客车至北大壶滑雪场。（每天三班，6：50，12：20，15：20）；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（三）北大壶滑雪场班车：吉林市火车站发车时间：早7:30；班车停靠位置：出站口正对面的停车场。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六、联系方式</w:t>
      </w:r>
    </w:p>
    <w:p>
      <w:pPr>
        <w:adjustRightInd w:val="0"/>
        <w:snapToGrid w:val="0"/>
        <w:spacing w:line="360" w:lineRule="auto"/>
        <w:ind w:left="580" w:leftChars="200" w:hanging="160" w:hanging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（一）体育总局人力资源开发中心（职业技能鉴定指导中心）联系人：钱王子迪  栾茜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话：010-87182234  87182094</w:t>
      </w:r>
    </w:p>
    <w:p>
      <w:pPr>
        <w:adjustRightInd w:val="0"/>
        <w:snapToGrid w:val="0"/>
        <w:spacing w:line="360" w:lineRule="auto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（二）吉林省体育职业技能鉴定站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联系人：王晶13756501769、李吏13944148101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话：0431-88652377（兼传真）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（三）北大壶酒店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联系人：杨志超18743236161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话: 0432-64202099</w:t>
      </w:r>
    </w:p>
    <w:p>
      <w:pPr>
        <w:adjustRightInd w:val="0"/>
        <w:snapToGrid w:val="0"/>
        <w:spacing w:line="360" w:lineRule="auto"/>
        <w:ind w:firstLine="640" w:firstLineChars="200"/>
      </w:pPr>
      <w:r>
        <w:rPr>
          <w:rFonts w:hint="eastAsia" w:ascii="仿宋_GB2312" w:eastAsia="仿宋_GB2312"/>
          <w:color w:val="000000"/>
          <w:sz w:val="32"/>
          <w:szCs w:val="32"/>
        </w:rPr>
        <w:t>以上信息已在中国体育人才网（</w:t>
      </w:r>
      <w:r>
        <w:fldChar w:fldCharType="begin"/>
      </w:r>
      <w:r>
        <w:instrText xml:space="preserve"> HYPERLINK "http://www.tyrc.gov.cn/" </w:instrText>
      </w:r>
      <w:r>
        <w:fldChar w:fldCharType="separate"/>
      </w:r>
      <w:r>
        <w:rPr>
          <w:rFonts w:hint="eastAsia" w:ascii="仿宋_GB2312" w:eastAsia="仿宋_GB2312"/>
          <w:color w:val="000000"/>
          <w:sz w:val="32"/>
          <w:szCs w:val="32"/>
        </w:rPr>
        <w:t>www.tyrc.gov.cn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t>）、体育职业资格工作网（</w:t>
      </w:r>
      <w:r>
        <w:fldChar w:fldCharType="begin"/>
      </w:r>
      <w:r>
        <w:instrText xml:space="preserve"> HYPERLINK "http://www.sportosta.gov.cn" </w:instrText>
      </w:r>
      <w:r>
        <w:fldChar w:fldCharType="separate"/>
      </w:r>
      <w:r>
        <w:rPr>
          <w:rStyle w:val="8"/>
          <w:rFonts w:hint="eastAsia" w:ascii="仿宋_GB2312" w:eastAsia="仿宋_GB2312"/>
          <w:sz w:val="32"/>
          <w:szCs w:val="32"/>
        </w:rPr>
        <w:t>www.sportosta.gov.cn</w:t>
      </w:r>
      <w:r>
        <w:rPr>
          <w:rStyle w:val="8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t>）和吉林省体育职业技能鉴定站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网站上发布。</w:t>
      </w:r>
    </w:p>
    <w:p>
      <w:pPr>
        <w:adjustRightInd w:val="0"/>
        <w:snapToGrid w:val="0"/>
        <w:spacing w:line="360" w:lineRule="auto"/>
        <w:ind w:left="1590" w:leftChars="300" w:hanging="960" w:hangingChars="3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left="1590" w:leftChars="300" w:hanging="960" w:hanging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附件：2012年全国首届滑雪职业技能大赛暨“职鉴杯”大众高山滑雪大赛安排</w:t>
      </w:r>
    </w:p>
    <w:p>
      <w:pPr>
        <w:tabs>
          <w:tab w:val="left" w:pos="7200"/>
        </w:tabs>
        <w:adjustRightInd w:val="0"/>
        <w:snapToGrid w:val="0"/>
        <w:spacing w:line="360" w:lineRule="auto"/>
        <w:ind w:firstLine="5120" w:firstLineChars="1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体育总局人力中心</w:t>
      </w:r>
    </w:p>
    <w:p>
      <w:pPr>
        <w:tabs>
          <w:tab w:val="left" w:pos="7200"/>
        </w:tabs>
        <w:adjustRightInd w:val="0"/>
        <w:snapToGrid w:val="0"/>
        <w:spacing w:line="360" w:lineRule="auto"/>
        <w:ind w:firstLine="5280" w:firstLineChars="16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2012年11月9日</w:t>
      </w:r>
    </w:p>
    <w:p>
      <w:pPr>
        <w:tabs>
          <w:tab w:val="left" w:pos="7200"/>
        </w:tabs>
        <w:adjustRightInd w:val="0"/>
        <w:snapToGrid w:val="0"/>
        <w:spacing w:line="360" w:lineRule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spacing w:before="100" w:beforeAutospacing="1" w:after="100" w:afterAutospacing="1" w:line="0" w:lineRule="atLeast"/>
        <w:rPr>
          <w:rFonts w:ascii="仿宋_GB2312" w:hAnsi="宋体" w:eastAsia="仿宋_GB2312"/>
          <w:color w:val="000000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NzMxYWRhOTFjZmQyNWE4ZjZkNjIwNzcyNWU2ZmYifQ=="/>
  </w:docVars>
  <w:rsids>
    <w:rsidRoot w:val="00B23D30"/>
    <w:rsid w:val="0006740A"/>
    <w:rsid w:val="00332375"/>
    <w:rsid w:val="003372E3"/>
    <w:rsid w:val="003B02EB"/>
    <w:rsid w:val="003E2654"/>
    <w:rsid w:val="00465970"/>
    <w:rsid w:val="005642FC"/>
    <w:rsid w:val="005737A5"/>
    <w:rsid w:val="005E7193"/>
    <w:rsid w:val="00701C09"/>
    <w:rsid w:val="007C7B37"/>
    <w:rsid w:val="00A047DA"/>
    <w:rsid w:val="00A20EEB"/>
    <w:rsid w:val="00B23D30"/>
    <w:rsid w:val="00B30EE0"/>
    <w:rsid w:val="00B60A19"/>
    <w:rsid w:val="00BD2D50"/>
    <w:rsid w:val="00BE37A5"/>
    <w:rsid w:val="00C620C7"/>
    <w:rsid w:val="00D257D4"/>
    <w:rsid w:val="00E72266"/>
    <w:rsid w:val="19A1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ind w:firstLine="420"/>
    </w:pPr>
    <w:rPr>
      <w:szCs w:val="20"/>
      <w:lang w:val="en-GB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正文文本缩进 Char"/>
    <w:basedOn w:val="6"/>
    <w:link w:val="2"/>
    <w:uiPriority w:val="0"/>
    <w:rPr>
      <w:rFonts w:ascii="Times New Roman" w:hAnsi="Times New Roman" w:eastAsia="宋体" w:cs="Times New Roman"/>
      <w:szCs w:val="20"/>
      <w:lang w:val="en-GB"/>
    </w:rPr>
  </w:style>
  <w:style w:type="character" w:customStyle="1" w:styleId="11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Sport</Company>
  <Pages>3</Pages>
  <Words>965</Words>
  <Characters>1381</Characters>
  <Lines>12</Lines>
  <Paragraphs>3</Paragraphs>
  <TotalTime>1</TotalTime>
  <ScaleCrop>false</ScaleCrop>
  <LinksUpToDate>false</LinksUpToDate>
  <CharactersWithSpaces>1451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2012-11-12T02:55:00Z</dcterms:created>
  <dc:creator>张芳向 Netboy</dc:creator>
  <cp:lastModifiedBy>刘云伟</cp:lastModifiedBy>
  <dcterms:modified xsi:type="dcterms:W3CDTF">2022-09-19T08:07:31Z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20D4DFCBFA1347DB99237409E2EE70E6</vt:lpwstr>
  </property>
</Properties>
</file>